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00" w:rsidRPr="006F26C7" w:rsidRDefault="00976200" w:rsidP="009762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26C7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TERMO DE REFERÊNCIA/SERVIÇOS</w:t>
      </w:r>
    </w:p>
    <w:p w:rsidR="00976200" w:rsidRPr="00876554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 w:rsidRPr="00876554">
        <w:rPr>
          <w:b/>
        </w:rPr>
        <w:t>OBJETO</w:t>
      </w:r>
    </w:p>
    <w:p w:rsidR="00976200" w:rsidRDefault="00976200" w:rsidP="00976200">
      <w:pPr>
        <w:pStyle w:val="PargrafodaLista"/>
        <w:jc w:val="both"/>
      </w:pPr>
    </w:p>
    <w:p w:rsidR="00976200" w:rsidRDefault="00976200" w:rsidP="00976200">
      <w:pPr>
        <w:pStyle w:val="PargrafodaLista"/>
        <w:jc w:val="both"/>
      </w:pPr>
      <w:r>
        <w:rPr>
          <w:b/>
        </w:rPr>
        <w:t xml:space="preserve">CONTRATAÇÃO DE EMPRESA ESPECIALIZADA </w:t>
      </w:r>
      <w:r>
        <w:rPr>
          <w:b/>
        </w:rPr>
        <w:t>PARA FABRICAÇÃO DE MÓVEIS, PARA A FARMÁCIA BÁSICA MUNICIPAL</w:t>
      </w:r>
    </w:p>
    <w:p w:rsidR="00976200" w:rsidRPr="00876554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 w:rsidRPr="00876554">
        <w:rPr>
          <w:b/>
        </w:rPr>
        <w:t>ESPECIFICAÇÕES DO SERVIÇO</w:t>
      </w:r>
    </w:p>
    <w:p w:rsidR="00976200" w:rsidRDefault="00976200" w:rsidP="00976200">
      <w:pPr>
        <w:pStyle w:val="PargrafodaLista"/>
        <w:jc w:val="both"/>
      </w:pPr>
    </w:p>
    <w:p w:rsidR="00976200" w:rsidRDefault="00976200" w:rsidP="00976200">
      <w:pPr>
        <w:pStyle w:val="PargrafodaLista"/>
        <w:numPr>
          <w:ilvl w:val="1"/>
          <w:numId w:val="1"/>
        </w:numPr>
        <w:jc w:val="both"/>
        <w:rPr>
          <w:b/>
        </w:rPr>
      </w:pPr>
      <w:r w:rsidRPr="00876554">
        <w:rPr>
          <w:b/>
        </w:rPr>
        <w:t xml:space="preserve"> </w:t>
      </w:r>
      <w:r>
        <w:rPr>
          <w:b/>
        </w:rPr>
        <w:t>DESCRIÇÃO DO OBJETO:</w:t>
      </w:r>
    </w:p>
    <w:p w:rsidR="00976200" w:rsidRDefault="00976200" w:rsidP="00976200">
      <w:pPr>
        <w:pStyle w:val="PargrafodaLista"/>
        <w:jc w:val="both"/>
        <w:rPr>
          <w:b/>
        </w:rPr>
      </w:pPr>
    </w:p>
    <w:p w:rsidR="00976200" w:rsidRDefault="00976200" w:rsidP="00976200">
      <w:pPr>
        <w:pStyle w:val="PargrafodaLista"/>
        <w:jc w:val="both"/>
      </w:pPr>
      <w:r>
        <w:t>Fabricação de móveis sob medida, para a farmácia básica municipal, consoante projetos</w:t>
      </w:r>
      <w:r>
        <w:t>.</w:t>
      </w:r>
    </w:p>
    <w:p w:rsidR="00976200" w:rsidRDefault="00976200" w:rsidP="00976200">
      <w:pPr>
        <w:pStyle w:val="PargrafodaLista"/>
        <w:ind w:firstLine="360"/>
        <w:jc w:val="both"/>
      </w:pPr>
    </w:p>
    <w:p w:rsidR="00976200" w:rsidRPr="00B47827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 w:rsidRPr="00B47827">
        <w:rPr>
          <w:b/>
        </w:rPr>
        <w:t>JUSTIFICATIVA</w:t>
      </w:r>
      <w:r w:rsidRPr="00B47827">
        <w:rPr>
          <w:b/>
        </w:rPr>
        <w:tab/>
      </w:r>
      <w:bookmarkStart w:id="0" w:name="_GoBack"/>
      <w:bookmarkEnd w:id="0"/>
    </w:p>
    <w:p w:rsidR="00976200" w:rsidRDefault="00976200" w:rsidP="00976200">
      <w:pPr>
        <w:pStyle w:val="PargrafodaLista"/>
      </w:pPr>
    </w:p>
    <w:p w:rsidR="00976200" w:rsidRDefault="00976200" w:rsidP="00976200">
      <w:pPr>
        <w:pStyle w:val="PargrafodaLista"/>
        <w:jc w:val="both"/>
      </w:pPr>
      <w:r>
        <w:t>A Farmácia Básica Municipal é um equipamento essencial da política pública de assistência farmacêutica, sendo responsável pelo armazenamento, controle e dispensação de medicamentos à população, devendo atender a requisitos técnicos, sanitários e operacionais específicos. A fabricação de móveis sob medida mostra-se necessária em razão das características físicas do espaço disponível, das exigências de organização dos medicamentos e dos fluxos de atendimento ao público, não sendo viável a utilização de mobiliário padronizado ou de prateleiras comuns, sob pena de comprometimento da funcionalidade, da segurança e da adequada conservação dos insumos farmacêuticos.</w:t>
      </w:r>
    </w:p>
    <w:p w:rsidR="00976200" w:rsidRDefault="00976200" w:rsidP="00976200">
      <w:pPr>
        <w:pStyle w:val="PargrafodaLista"/>
        <w:jc w:val="both"/>
      </w:pPr>
    </w:p>
    <w:p w:rsidR="00976200" w:rsidRDefault="00976200" w:rsidP="00976200">
      <w:pPr>
        <w:pStyle w:val="PargrafodaLista"/>
        <w:jc w:val="both"/>
      </w:pPr>
      <w:r>
        <w:t>A adoção de móveis sob medida possibilita o melhor aproveitamento do espaço físico existente, garantindo a organização adequada dos medicamentos por classe, lote e validade, o atendimento às normas sanitárias e às boas práticas de armazenamento, bem como a melhoria das condições de trabalho dos servidores e maior eficiência e segurança no atendimento aos usuários do Sistema Único de Saúde. Ressalta-se que a contratação será custeada com verba específica destinada à assistência farmacêutica, observando-se rigorosamente a finalidade do recurso e as normas aplicáveis, não gerando impacto negativo sobre outras ações ou programas do Município.</w:t>
      </w:r>
    </w:p>
    <w:p w:rsidR="00976200" w:rsidRDefault="00976200" w:rsidP="00976200">
      <w:pPr>
        <w:pStyle w:val="PargrafodaLista"/>
        <w:jc w:val="both"/>
      </w:pPr>
    </w:p>
    <w:p w:rsidR="00976200" w:rsidRDefault="00976200" w:rsidP="00976200">
      <w:pPr>
        <w:pStyle w:val="PargrafodaLista"/>
        <w:jc w:val="both"/>
      </w:pPr>
      <w:r>
        <w:t xml:space="preserve">Dessa forma, a contratação para fabricação de móveis sob medida para a Farmácia Básica Municipal revela-se técnica, operacional e administrativamente adequada, </w:t>
      </w:r>
      <w:r>
        <w:lastRenderedPageBreak/>
        <w:t>estando alinhada ao interesse público, à correta aplicação dos recursos vinculados e à melhoria da qualidade do serviço prestado à população.</w:t>
      </w: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DOTAÇÃO ORÇAMENTÁRIA</w:t>
      </w:r>
    </w:p>
    <w:p w:rsidR="00976200" w:rsidRPr="00B47827" w:rsidRDefault="00976200" w:rsidP="00976200">
      <w:pPr>
        <w:ind w:left="360" w:firstLine="348"/>
        <w:rPr>
          <w:b/>
        </w:rPr>
      </w:pPr>
      <w:r w:rsidRPr="00B47827">
        <w:rPr>
          <w:b/>
        </w:rPr>
        <w:t>ÓRGÃO:  SECRETARIA MUNICIPAL DE</w:t>
      </w:r>
      <w:r>
        <w:rPr>
          <w:b/>
        </w:rPr>
        <w:t xml:space="preserve"> SAÚDE</w:t>
      </w:r>
    </w:p>
    <w:p w:rsidR="00976200" w:rsidRDefault="00976200" w:rsidP="00976200">
      <w:pPr>
        <w:ind w:left="360" w:firstLine="348"/>
        <w:rPr>
          <w:b/>
        </w:rPr>
      </w:pPr>
      <w:r w:rsidRPr="00B47827">
        <w:rPr>
          <w:b/>
        </w:rPr>
        <w:t xml:space="preserve">CÓDIGO REDUZIDO: </w:t>
      </w:r>
      <w:r>
        <w:rPr>
          <w:b/>
        </w:rPr>
        <w:t>192</w:t>
      </w:r>
    </w:p>
    <w:p w:rsidR="00976200" w:rsidRPr="00B47827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 xml:space="preserve">LOCAL e CONDIÇÕES DE ENTREGA </w:t>
      </w:r>
    </w:p>
    <w:p w:rsidR="00976200" w:rsidRPr="007A3C4E" w:rsidRDefault="00976200" w:rsidP="00976200">
      <w:pPr>
        <w:pStyle w:val="PargrafodaLista"/>
        <w:ind w:left="1080"/>
        <w:jc w:val="both"/>
      </w:pPr>
    </w:p>
    <w:p w:rsidR="00976200" w:rsidRPr="007A3C4E" w:rsidRDefault="00976200" w:rsidP="00976200">
      <w:pPr>
        <w:pStyle w:val="PargrafodaLista"/>
        <w:numPr>
          <w:ilvl w:val="1"/>
          <w:numId w:val="1"/>
        </w:numPr>
        <w:jc w:val="both"/>
      </w:pPr>
      <w:r w:rsidRPr="007A3C4E">
        <w:t xml:space="preserve"> </w:t>
      </w:r>
      <w:r>
        <w:t>O objeto será entregue na secretaria municipal da saúde, sito à Av. Dr Roberto Cardoso, 659.</w:t>
      </w:r>
    </w:p>
    <w:p w:rsidR="00976200" w:rsidRDefault="00976200" w:rsidP="00976200">
      <w:pPr>
        <w:pStyle w:val="PargrafodaLista"/>
        <w:ind w:left="1080"/>
        <w:jc w:val="both"/>
        <w:rPr>
          <w:b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CRONOGRAMA DE PRESTAÇÃO DE SERVIÇOS E PAGAMENTO</w:t>
      </w:r>
    </w:p>
    <w:p w:rsidR="00976200" w:rsidRDefault="00976200" w:rsidP="00976200">
      <w:pPr>
        <w:pStyle w:val="PargrafodaLista"/>
        <w:jc w:val="both"/>
      </w:pPr>
    </w:p>
    <w:p w:rsidR="00976200" w:rsidRDefault="00976200" w:rsidP="00976200">
      <w:pPr>
        <w:pStyle w:val="PargrafodaLista"/>
        <w:jc w:val="both"/>
      </w:pPr>
      <w:r w:rsidRPr="007A3C4E">
        <w:t xml:space="preserve">6.2. O fornecedor deverá realizar os serviços descritos no objeto, consoante as especificações, em até </w:t>
      </w:r>
      <w:r>
        <w:t>60</w:t>
      </w:r>
      <w:r>
        <w:t xml:space="preserve"> (</w:t>
      </w:r>
      <w:r>
        <w:t>sessenta</w:t>
      </w:r>
      <w:r>
        <w:t>)</w:t>
      </w:r>
      <w:r w:rsidRPr="007A3C4E">
        <w:t xml:space="preserve"> dias após emissão do respectivo empenho.</w:t>
      </w:r>
    </w:p>
    <w:p w:rsidR="00976200" w:rsidRPr="007A3C4E" w:rsidRDefault="00976200" w:rsidP="00976200">
      <w:pPr>
        <w:pStyle w:val="PargrafodaLista"/>
        <w:jc w:val="both"/>
      </w:pPr>
    </w:p>
    <w:p w:rsidR="00976200" w:rsidRPr="007A3C4E" w:rsidRDefault="00976200" w:rsidP="00976200">
      <w:pPr>
        <w:pStyle w:val="PargrafodaLista"/>
        <w:jc w:val="both"/>
      </w:pPr>
      <w:r w:rsidRPr="007A3C4E">
        <w:t xml:space="preserve">6.3. O pagamento será efetuado em até </w:t>
      </w:r>
      <w:r>
        <w:t>30 (trinta)</w:t>
      </w:r>
      <w:r w:rsidRPr="007A3C4E">
        <w:t xml:space="preserve"> dias após a realização do serviço e consequente emissão da nota fiscal.</w:t>
      </w:r>
    </w:p>
    <w:p w:rsidR="00976200" w:rsidRDefault="00976200" w:rsidP="00976200">
      <w:pPr>
        <w:pStyle w:val="PargrafodaLista"/>
        <w:jc w:val="both"/>
        <w:rPr>
          <w:b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JULGAMENTO (RAZÃO DA ESCOLHA DO FORNECEDOR)</w:t>
      </w:r>
    </w:p>
    <w:p w:rsidR="00976200" w:rsidRDefault="00976200" w:rsidP="00976200">
      <w:pPr>
        <w:pStyle w:val="PargrafodaLista"/>
        <w:ind w:left="1080"/>
        <w:jc w:val="both"/>
        <w:rPr>
          <w:b/>
        </w:rPr>
      </w:pPr>
    </w:p>
    <w:p w:rsidR="00976200" w:rsidRPr="00BF07BB" w:rsidRDefault="00976200" w:rsidP="00976200">
      <w:pPr>
        <w:pStyle w:val="PargrafodaLista"/>
        <w:numPr>
          <w:ilvl w:val="1"/>
          <w:numId w:val="1"/>
        </w:numPr>
        <w:jc w:val="both"/>
      </w:pPr>
      <w:r w:rsidRPr="00BF07BB">
        <w:t>O critério de julgamento das propostas financeiras será o de menor preço, desde que sejam cumpridas as exigências do presente Termo de Referência.</w:t>
      </w:r>
    </w:p>
    <w:p w:rsidR="00976200" w:rsidRDefault="00976200" w:rsidP="00976200">
      <w:pPr>
        <w:pStyle w:val="PargrafodaLista"/>
        <w:ind w:left="1080"/>
        <w:jc w:val="both"/>
        <w:rPr>
          <w:b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PRAZO DE VIGÊNCIA DO CONTRATO OU EXECUÇÃO DOS SERVIÇOS</w:t>
      </w:r>
    </w:p>
    <w:p w:rsidR="00976200" w:rsidRDefault="00976200" w:rsidP="00976200">
      <w:pPr>
        <w:pStyle w:val="PargrafodaLista"/>
        <w:ind w:left="1080"/>
        <w:jc w:val="both"/>
        <w:rPr>
          <w:b/>
        </w:rPr>
      </w:pPr>
    </w:p>
    <w:p w:rsidR="00976200" w:rsidRDefault="00976200" w:rsidP="00976200">
      <w:pPr>
        <w:pStyle w:val="PargrafodaLista"/>
        <w:numPr>
          <w:ilvl w:val="1"/>
          <w:numId w:val="1"/>
        </w:numPr>
        <w:jc w:val="both"/>
        <w:rPr>
          <w:b/>
        </w:rPr>
      </w:pPr>
      <w:r w:rsidRPr="00BF07BB">
        <w:t xml:space="preserve">O prazo de vigência do contrato ou execução dos serviços é de </w:t>
      </w:r>
      <w:r>
        <w:t>90</w:t>
      </w:r>
      <w:r>
        <w:t xml:space="preserve"> (</w:t>
      </w:r>
      <w:r>
        <w:t>noventa</w:t>
      </w:r>
      <w:r>
        <w:t>)</w:t>
      </w:r>
      <w:r w:rsidRPr="00BF07BB">
        <w:t xml:space="preserve"> dias, podendo ser renovado até o limite de valor disposto pela Lei nº 14.133/21</w:t>
      </w:r>
      <w:r>
        <w:rPr>
          <w:b/>
        </w:rPr>
        <w:t>.</w:t>
      </w:r>
    </w:p>
    <w:p w:rsidR="00976200" w:rsidRDefault="00976200" w:rsidP="00976200">
      <w:pPr>
        <w:pStyle w:val="PargrafodaLista"/>
        <w:ind w:left="1080"/>
        <w:jc w:val="both"/>
        <w:rPr>
          <w:b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PESQUISA DE PREÇO</w:t>
      </w:r>
    </w:p>
    <w:p w:rsidR="00976200" w:rsidRPr="00AC35D0" w:rsidRDefault="00976200" w:rsidP="00976200">
      <w:pPr>
        <w:jc w:val="both"/>
        <w:rPr>
          <w:b/>
          <w:sz w:val="2"/>
        </w:rPr>
      </w:pPr>
    </w:p>
    <w:p w:rsidR="00976200" w:rsidRDefault="00976200" w:rsidP="00976200">
      <w:pPr>
        <w:pStyle w:val="PargrafodaLista"/>
        <w:numPr>
          <w:ilvl w:val="1"/>
          <w:numId w:val="1"/>
        </w:numPr>
        <w:jc w:val="both"/>
      </w:pPr>
      <w:r>
        <w:t>Para dar início ao presente Processo Administrativo, fora realizada a cotação de preços com os prestadores do objeto em tela, conforme demonstra-se a seguir:</w:t>
      </w:r>
    </w:p>
    <w:p w:rsidR="00976200" w:rsidRDefault="00976200" w:rsidP="00976200">
      <w:pPr>
        <w:pStyle w:val="PargrafodaLista"/>
        <w:ind w:left="1080"/>
        <w:jc w:val="both"/>
      </w:pP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2471"/>
        <w:gridCol w:w="2471"/>
        <w:gridCol w:w="2472"/>
      </w:tblGrid>
      <w:tr w:rsidR="00976200" w:rsidTr="00722483">
        <w:tc>
          <w:tcPr>
            <w:tcW w:w="2471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lastRenderedPageBreak/>
              <w:t>DESCRIÇÃO</w:t>
            </w:r>
          </w:p>
        </w:tc>
        <w:tc>
          <w:tcPr>
            <w:tcW w:w="2471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 w:rsidRPr="00976200">
              <w:rPr>
                <w:b/>
              </w:rPr>
              <w:t>EMPRESAS</w:t>
            </w:r>
            <w:r>
              <w:t xml:space="preserve"> CADASTRADAS</w:t>
            </w:r>
          </w:p>
        </w:tc>
        <w:tc>
          <w:tcPr>
            <w:tcW w:w="2472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>VALOR COTADO</w:t>
            </w:r>
          </w:p>
        </w:tc>
      </w:tr>
      <w:tr w:rsidR="00976200" w:rsidTr="00722483">
        <w:tc>
          <w:tcPr>
            <w:tcW w:w="2471" w:type="dxa"/>
            <w:vMerge w:val="restart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>Prestação dos serviços inscritos no Item 2.1. deste Edital</w:t>
            </w:r>
          </w:p>
        </w:tc>
        <w:tc>
          <w:tcPr>
            <w:tcW w:w="2471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>TIAGO MÓVEIS</w:t>
            </w:r>
          </w:p>
        </w:tc>
        <w:tc>
          <w:tcPr>
            <w:tcW w:w="2472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 xml:space="preserve">R$ </w:t>
            </w:r>
            <w:r>
              <w:t>49</w:t>
            </w:r>
            <w:r>
              <w:t>.</w:t>
            </w:r>
            <w:r>
              <w:t>490</w:t>
            </w:r>
            <w:r>
              <w:t>,</w:t>
            </w:r>
            <w:r>
              <w:t>40</w:t>
            </w:r>
          </w:p>
        </w:tc>
      </w:tr>
      <w:tr w:rsidR="00976200" w:rsidTr="00722483">
        <w:tc>
          <w:tcPr>
            <w:tcW w:w="2471" w:type="dxa"/>
            <w:vMerge/>
          </w:tcPr>
          <w:p w:rsidR="00976200" w:rsidRDefault="00976200" w:rsidP="00722483">
            <w:pPr>
              <w:pStyle w:val="PargrafodaLista"/>
              <w:ind w:left="0"/>
              <w:jc w:val="both"/>
            </w:pPr>
          </w:p>
        </w:tc>
        <w:tc>
          <w:tcPr>
            <w:tcW w:w="2471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>ANELA MARCENARIA</w:t>
            </w:r>
          </w:p>
        </w:tc>
        <w:tc>
          <w:tcPr>
            <w:tcW w:w="2472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 xml:space="preserve">R$ </w:t>
            </w:r>
            <w:r>
              <w:t>44.865</w:t>
            </w:r>
            <w:r>
              <w:t>,00</w:t>
            </w:r>
          </w:p>
        </w:tc>
      </w:tr>
      <w:tr w:rsidR="00976200" w:rsidTr="00722483">
        <w:tc>
          <w:tcPr>
            <w:tcW w:w="2471" w:type="dxa"/>
            <w:vMerge/>
          </w:tcPr>
          <w:p w:rsidR="00976200" w:rsidRDefault="00976200" w:rsidP="00722483">
            <w:pPr>
              <w:pStyle w:val="PargrafodaLista"/>
              <w:ind w:left="0"/>
              <w:jc w:val="both"/>
            </w:pPr>
          </w:p>
        </w:tc>
        <w:tc>
          <w:tcPr>
            <w:tcW w:w="2471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>ALEX FERNANDES DA SILVA</w:t>
            </w:r>
          </w:p>
        </w:tc>
        <w:tc>
          <w:tcPr>
            <w:tcW w:w="2472" w:type="dxa"/>
          </w:tcPr>
          <w:p w:rsidR="00976200" w:rsidRDefault="00976200" w:rsidP="00722483">
            <w:pPr>
              <w:pStyle w:val="PargrafodaLista"/>
              <w:ind w:left="0"/>
              <w:jc w:val="both"/>
            </w:pPr>
            <w:r>
              <w:t xml:space="preserve">R$ </w:t>
            </w:r>
            <w:r>
              <w:t>55</w:t>
            </w:r>
            <w:r>
              <w:t>.</w:t>
            </w:r>
            <w:r>
              <w:t>065</w:t>
            </w:r>
            <w:r>
              <w:t>,00</w:t>
            </w:r>
          </w:p>
        </w:tc>
      </w:tr>
    </w:tbl>
    <w:p w:rsidR="00976200" w:rsidRDefault="00976200" w:rsidP="00976200">
      <w:pPr>
        <w:pStyle w:val="PargrafodaLista"/>
        <w:ind w:left="1080"/>
        <w:jc w:val="both"/>
      </w:pPr>
    </w:p>
    <w:p w:rsidR="00976200" w:rsidRPr="00AC35D0" w:rsidRDefault="00976200" w:rsidP="00976200">
      <w:pPr>
        <w:pStyle w:val="PargrafodaLista"/>
        <w:ind w:left="1080"/>
        <w:jc w:val="both"/>
        <w:rPr>
          <w:sz w:val="10"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VALOR ESTIMADO</w:t>
      </w:r>
    </w:p>
    <w:p w:rsidR="00976200" w:rsidRDefault="00976200" w:rsidP="00976200">
      <w:pPr>
        <w:pStyle w:val="PargrafodaLista"/>
        <w:ind w:left="1080"/>
        <w:jc w:val="both"/>
        <w:rPr>
          <w:b/>
        </w:rPr>
      </w:pPr>
    </w:p>
    <w:p w:rsidR="00976200" w:rsidRPr="00AC35D0" w:rsidRDefault="00976200" w:rsidP="00976200">
      <w:pPr>
        <w:pStyle w:val="PargrafodaLista"/>
        <w:numPr>
          <w:ilvl w:val="1"/>
          <w:numId w:val="1"/>
        </w:numPr>
        <w:ind w:hanging="371"/>
        <w:jc w:val="both"/>
        <w:rPr>
          <w:b/>
        </w:rPr>
      </w:pPr>
      <w:r w:rsidRPr="00AC35D0">
        <w:rPr>
          <w:b/>
        </w:rPr>
        <w:t xml:space="preserve">Média de valor, que será utilizada como valor máximo estimado: R$ </w:t>
      </w:r>
      <w:r>
        <w:rPr>
          <w:b/>
        </w:rPr>
        <w:t>49</w:t>
      </w:r>
      <w:r w:rsidRPr="002A197B">
        <w:rPr>
          <w:b/>
        </w:rPr>
        <w:t>.</w:t>
      </w:r>
      <w:r>
        <w:rPr>
          <w:b/>
        </w:rPr>
        <w:t>806</w:t>
      </w:r>
      <w:r w:rsidRPr="002A197B">
        <w:rPr>
          <w:b/>
        </w:rPr>
        <w:t>,</w:t>
      </w:r>
      <w:r>
        <w:rPr>
          <w:b/>
        </w:rPr>
        <w:t>80</w:t>
      </w:r>
      <w:r w:rsidRPr="002A197B">
        <w:rPr>
          <w:b/>
        </w:rPr>
        <w:t xml:space="preserve"> </w:t>
      </w:r>
      <w:r w:rsidRPr="00AC35D0">
        <w:rPr>
          <w:b/>
        </w:rPr>
        <w:t>(</w:t>
      </w:r>
      <w:r>
        <w:rPr>
          <w:b/>
        </w:rPr>
        <w:t>quarenta e nove mil oitocentos e seis reais e oitenta centavos</w:t>
      </w:r>
      <w:r>
        <w:rPr>
          <w:b/>
        </w:rPr>
        <w:t>)</w:t>
      </w:r>
    </w:p>
    <w:p w:rsidR="00976200" w:rsidRPr="00AC35D0" w:rsidRDefault="00976200" w:rsidP="00976200">
      <w:pPr>
        <w:pStyle w:val="PargrafodaLista"/>
        <w:ind w:left="1080"/>
        <w:jc w:val="both"/>
        <w:rPr>
          <w:b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 xml:space="preserve">DA BUSCA POR PROPOSTAS ADICIONAIS MAIS VANTAJOSAS </w:t>
      </w:r>
    </w:p>
    <w:p w:rsidR="00976200" w:rsidRDefault="00976200" w:rsidP="00976200">
      <w:pPr>
        <w:pStyle w:val="PargrafodaLista"/>
        <w:rPr>
          <w:b/>
        </w:rPr>
      </w:pPr>
    </w:p>
    <w:p w:rsidR="00976200" w:rsidRDefault="00976200" w:rsidP="00976200">
      <w:pPr>
        <w:pStyle w:val="PargrafodaLista"/>
        <w:numPr>
          <w:ilvl w:val="1"/>
          <w:numId w:val="1"/>
        </w:numPr>
        <w:jc w:val="both"/>
      </w:pPr>
      <w:r w:rsidRPr="00AC35D0">
        <w:t>Visando cumprir o §3° do art. 75, da Lei 14.133/2021, a municipalidade antes de proceder à contratação de qualquer empresa fará publicar no site oficial aviso de dispensa, este Edital, contendo relação de documentos de habilitação, proposta e Contrato,para que empresas interessadas possam no prazo de 03 (três) dias úteis, apresentar suas propostas orçamentárias. Objetiva-se assim, a busca por propostas mais vantajosas à administração municipal, desde que as empresas atendam aos requisitos exigidos para a prestação dos serviços e após, apresentem os documentos necessários de habilitação.</w:t>
      </w:r>
    </w:p>
    <w:p w:rsidR="00976200" w:rsidRDefault="00976200" w:rsidP="00976200">
      <w:pPr>
        <w:pStyle w:val="Default"/>
        <w:rPr>
          <w:sz w:val="23"/>
          <w:szCs w:val="23"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 FORMA DE APRESENTAÇÃO DAS PROPOSTAS </w:t>
      </w:r>
    </w:p>
    <w:p w:rsidR="00976200" w:rsidRPr="00AC35D0" w:rsidRDefault="00976200" w:rsidP="00976200">
      <w:pPr>
        <w:pStyle w:val="Default"/>
        <w:numPr>
          <w:ilvl w:val="1"/>
          <w:numId w:val="1"/>
        </w:numPr>
        <w:spacing w:after="675"/>
        <w:jc w:val="both"/>
        <w:rPr>
          <w:rFonts w:asciiTheme="minorHAnsi" w:hAnsiTheme="minorHAnsi" w:cstheme="minorHAnsi"/>
          <w:sz w:val="22"/>
          <w:szCs w:val="22"/>
        </w:rPr>
      </w:pPr>
      <w:r w:rsidRPr="00AC35D0">
        <w:rPr>
          <w:rFonts w:asciiTheme="minorHAnsi" w:hAnsiTheme="minorHAnsi" w:cstheme="minorHAnsi"/>
          <w:sz w:val="22"/>
          <w:szCs w:val="22"/>
        </w:rPr>
        <w:t xml:space="preserve">As propostas poderão ser encaminhadas ao Setor de Compras através do e-mail </w:t>
      </w:r>
      <w:r>
        <w:rPr>
          <w:rFonts w:asciiTheme="minorHAnsi" w:hAnsiTheme="minorHAnsi" w:cstheme="minorHAnsi"/>
          <w:sz w:val="22"/>
          <w:szCs w:val="22"/>
        </w:rPr>
        <w:t>giovani.compras@outlook.com</w:t>
      </w:r>
      <w:r w:rsidRPr="00AC35D0">
        <w:rPr>
          <w:rFonts w:asciiTheme="minorHAnsi" w:hAnsiTheme="minorHAnsi" w:cstheme="minorHAnsi"/>
          <w:sz w:val="22"/>
          <w:szCs w:val="22"/>
        </w:rPr>
        <w:t xml:space="preserve"> ou entregues pessoalmente mediante protocolo até às </w:t>
      </w:r>
      <w:r w:rsidRPr="00AC35D0">
        <w:rPr>
          <w:rFonts w:asciiTheme="minorHAnsi" w:hAnsiTheme="minorHAnsi" w:cstheme="minorHAnsi"/>
          <w:b/>
          <w:sz w:val="22"/>
          <w:szCs w:val="22"/>
        </w:rPr>
        <w:t>12</w:t>
      </w:r>
      <w:r w:rsidRPr="00AC35D0">
        <w:rPr>
          <w:rFonts w:asciiTheme="minorHAnsi" w:hAnsiTheme="minorHAnsi" w:cstheme="minorHAnsi"/>
          <w:b/>
          <w:bCs/>
          <w:sz w:val="22"/>
          <w:szCs w:val="22"/>
        </w:rPr>
        <w:t xml:space="preserve">h do dia </w:t>
      </w:r>
      <w:r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AC35D0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bCs/>
          <w:sz w:val="22"/>
          <w:szCs w:val="22"/>
        </w:rPr>
        <w:t>fevereiro</w:t>
      </w:r>
      <w:r w:rsidRPr="00AC35D0">
        <w:rPr>
          <w:rFonts w:asciiTheme="minorHAnsi" w:hAnsiTheme="minorHAnsi" w:cstheme="minorHAnsi"/>
          <w:b/>
          <w:bCs/>
          <w:sz w:val="22"/>
          <w:szCs w:val="22"/>
        </w:rPr>
        <w:t xml:space="preserve"> de 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C35D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 DOCUMENTAÇÃO PARA ASSINATURA DE CONTRATO </w:t>
      </w:r>
    </w:p>
    <w:p w:rsidR="00976200" w:rsidRPr="00114356" w:rsidRDefault="00976200" w:rsidP="00976200">
      <w:pPr>
        <w:pStyle w:val="Defaul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4356">
        <w:rPr>
          <w:rFonts w:asciiTheme="minorHAnsi" w:hAnsiTheme="minorHAnsi" w:cstheme="minorHAnsi"/>
          <w:b/>
          <w:sz w:val="22"/>
          <w:szCs w:val="22"/>
        </w:rPr>
        <w:t xml:space="preserve">11.1. Para estar tecnicamente habilitada a empresa deverá apresentar, obrigatoriamente, os seguintes documentos relativos à Habilitação: </w:t>
      </w:r>
    </w:p>
    <w:p w:rsidR="00976200" w:rsidRDefault="00976200" w:rsidP="00976200">
      <w:pPr>
        <w:pStyle w:val="Default"/>
        <w:ind w:left="720"/>
        <w:rPr>
          <w:sz w:val="23"/>
          <w:szCs w:val="23"/>
        </w:rPr>
      </w:pPr>
    </w:p>
    <w:p w:rsidR="00976200" w:rsidRPr="00114356" w:rsidRDefault="00976200" w:rsidP="00976200">
      <w:pPr>
        <w:pStyle w:val="Default"/>
        <w:numPr>
          <w:ilvl w:val="0"/>
          <w:numId w:val="11"/>
        </w:numPr>
        <w:spacing w:after="72"/>
        <w:ind w:left="709"/>
        <w:rPr>
          <w:rFonts w:asciiTheme="minorHAnsi" w:hAnsiTheme="minorHAnsi" w:cstheme="minorHAnsi"/>
          <w:sz w:val="22"/>
          <w:szCs w:val="22"/>
        </w:rPr>
      </w:pPr>
      <w:r w:rsidRPr="00114356">
        <w:rPr>
          <w:rFonts w:asciiTheme="minorHAnsi" w:hAnsiTheme="minorHAnsi" w:cstheme="minorHAnsi"/>
          <w:sz w:val="22"/>
          <w:szCs w:val="22"/>
        </w:rPr>
        <w:lastRenderedPageBreak/>
        <w:t xml:space="preserve">A) INSCRIÇÃO NO CADASTRO NACIONAL DA PESSOA JURÍDICA (CNPJ); </w:t>
      </w:r>
    </w:p>
    <w:p w:rsidR="00976200" w:rsidRPr="00114356" w:rsidRDefault="00976200" w:rsidP="00976200">
      <w:pPr>
        <w:pStyle w:val="Default"/>
        <w:numPr>
          <w:ilvl w:val="0"/>
          <w:numId w:val="11"/>
        </w:numPr>
        <w:spacing w:after="72"/>
        <w:ind w:left="709"/>
        <w:rPr>
          <w:rFonts w:asciiTheme="minorHAnsi" w:hAnsiTheme="minorHAnsi" w:cstheme="minorHAnsi"/>
          <w:sz w:val="22"/>
          <w:szCs w:val="22"/>
        </w:rPr>
      </w:pPr>
      <w:r w:rsidRPr="00114356">
        <w:rPr>
          <w:rFonts w:asciiTheme="minorHAnsi" w:hAnsiTheme="minorHAnsi" w:cstheme="minorHAnsi"/>
          <w:sz w:val="22"/>
          <w:szCs w:val="22"/>
        </w:rPr>
        <w:t xml:space="preserve">B) INSCRIÇÃO NO CADASTRO DE CONTRIBUINTES ESTADUAL E/OU MUNICIPAL; </w:t>
      </w:r>
    </w:p>
    <w:p w:rsidR="00976200" w:rsidRPr="00114356" w:rsidRDefault="00976200" w:rsidP="00976200">
      <w:pPr>
        <w:pStyle w:val="Default"/>
        <w:numPr>
          <w:ilvl w:val="0"/>
          <w:numId w:val="11"/>
        </w:numPr>
        <w:spacing w:after="72"/>
        <w:ind w:left="709"/>
        <w:rPr>
          <w:rFonts w:asciiTheme="minorHAnsi" w:hAnsiTheme="minorHAnsi" w:cstheme="minorHAnsi"/>
          <w:sz w:val="22"/>
          <w:szCs w:val="22"/>
        </w:rPr>
      </w:pPr>
      <w:r w:rsidRPr="00114356">
        <w:rPr>
          <w:rFonts w:asciiTheme="minorHAnsi" w:hAnsiTheme="minorHAnsi" w:cstheme="minorHAnsi"/>
          <w:sz w:val="22"/>
          <w:szCs w:val="22"/>
        </w:rPr>
        <w:t xml:space="preserve">C) CERTIDÃO NEGATIVA DE DÉBITOS FEDERAIS; </w:t>
      </w:r>
    </w:p>
    <w:p w:rsidR="00976200" w:rsidRPr="00114356" w:rsidRDefault="00976200" w:rsidP="00976200">
      <w:pPr>
        <w:pStyle w:val="Default"/>
        <w:numPr>
          <w:ilvl w:val="0"/>
          <w:numId w:val="11"/>
        </w:numPr>
        <w:spacing w:after="72"/>
        <w:ind w:left="709"/>
        <w:rPr>
          <w:rFonts w:asciiTheme="minorHAnsi" w:hAnsiTheme="minorHAnsi" w:cstheme="minorHAnsi"/>
          <w:sz w:val="22"/>
          <w:szCs w:val="22"/>
        </w:rPr>
      </w:pPr>
      <w:r w:rsidRPr="00114356">
        <w:rPr>
          <w:rFonts w:asciiTheme="minorHAnsi" w:hAnsiTheme="minorHAnsi" w:cstheme="minorHAnsi"/>
          <w:sz w:val="22"/>
          <w:szCs w:val="22"/>
        </w:rPr>
        <w:t xml:space="preserve">D) CERTIDÃO NEGATIVA DE DÉBITOS ESTADUAIS; </w:t>
      </w:r>
    </w:p>
    <w:p w:rsidR="00976200" w:rsidRPr="00114356" w:rsidRDefault="00976200" w:rsidP="00976200">
      <w:pPr>
        <w:pStyle w:val="Default"/>
        <w:numPr>
          <w:ilvl w:val="0"/>
          <w:numId w:val="11"/>
        </w:numPr>
        <w:spacing w:after="72"/>
        <w:ind w:left="709"/>
        <w:rPr>
          <w:rFonts w:asciiTheme="minorHAnsi" w:hAnsiTheme="minorHAnsi" w:cstheme="minorHAnsi"/>
          <w:sz w:val="22"/>
          <w:szCs w:val="22"/>
        </w:rPr>
      </w:pPr>
      <w:r w:rsidRPr="00114356">
        <w:rPr>
          <w:rFonts w:asciiTheme="minorHAnsi" w:hAnsiTheme="minorHAnsi" w:cstheme="minorHAnsi"/>
          <w:sz w:val="22"/>
          <w:szCs w:val="22"/>
        </w:rPr>
        <w:t xml:space="preserve">E) CERTIDÃO NEGATIVA DE DÉBITOS MUNICIPAIS; </w:t>
      </w:r>
    </w:p>
    <w:p w:rsidR="00976200" w:rsidRPr="00114356" w:rsidRDefault="00976200" w:rsidP="00976200">
      <w:pPr>
        <w:pStyle w:val="Default"/>
        <w:numPr>
          <w:ilvl w:val="0"/>
          <w:numId w:val="11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114356">
        <w:rPr>
          <w:rFonts w:asciiTheme="minorHAnsi" w:hAnsiTheme="minorHAnsi" w:cstheme="minorHAnsi"/>
          <w:sz w:val="22"/>
          <w:szCs w:val="22"/>
        </w:rPr>
        <w:t xml:space="preserve">F) CERTIDÃO NEGATIVA DE DÉBITOS JUNTO AO FGTS; </w:t>
      </w:r>
    </w:p>
    <w:p w:rsidR="00976200" w:rsidRPr="00114356" w:rsidRDefault="00976200" w:rsidP="00976200">
      <w:pPr>
        <w:pStyle w:val="PargrafodaLista"/>
        <w:ind w:left="709"/>
        <w:jc w:val="both"/>
      </w:pPr>
      <w:r w:rsidRPr="00114356">
        <w:t>G) CERTIDÃO DE REGULARIDADE PERANTE A JUSTIÇA DO TRABALHO (CERTIDÃO NEGATIVA DE DÉBITOS TRABALHISTAS);</w:t>
      </w:r>
    </w:p>
    <w:p w:rsidR="00976200" w:rsidRPr="00114356" w:rsidRDefault="00976200" w:rsidP="00976200">
      <w:pPr>
        <w:pStyle w:val="PargrafodaLista"/>
        <w:ind w:left="709"/>
        <w:jc w:val="both"/>
      </w:pPr>
      <w:r w:rsidRPr="00114356">
        <w:t>H) CERTIDÃO NEGATIVA DE FALÊNCIA E CONCORDATA EXPEDIDA PELO DISTRIBUIDOR DA SEDE DO LICITANTE;</w:t>
      </w:r>
    </w:p>
    <w:p w:rsidR="00976200" w:rsidRPr="00114356" w:rsidRDefault="00976200" w:rsidP="00976200">
      <w:pPr>
        <w:pStyle w:val="PargrafodaLista"/>
        <w:ind w:left="709"/>
        <w:jc w:val="both"/>
      </w:pPr>
      <w:r w:rsidRPr="00114356">
        <w:t>I) CONTRATO SOCIAL OU CERTIFICADO DE MICROEMPREENDEDOR INDIVIDUAL;</w:t>
      </w:r>
    </w:p>
    <w:p w:rsidR="00976200" w:rsidRPr="00114356" w:rsidRDefault="00976200" w:rsidP="00976200">
      <w:pPr>
        <w:pStyle w:val="PargrafodaLista"/>
        <w:ind w:left="709"/>
        <w:jc w:val="both"/>
      </w:pPr>
      <w:r w:rsidRPr="00114356">
        <w:t>J) DADOS NECESSÁRIOS DO RESPONSÁVEL PELA ASSINATURA DO TERMO: NOME COMPLETO, RG, CPF, ENDEREÇO RESIDENCIAL E EMPRESARIAL, E-MAIL INSTITUCIONAL, TELEFONE.</w:t>
      </w:r>
    </w:p>
    <w:p w:rsidR="00976200" w:rsidRPr="00114356" w:rsidRDefault="00976200" w:rsidP="00976200">
      <w:pPr>
        <w:pStyle w:val="PargrafodaLista"/>
        <w:ind w:left="709"/>
        <w:jc w:val="both"/>
      </w:pPr>
      <w:r w:rsidRPr="00114356">
        <w:t>K) CERTIDÃO CONSOLIDADA DE PESSOA JURÍDICA DO TRIBUNAL DE CONTAS DA UNIÃO – TCU, DA EMPRESA PARTICIPANTE, COM DATA E EXPEDIÇÃO INFERIOR A 30 (TRINTA) DIAS A DATA DE ABERTURA DO PROCESSO LICITATÓRIO. DISPONÍVEL PARA SER EMITIDA EM: HTTPS://CERTIDOES-APF.APPS.TCU.GOV.BR;</w:t>
      </w:r>
    </w:p>
    <w:p w:rsidR="00976200" w:rsidRPr="00114356" w:rsidRDefault="00976200" w:rsidP="00976200">
      <w:pPr>
        <w:pStyle w:val="PargrafodaLista"/>
        <w:ind w:left="709"/>
        <w:jc w:val="both"/>
      </w:pPr>
      <w:r w:rsidRPr="00114356">
        <w:t xml:space="preserve">L) CERTIDÃO NEGATIVA DE CONDENAÇÕES CÍVEIS POR ATO DE IMPROBIDADE ADMINISTRATIVA E INELEGIBILIDADE (TODAS AS ESFERAS) DE TODOS OS SÓCIOS DA EMPRESA PARTICIPANTE, COM DATA E EXPEDIÇÃO INFERIOR A 30 (TRINTA) DIAS A DATA DE ABERTURA DO PROCESSO LICITATÓRIO. DISPONÍVEL PARA SER EMITIDA EM: </w:t>
      </w:r>
      <w:hyperlink r:id="rId8" w:history="1">
        <w:r w:rsidRPr="00114356">
          <w:rPr>
            <w:rStyle w:val="Hyperlink"/>
          </w:rPr>
          <w:t>HTTPS://WWW.CNJ.JUS.BR/IMPROBIDADE_ADM/CONSULTAR_REQUERIDO.PHP?VALIDAR=FORM</w:t>
        </w:r>
      </w:hyperlink>
      <w:r w:rsidRPr="00114356">
        <w:t>.</w:t>
      </w:r>
    </w:p>
    <w:p w:rsidR="00976200" w:rsidRDefault="00976200" w:rsidP="00976200">
      <w:pPr>
        <w:pStyle w:val="PargrafodaLista"/>
        <w:rPr>
          <w:b/>
        </w:rPr>
      </w:pPr>
    </w:p>
    <w:p w:rsidR="00976200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>
        <w:rPr>
          <w:b/>
        </w:rPr>
        <w:t>GESTÃO E FISCALIZAÇÃO</w:t>
      </w:r>
    </w:p>
    <w:p w:rsidR="00976200" w:rsidRDefault="00976200" w:rsidP="00976200">
      <w:pPr>
        <w:pStyle w:val="PargrafodaLista"/>
        <w:rPr>
          <w:b/>
        </w:rPr>
      </w:pPr>
    </w:p>
    <w:p w:rsidR="00976200" w:rsidRDefault="00976200" w:rsidP="00976200">
      <w:pPr>
        <w:pStyle w:val="PargrafodaLista"/>
        <w:rPr>
          <w:b/>
        </w:rPr>
      </w:pPr>
      <w:r>
        <w:rPr>
          <w:b/>
        </w:rPr>
        <w:t>PAULO PORTO</w:t>
      </w:r>
    </w:p>
    <w:p w:rsidR="00976200" w:rsidRDefault="00976200" w:rsidP="00976200">
      <w:pPr>
        <w:pStyle w:val="PargrafodaLista"/>
        <w:rPr>
          <w:b/>
        </w:rPr>
      </w:pPr>
    </w:p>
    <w:p w:rsidR="00976200" w:rsidRDefault="00976200" w:rsidP="00976200">
      <w:pPr>
        <w:pStyle w:val="PargrafodaLista"/>
        <w:jc w:val="center"/>
        <w:rPr>
          <w:b/>
        </w:rPr>
      </w:pPr>
    </w:p>
    <w:p w:rsidR="00976200" w:rsidRDefault="00976200" w:rsidP="00976200">
      <w:pPr>
        <w:pStyle w:val="PargrafodaLista"/>
        <w:jc w:val="center"/>
        <w:rPr>
          <w:b/>
        </w:rPr>
      </w:pPr>
    </w:p>
    <w:p w:rsidR="00976200" w:rsidRDefault="00976200" w:rsidP="00976200">
      <w:pPr>
        <w:pStyle w:val="PargrafodaLista"/>
        <w:jc w:val="center"/>
        <w:rPr>
          <w:b/>
        </w:rPr>
      </w:pPr>
    </w:p>
    <w:p w:rsidR="00976200" w:rsidRDefault="00976200" w:rsidP="00976200">
      <w:pPr>
        <w:pStyle w:val="PargrafodaLista"/>
        <w:jc w:val="center"/>
        <w:rPr>
          <w:b/>
        </w:rPr>
      </w:pPr>
    </w:p>
    <w:p w:rsidR="00976200" w:rsidRDefault="00976200" w:rsidP="00976200">
      <w:pPr>
        <w:pStyle w:val="PargrafodaLista"/>
        <w:jc w:val="center"/>
        <w:rPr>
          <w:b/>
        </w:rPr>
      </w:pPr>
    </w:p>
    <w:p w:rsidR="00976200" w:rsidRPr="00E21ADC" w:rsidRDefault="00976200" w:rsidP="00976200">
      <w:pPr>
        <w:jc w:val="center"/>
        <w:rPr>
          <w:b/>
        </w:rPr>
      </w:pPr>
      <w:r w:rsidRPr="00E21ADC">
        <w:rPr>
          <w:b/>
        </w:rPr>
        <w:lastRenderedPageBreak/>
        <w:t xml:space="preserve">INTENÇÃO DE DISPENSA DE LICITAÇÃO Nº </w:t>
      </w:r>
      <w:r w:rsidR="00CC592F">
        <w:rPr>
          <w:b/>
        </w:rPr>
        <w:t>03</w:t>
      </w:r>
      <w:r>
        <w:rPr>
          <w:b/>
        </w:rPr>
        <w:t>/202</w:t>
      </w:r>
      <w:r w:rsidR="00CC592F">
        <w:rPr>
          <w:b/>
        </w:rPr>
        <w:t>6</w:t>
      </w:r>
    </w:p>
    <w:p w:rsidR="00976200" w:rsidRDefault="00976200" w:rsidP="00976200">
      <w:pPr>
        <w:jc w:val="center"/>
        <w:rPr>
          <w:b/>
          <w:sz w:val="28"/>
        </w:rPr>
      </w:pPr>
      <w:r w:rsidRPr="00E21ADC">
        <w:rPr>
          <w:b/>
        </w:rPr>
        <w:t>(art. 75, §3º, da lei federal nº 14.133/21)</w:t>
      </w:r>
    </w:p>
    <w:p w:rsidR="00976200" w:rsidRPr="00E17DEB" w:rsidRDefault="00976200" w:rsidP="00976200">
      <w:pPr>
        <w:pStyle w:val="PargrafodaLista"/>
        <w:jc w:val="both"/>
      </w:pPr>
      <w:r w:rsidRPr="00E17DEB">
        <w:t xml:space="preserve">O </w:t>
      </w:r>
      <w:r w:rsidRPr="00E17DEB">
        <w:rPr>
          <w:b/>
        </w:rPr>
        <w:t>Município de Arroio dos Ratos/RS</w:t>
      </w:r>
      <w:r w:rsidRPr="00E17DEB">
        <w:t xml:space="preserve">, pessoa jurídica de direito público interno, inscrita no </w:t>
      </w:r>
      <w:r w:rsidRPr="00E17DEB">
        <w:rPr>
          <w:b/>
        </w:rPr>
        <w:t>CNPJ sob o nº 88.363.072/0001-44</w:t>
      </w:r>
      <w:r w:rsidRPr="00E17DEB">
        <w:t xml:space="preserve">, com sede na rua </w:t>
      </w:r>
      <w:r>
        <w:t>L</w:t>
      </w:r>
      <w:r w:rsidRPr="00E17DEB">
        <w:t xml:space="preserve">argo do </w:t>
      </w:r>
      <w:r>
        <w:t>M</w:t>
      </w:r>
      <w:r w:rsidRPr="00E17DEB">
        <w:t xml:space="preserve">ineiro, 195, neste ato representado pelo seu </w:t>
      </w:r>
      <w:r w:rsidRPr="00E17DEB">
        <w:rPr>
          <w:b/>
        </w:rPr>
        <w:t>Prefeito Municipal</w:t>
      </w:r>
      <w:r w:rsidRPr="00E17DEB">
        <w:t xml:space="preserve">, </w:t>
      </w:r>
      <w:r w:rsidRPr="00E17DEB">
        <w:rPr>
          <w:b/>
        </w:rPr>
        <w:t xml:space="preserve">nos termos do art. 75, </w:t>
      </w:r>
      <w:r w:rsidR="00CC592F">
        <w:rPr>
          <w:b/>
        </w:rPr>
        <w:t>I</w:t>
      </w:r>
      <w:r>
        <w:rPr>
          <w:b/>
        </w:rPr>
        <w:t>I</w:t>
      </w:r>
      <w:r w:rsidRPr="00E17DEB">
        <w:t xml:space="preserve">, </w:t>
      </w:r>
      <w:r w:rsidRPr="00E17DEB">
        <w:rPr>
          <w:b/>
        </w:rPr>
        <w:t>da Lei nº 14.133/21</w:t>
      </w:r>
      <w:r w:rsidRPr="00E17DEB">
        <w:t>, torna público o interesse na contratação do seguinte objeto:</w:t>
      </w:r>
    </w:p>
    <w:p w:rsidR="00976200" w:rsidRPr="00E17DEB" w:rsidRDefault="00976200" w:rsidP="00976200">
      <w:pPr>
        <w:pStyle w:val="PargrafodaLista"/>
        <w:jc w:val="both"/>
      </w:pPr>
    </w:p>
    <w:p w:rsidR="00976200" w:rsidRPr="00E17DEB" w:rsidRDefault="00CC592F" w:rsidP="00976200">
      <w:pPr>
        <w:pStyle w:val="PargrafodaLista"/>
        <w:jc w:val="both"/>
      </w:pPr>
      <w:r>
        <w:rPr>
          <w:b/>
        </w:rPr>
        <w:t>CONTRATAÇÃO DE EMPRESA ESPECIALIZADA PARA FABRICAÇÃO DE MÓVEIS SOB MEDIDA</w:t>
      </w:r>
      <w:r w:rsidR="00976200" w:rsidRPr="002A197B">
        <w:rPr>
          <w:b/>
        </w:rPr>
        <w:t>,</w:t>
      </w:r>
      <w:r w:rsidR="00976200">
        <w:t xml:space="preserve"> consoante </w:t>
      </w:r>
      <w:r w:rsidR="00976200" w:rsidRPr="00E17DEB">
        <w:t>seguintes especificações</w:t>
      </w:r>
    </w:p>
    <w:p w:rsidR="00976200" w:rsidRDefault="00976200" w:rsidP="00976200">
      <w:pPr>
        <w:pStyle w:val="PargrafodaLista"/>
        <w:jc w:val="both"/>
      </w:pPr>
    </w:p>
    <w:p w:rsidR="00976200" w:rsidRPr="00876554" w:rsidRDefault="00976200" w:rsidP="00976200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9CC2E5" w:themeFill="accent5" w:themeFillTint="99"/>
        <w:jc w:val="both"/>
        <w:rPr>
          <w:b/>
        </w:rPr>
      </w:pPr>
      <w:r w:rsidRPr="00876554">
        <w:rPr>
          <w:b/>
        </w:rPr>
        <w:t>ESPECIFICAÇÕES DO SERVIÇO</w:t>
      </w:r>
    </w:p>
    <w:p w:rsidR="00976200" w:rsidRPr="00FD2736" w:rsidRDefault="00976200" w:rsidP="00976200">
      <w:pPr>
        <w:ind w:left="708" w:firstLine="372"/>
        <w:jc w:val="both"/>
        <w:rPr>
          <w:b/>
        </w:rPr>
      </w:pPr>
      <w:r w:rsidRPr="00FD2736">
        <w:rPr>
          <w:b/>
        </w:rPr>
        <w:t>DESCRIÇÃO DOS SERVIÇOS A SEREM ENTREGUES PELA CONTRATADA, NA FORMA DE PROJETO:</w:t>
      </w:r>
    </w:p>
    <w:p w:rsidR="00976200" w:rsidRPr="00FD2736" w:rsidRDefault="00976200" w:rsidP="00976200">
      <w:pPr>
        <w:pStyle w:val="PargrafodaLista"/>
        <w:ind w:left="1080"/>
        <w:jc w:val="both"/>
        <w:rPr>
          <w:b/>
        </w:rPr>
      </w:pPr>
    </w:p>
    <w:p w:rsidR="00976200" w:rsidRPr="00627912" w:rsidRDefault="00CC592F" w:rsidP="00CC592F">
      <w:pPr>
        <w:pStyle w:val="PargrafodaLista"/>
        <w:pBdr>
          <w:bottom w:val="single" w:sz="4" w:space="1" w:color="auto"/>
        </w:pBdr>
        <w:shd w:val="clear" w:color="auto" w:fill="D9D9D9" w:themeFill="background1" w:themeFillShade="D9"/>
        <w:ind w:firstLine="360"/>
        <w:jc w:val="both"/>
      </w:pPr>
      <w:r>
        <w:t>Fabricação de móveis sob medida, para a farmácia básica municipal</w:t>
      </w:r>
      <w:r w:rsidR="00976200">
        <w:t>.</w:t>
      </w:r>
    </w:p>
    <w:p w:rsidR="00976200" w:rsidRDefault="00976200" w:rsidP="00976200">
      <w:pPr>
        <w:pStyle w:val="PargrafodaLista"/>
        <w:ind w:left="1800"/>
        <w:jc w:val="both"/>
      </w:pPr>
    </w:p>
    <w:p w:rsidR="00976200" w:rsidRDefault="00976200" w:rsidP="00976200">
      <w:pPr>
        <w:pStyle w:val="PargrafodaLista"/>
        <w:jc w:val="both"/>
        <w:rPr>
          <w:b/>
        </w:rPr>
      </w:pPr>
      <w:r w:rsidRPr="00D415AE">
        <w:rPr>
          <w:b/>
        </w:rPr>
        <w:t xml:space="preserve">As manifestações de interesse e propostas, acompanhadas dos documentos exigidos pelo art. 68, da lei nº 14.133/21, deverão ser encaminhados para o email: </w:t>
      </w:r>
      <w:hyperlink r:id="rId9" w:history="1">
        <w:r w:rsidRPr="00D415AE">
          <w:rPr>
            <w:b/>
          </w:rPr>
          <w:t>giovani.compras@outlook.com</w:t>
        </w:r>
      </w:hyperlink>
      <w:r w:rsidRPr="00D415AE">
        <w:rPr>
          <w:b/>
        </w:rPr>
        <w:t>, até às 1</w:t>
      </w:r>
      <w:r>
        <w:rPr>
          <w:b/>
        </w:rPr>
        <w:t>2</w:t>
      </w:r>
      <w:r w:rsidRPr="00D415AE">
        <w:rPr>
          <w:b/>
        </w:rPr>
        <w:t xml:space="preserve">h do dia </w:t>
      </w:r>
      <w:r w:rsidR="00CC592F">
        <w:rPr>
          <w:b/>
        </w:rPr>
        <w:t>05</w:t>
      </w:r>
      <w:r w:rsidRPr="00D415AE">
        <w:rPr>
          <w:b/>
        </w:rPr>
        <w:t xml:space="preserve"> de </w:t>
      </w:r>
      <w:r w:rsidR="00CC592F">
        <w:rPr>
          <w:b/>
        </w:rPr>
        <w:t xml:space="preserve">fevereiro </w:t>
      </w:r>
      <w:r w:rsidRPr="00D415AE">
        <w:rPr>
          <w:b/>
        </w:rPr>
        <w:t>de 202</w:t>
      </w:r>
      <w:r w:rsidR="00CC592F">
        <w:rPr>
          <w:b/>
        </w:rPr>
        <w:t>6</w:t>
      </w:r>
      <w:r w:rsidRPr="00D415AE">
        <w:rPr>
          <w:b/>
        </w:rPr>
        <w:t>.</w:t>
      </w:r>
    </w:p>
    <w:p w:rsidR="00976200" w:rsidRPr="00D415AE" w:rsidRDefault="00976200" w:rsidP="00976200">
      <w:pPr>
        <w:pStyle w:val="PargrafodaLista"/>
        <w:jc w:val="both"/>
        <w:rPr>
          <w:b/>
        </w:rPr>
      </w:pPr>
    </w:p>
    <w:p w:rsidR="00976200" w:rsidRPr="00D415AE" w:rsidRDefault="00976200" w:rsidP="00976200">
      <w:pPr>
        <w:pStyle w:val="PargrafodaLista"/>
        <w:jc w:val="both"/>
        <w:rPr>
          <w:b/>
        </w:rPr>
      </w:pPr>
    </w:p>
    <w:p w:rsidR="00976200" w:rsidRDefault="00CC592F" w:rsidP="00976200">
      <w:pPr>
        <w:pStyle w:val="PargrafodaLista"/>
        <w:ind w:left="1800"/>
        <w:jc w:val="center"/>
        <w:rPr>
          <w:b/>
        </w:rPr>
      </w:pPr>
      <w:r>
        <w:rPr>
          <w:b/>
        </w:rPr>
        <w:t>DARCI RENATO FEITEN</w:t>
      </w:r>
    </w:p>
    <w:p w:rsidR="00CC592F" w:rsidRPr="007B2B4B" w:rsidRDefault="00CC592F" w:rsidP="00976200">
      <w:pPr>
        <w:pStyle w:val="PargrafodaLista"/>
        <w:ind w:left="1800"/>
        <w:jc w:val="center"/>
        <w:rPr>
          <w:b/>
        </w:rPr>
      </w:pPr>
      <w:r>
        <w:rPr>
          <w:b/>
        </w:rPr>
        <w:t>PREFEITO MUNICIPAL</w:t>
      </w:r>
    </w:p>
    <w:p w:rsidR="00976200" w:rsidRPr="007B2B4B" w:rsidRDefault="00976200" w:rsidP="00976200">
      <w:pPr>
        <w:pStyle w:val="PargrafodaLista"/>
        <w:jc w:val="center"/>
        <w:rPr>
          <w:b/>
        </w:rPr>
      </w:pPr>
    </w:p>
    <w:p w:rsidR="007A3C4E" w:rsidRPr="00976200" w:rsidRDefault="007A3C4E" w:rsidP="00976200"/>
    <w:sectPr w:rsidR="007A3C4E" w:rsidRPr="00976200" w:rsidSect="007A3C4E">
      <w:headerReference w:type="default" r:id="rId10"/>
      <w:footerReference w:type="default" r:id="rId11"/>
      <w:pgSz w:w="11906" w:h="16838"/>
      <w:pgMar w:top="1417" w:right="1701" w:bottom="1417" w:left="1701" w:header="21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DC" w:rsidRDefault="004B69DC" w:rsidP="00E17877">
      <w:pPr>
        <w:spacing w:after="0" w:line="240" w:lineRule="auto"/>
      </w:pPr>
      <w:r>
        <w:separator/>
      </w:r>
    </w:p>
  </w:endnote>
  <w:endnote w:type="continuationSeparator" w:id="0">
    <w:p w:rsidR="004B69DC" w:rsidRDefault="004B69DC" w:rsidP="00E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8873145" w:displacedByCustomXml="next"/>
  <w:bookmarkStart w:id="6" w:name="_Hlk188873144" w:displacedByCustomXml="next"/>
  <w:sdt>
    <w:sdtPr>
      <w:rPr>
        <w:color w:val="000009"/>
        <w:sz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2016111550"/>
      <w:docPartObj>
        <w:docPartGallery w:val="Page Numbers (Bottom of Page)"/>
        <w:docPartUnique/>
      </w:docPartObj>
    </w:sdtPr>
    <w:sdtContent>
      <w:p w:rsidR="008D1810" w:rsidRPr="00FC763D" w:rsidRDefault="008D1810" w:rsidP="008D1810">
        <w:pPr>
          <w:ind w:left="137" w:right="136" w:firstLine="1"/>
          <w:jc w:val="center"/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FC763D"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Largo do Mineiro, 135 – Centro CEP: 96740-000</w:t>
        </w:r>
      </w:p>
      <w:p w:rsidR="008D1810" w:rsidRPr="00FC763D" w:rsidRDefault="008D1810" w:rsidP="008D1810">
        <w:pPr>
          <w:ind w:left="137" w:right="136" w:firstLine="1"/>
          <w:jc w:val="center"/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FC763D"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C.N.P.J.: 88.363.072/0001-44</w:t>
        </w:r>
      </w:p>
      <w:p w:rsidR="008D1810" w:rsidRPr="00FC763D" w:rsidRDefault="008D1810" w:rsidP="008D1810">
        <w:pPr>
          <w:ind w:left="137" w:right="136" w:firstLine="1"/>
          <w:jc w:val="center"/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FC763D"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Fone: (51)3656 -2553</w:t>
        </w:r>
      </w:p>
      <w:p w:rsidR="008D1810" w:rsidRDefault="008D1810" w:rsidP="008D1810">
        <w:pPr>
          <w:ind w:left="137" w:right="136" w:firstLine="1"/>
          <w:jc w:val="center"/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 w:rsidRPr="00FC763D">
          <w:rPr>
            <w:color w:val="000009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Visite nosso site: www.arroiodosratos.rs.gov.br</w:t>
        </w:r>
      </w:p>
      <w:bookmarkStart w:id="7" w:name="_Hlk135299703" w:displacedByCustomXml="next"/>
    </w:sdtContent>
  </w:sdt>
  <w:bookmarkEnd w:id="7" w:displacedByCustomXml="prev"/>
  <w:bookmarkEnd w:id="5" w:displacedByCustomXml="prev"/>
  <w:bookmarkEnd w:id="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DC" w:rsidRDefault="004B69DC" w:rsidP="00E17877">
      <w:pPr>
        <w:spacing w:after="0" w:line="240" w:lineRule="auto"/>
      </w:pPr>
      <w:r>
        <w:separator/>
      </w:r>
    </w:p>
  </w:footnote>
  <w:footnote w:type="continuationSeparator" w:id="0">
    <w:p w:rsidR="004B69DC" w:rsidRDefault="004B69DC" w:rsidP="00E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810" w:rsidRDefault="008D1810" w:rsidP="008D1810">
    <w:pPr>
      <w:pStyle w:val="Corpodetexto"/>
      <w:spacing w:before="0" w:line="14" w:lineRule="auto"/>
      <w:ind w:left="0" w:firstLine="0"/>
      <w:jc w:val="left"/>
    </w:pPr>
    <w:bookmarkStart w:id="1" w:name="_Hlk188873108"/>
    <w:bookmarkStart w:id="2" w:name="_Hlk188873109"/>
    <w:bookmarkStart w:id="3" w:name="_Hlk205193468"/>
    <w:bookmarkStart w:id="4" w:name="_Hlk205193469"/>
    <w:r>
      <w:rPr>
        <w:noProof/>
      </w:rPr>
      <w:drawing>
        <wp:anchor distT="0" distB="0" distL="114300" distR="114300" simplePos="0" relativeHeight="251660288" behindDoc="0" locked="0" layoutInCell="1" allowOverlap="1" wp14:anchorId="30BE347B" wp14:editId="0BF02DCD">
          <wp:simplePos x="0" y="0"/>
          <wp:positionH relativeFrom="margin">
            <wp:align>center</wp:align>
          </wp:positionH>
          <wp:positionV relativeFrom="paragraph">
            <wp:posOffset>-1248079</wp:posOffset>
          </wp:positionV>
          <wp:extent cx="993838" cy="1176793"/>
          <wp:effectExtent l="0" t="0" r="0" b="4445"/>
          <wp:wrapNone/>
          <wp:docPr id="1" name="Picture 12" descr="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" descr="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838" cy="11767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19D729" wp14:editId="325FF086">
              <wp:simplePos x="0" y="0"/>
              <wp:positionH relativeFrom="page">
                <wp:posOffset>2091193</wp:posOffset>
              </wp:positionH>
              <wp:positionV relativeFrom="topMargin">
                <wp:posOffset>1232452</wp:posOffset>
              </wp:positionV>
              <wp:extent cx="3235601" cy="1582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601" cy="1582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810" w:rsidRDefault="008D1810" w:rsidP="008D1810">
                          <w:pPr>
                            <w:spacing w:line="203" w:lineRule="exact"/>
                            <w:jc w:val="center"/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D1810" w:rsidRPr="0052730C" w:rsidRDefault="008D1810" w:rsidP="008D1810">
                          <w:pPr>
                            <w:spacing w:line="203" w:lineRule="exact"/>
                            <w:jc w:val="center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</w:t>
                          </w:r>
                          <w:r w:rsidRPr="0052730C">
                            <w:rPr>
                              <w:color w:val="000009"/>
                              <w:spacing w:val="-3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DO</w:t>
                          </w:r>
                          <w:r w:rsidRPr="0052730C">
                            <w:rPr>
                              <w:color w:val="000009"/>
                              <w:spacing w:val="-3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RIO</w:t>
                          </w:r>
                          <w:r w:rsidRPr="0052730C">
                            <w:rPr>
                              <w:color w:val="000009"/>
                              <w:spacing w:val="-2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GRANDE</w:t>
                          </w:r>
                          <w:r w:rsidRPr="0052730C">
                            <w:rPr>
                              <w:color w:val="000009"/>
                              <w:spacing w:val="-3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DO</w:t>
                          </w:r>
                          <w:r w:rsidRPr="0052730C">
                            <w:rPr>
                              <w:color w:val="000009"/>
                              <w:spacing w:val="-2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pacing w:val="-5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SUL</w:t>
                          </w:r>
                        </w:p>
                        <w:p w:rsidR="008D1810" w:rsidRPr="0052730C" w:rsidRDefault="008D1810" w:rsidP="008D1810">
                          <w:pPr>
                            <w:spacing w:before="1" w:line="243" w:lineRule="exact"/>
                            <w:jc w:val="center"/>
                            <w:rPr>
                              <w:b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b/>
                              <w:color w:val="00000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</w:t>
                          </w:r>
                          <w:r w:rsidRPr="0052730C">
                            <w:rPr>
                              <w:b/>
                              <w:color w:val="000009"/>
                              <w:spacing w:val="-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b/>
                              <w:color w:val="000009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52730C">
                            <w:rPr>
                              <w:b/>
                              <w:color w:val="000009"/>
                              <w:spacing w:val="-8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b/>
                              <w:color w:val="000009"/>
                              <w:spacing w:val="-2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ARROIO DOS RATOS</w:t>
                          </w:r>
                        </w:p>
                        <w:p w:rsidR="008D1810" w:rsidRPr="0052730C" w:rsidRDefault="008D1810" w:rsidP="008D1810">
                          <w:pPr>
                            <w:ind w:left="137" w:right="136" w:firstLine="1"/>
                            <w:jc w:val="center"/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Secretaria de Administração</w:t>
                          </w:r>
                        </w:p>
                        <w:p w:rsidR="008D1810" w:rsidRPr="0052730C" w:rsidRDefault="008D1810" w:rsidP="008D1810">
                          <w:pPr>
                            <w:ind w:left="137" w:right="136" w:firstLine="1"/>
                            <w:jc w:val="center"/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Departamento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Compras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</w:t>
                          </w:r>
                          <w:r w:rsidRPr="0052730C">
                            <w:rPr>
                              <w:color w:val="000009"/>
                              <w:spacing w:val="-10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Licitações</w:t>
                          </w:r>
                        </w:p>
                        <w:p w:rsidR="008D1810" w:rsidRDefault="008D1810" w:rsidP="008D1810">
                          <w:pPr>
                            <w:ind w:left="137" w:right="136" w:firstLine="1"/>
                            <w:jc w:val="center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2730C">
                            <w:rPr>
                              <w:color w:val="000009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PAGE </w:instrTex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10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| 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NUMPAGES </w:instrTex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22</w:t>
                          </w:r>
                          <w:r w:rsidRPr="0052730C"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  <w:p w:rsidR="008D1810" w:rsidRPr="0052730C" w:rsidRDefault="008D1810" w:rsidP="008D1810">
                          <w:pPr>
                            <w:ind w:left="137" w:right="136" w:firstLine="1"/>
                            <w:jc w:val="center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9D7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4.65pt;margin-top:97.05pt;width:254.75pt;height:124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" filled="f" stroked="f">
              <v:textbox inset="0,0,0,0">
                <w:txbxContent>
                  <w:p w:rsidR="008D1810" w:rsidRDefault="008D1810" w:rsidP="008D1810">
                    <w:pPr>
                      <w:spacing w:line="203" w:lineRule="exact"/>
                      <w:jc w:val="center"/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D1810" w:rsidRPr="0052730C" w:rsidRDefault="008D1810" w:rsidP="008D1810">
                    <w:pPr>
                      <w:spacing w:line="203" w:lineRule="exact"/>
                      <w:jc w:val="center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ESTADO</w:t>
                    </w:r>
                    <w:r w:rsidRPr="0052730C">
                      <w:rPr>
                        <w:color w:val="000009"/>
                        <w:spacing w:val="-3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DO</w:t>
                    </w:r>
                    <w:r w:rsidRPr="0052730C">
                      <w:rPr>
                        <w:color w:val="000009"/>
                        <w:spacing w:val="-3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RIO</w:t>
                    </w:r>
                    <w:r w:rsidRPr="0052730C">
                      <w:rPr>
                        <w:color w:val="000009"/>
                        <w:spacing w:val="-2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GRANDE</w:t>
                    </w:r>
                    <w:r w:rsidRPr="0052730C">
                      <w:rPr>
                        <w:color w:val="000009"/>
                        <w:spacing w:val="-3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DO</w:t>
                    </w:r>
                    <w:r w:rsidRPr="0052730C">
                      <w:rPr>
                        <w:color w:val="000009"/>
                        <w:spacing w:val="-2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pacing w:val="-5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SUL</w:t>
                    </w:r>
                  </w:p>
                  <w:p w:rsidR="008D1810" w:rsidRPr="0052730C" w:rsidRDefault="008D1810" w:rsidP="008D1810">
                    <w:pPr>
                      <w:spacing w:before="1" w:line="243" w:lineRule="exact"/>
                      <w:jc w:val="center"/>
                      <w:rPr>
                        <w:b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b/>
                        <w:color w:val="00000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</w:t>
                    </w:r>
                    <w:r w:rsidRPr="0052730C">
                      <w:rPr>
                        <w:b/>
                        <w:color w:val="000009"/>
                        <w:spacing w:val="-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b/>
                        <w:color w:val="000009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52730C">
                      <w:rPr>
                        <w:b/>
                        <w:color w:val="000009"/>
                        <w:spacing w:val="-8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b/>
                        <w:color w:val="000009"/>
                        <w:spacing w:val="-2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ARROIO DOS RATOS</w:t>
                    </w:r>
                  </w:p>
                  <w:p w:rsidR="008D1810" w:rsidRPr="0052730C" w:rsidRDefault="008D1810" w:rsidP="008D1810">
                    <w:pPr>
                      <w:ind w:left="137" w:right="136" w:firstLine="1"/>
                      <w:jc w:val="center"/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Secretaria de Administração</w:t>
                    </w:r>
                  </w:p>
                  <w:p w:rsidR="008D1810" w:rsidRPr="0052730C" w:rsidRDefault="008D1810" w:rsidP="008D1810">
                    <w:pPr>
                      <w:ind w:left="137" w:right="136" w:firstLine="1"/>
                      <w:jc w:val="center"/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Departamento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Compras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</w:t>
                    </w:r>
                    <w:r w:rsidRPr="0052730C">
                      <w:rPr>
                        <w:color w:val="000009"/>
                        <w:spacing w:val="-10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Licitações</w:t>
                    </w:r>
                  </w:p>
                  <w:p w:rsidR="008D1810" w:rsidRDefault="008D1810" w:rsidP="008D1810">
                    <w:pPr>
                      <w:ind w:left="137" w:right="136" w:firstLine="1"/>
                      <w:jc w:val="center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2730C">
                      <w:rPr>
                        <w:color w:val="000009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PAGE </w:instrTex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10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| 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NUMPAGES </w:instrTex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22</w:t>
                    </w:r>
                    <w:r w:rsidRPr="0052730C"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  <w:p w:rsidR="008D1810" w:rsidRPr="0052730C" w:rsidRDefault="008D1810" w:rsidP="008D1810">
                    <w:pPr>
                      <w:ind w:left="137" w:right="136" w:firstLine="1"/>
                      <w:jc w:val="center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bookmarkEnd w:id="1"/>
  <w:bookmarkEnd w:id="2"/>
  <w:bookmarkEnd w:id="3"/>
  <w:bookmarkEnd w:id="4"/>
  <w:p w:rsidR="008D1810" w:rsidRDefault="008D1810" w:rsidP="008D1810">
    <w:pPr>
      <w:pStyle w:val="Corpodetexto"/>
      <w:spacing w:before="0" w:line="14" w:lineRule="auto"/>
      <w:ind w:left="0" w:firstLine="0"/>
      <w:jc w:val="left"/>
    </w:pPr>
  </w:p>
  <w:p w:rsidR="000228EC" w:rsidRDefault="000228EC" w:rsidP="00E17877">
    <w:pPr>
      <w:pStyle w:val="Cabealho"/>
    </w:pPr>
  </w:p>
  <w:p w:rsidR="008D1810" w:rsidRDefault="008D1810" w:rsidP="00E17877">
    <w:pPr>
      <w:pStyle w:val="Cabealho"/>
    </w:pPr>
  </w:p>
  <w:p w:rsidR="008D1810" w:rsidRDefault="008D1810" w:rsidP="00E17877">
    <w:pPr>
      <w:pStyle w:val="Cabealho"/>
    </w:pPr>
  </w:p>
  <w:p w:rsidR="008D1810" w:rsidRDefault="008D1810" w:rsidP="00E17877">
    <w:pPr>
      <w:pStyle w:val="Cabealho"/>
    </w:pPr>
  </w:p>
  <w:p w:rsidR="008D1810" w:rsidRDefault="008D1810" w:rsidP="00E17877">
    <w:pPr>
      <w:pStyle w:val="Cabealho"/>
    </w:pPr>
  </w:p>
  <w:p w:rsidR="008D1810" w:rsidRDefault="008D1810" w:rsidP="00E17877">
    <w:pPr>
      <w:pStyle w:val="Cabealho"/>
    </w:pPr>
  </w:p>
  <w:p w:rsidR="008D1810" w:rsidRDefault="008D1810" w:rsidP="00E17877">
    <w:pPr>
      <w:pStyle w:val="Cabealho"/>
    </w:pPr>
  </w:p>
  <w:p w:rsidR="000228EC" w:rsidRDefault="000228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DAFE"/>
    <w:multiLevelType w:val="hybridMultilevel"/>
    <w:tmpl w:val="590032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81226D"/>
    <w:multiLevelType w:val="hybridMultilevel"/>
    <w:tmpl w:val="DB1AFF32"/>
    <w:lvl w:ilvl="0" w:tplc="DC728B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8677D"/>
    <w:multiLevelType w:val="hybridMultilevel"/>
    <w:tmpl w:val="925423FA"/>
    <w:lvl w:ilvl="0" w:tplc="2A94C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8124E0"/>
    <w:multiLevelType w:val="hybridMultilevel"/>
    <w:tmpl w:val="49362E2E"/>
    <w:lvl w:ilvl="0" w:tplc="36B2D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15559"/>
    <w:multiLevelType w:val="hybridMultilevel"/>
    <w:tmpl w:val="7A8AA752"/>
    <w:lvl w:ilvl="0" w:tplc="AD669CD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73F38FF"/>
    <w:multiLevelType w:val="hybridMultilevel"/>
    <w:tmpl w:val="AC2A65B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287545"/>
    <w:multiLevelType w:val="hybridMultilevel"/>
    <w:tmpl w:val="9D3EC5B8"/>
    <w:lvl w:ilvl="0" w:tplc="868C2D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2B656D"/>
    <w:multiLevelType w:val="hybridMultilevel"/>
    <w:tmpl w:val="B1B879C2"/>
    <w:lvl w:ilvl="0" w:tplc="607E2F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FD2E60"/>
    <w:multiLevelType w:val="multilevel"/>
    <w:tmpl w:val="76A05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CD7392"/>
    <w:multiLevelType w:val="hybridMultilevel"/>
    <w:tmpl w:val="EF5C23B2"/>
    <w:lvl w:ilvl="0" w:tplc="C3DC6E4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A947901"/>
    <w:multiLevelType w:val="hybridMultilevel"/>
    <w:tmpl w:val="EFA8C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07"/>
    <w:rsid w:val="00006168"/>
    <w:rsid w:val="00012385"/>
    <w:rsid w:val="000228EC"/>
    <w:rsid w:val="00046E66"/>
    <w:rsid w:val="00072050"/>
    <w:rsid w:val="000E0D78"/>
    <w:rsid w:val="00127EAA"/>
    <w:rsid w:val="00136EEF"/>
    <w:rsid w:val="00177FB6"/>
    <w:rsid w:val="00185FEB"/>
    <w:rsid w:val="001B5A21"/>
    <w:rsid w:val="002061BF"/>
    <w:rsid w:val="00251AA0"/>
    <w:rsid w:val="002746D2"/>
    <w:rsid w:val="00285BF3"/>
    <w:rsid w:val="002A4A8D"/>
    <w:rsid w:val="002F1F36"/>
    <w:rsid w:val="00334DF9"/>
    <w:rsid w:val="00376F8E"/>
    <w:rsid w:val="00396A45"/>
    <w:rsid w:val="003D3F2F"/>
    <w:rsid w:val="004307E5"/>
    <w:rsid w:val="004600E3"/>
    <w:rsid w:val="00485210"/>
    <w:rsid w:val="004B69DC"/>
    <w:rsid w:val="004C1001"/>
    <w:rsid w:val="00563FA5"/>
    <w:rsid w:val="00581E15"/>
    <w:rsid w:val="00605AFB"/>
    <w:rsid w:val="006778B4"/>
    <w:rsid w:val="006956F2"/>
    <w:rsid w:val="006A18FD"/>
    <w:rsid w:val="007032BC"/>
    <w:rsid w:val="00730601"/>
    <w:rsid w:val="007578E9"/>
    <w:rsid w:val="00781876"/>
    <w:rsid w:val="00791AB2"/>
    <w:rsid w:val="007974FB"/>
    <w:rsid w:val="007A3C4E"/>
    <w:rsid w:val="007D3C82"/>
    <w:rsid w:val="007E00E4"/>
    <w:rsid w:val="007E1D34"/>
    <w:rsid w:val="007E5C49"/>
    <w:rsid w:val="008376A6"/>
    <w:rsid w:val="00851551"/>
    <w:rsid w:val="00876554"/>
    <w:rsid w:val="0088087E"/>
    <w:rsid w:val="008D1810"/>
    <w:rsid w:val="008F7EB2"/>
    <w:rsid w:val="0091765E"/>
    <w:rsid w:val="00976200"/>
    <w:rsid w:val="00A11F7E"/>
    <w:rsid w:val="00A72B1D"/>
    <w:rsid w:val="00AA6958"/>
    <w:rsid w:val="00AD592A"/>
    <w:rsid w:val="00B47827"/>
    <w:rsid w:val="00B628DC"/>
    <w:rsid w:val="00B6431C"/>
    <w:rsid w:val="00B67218"/>
    <w:rsid w:val="00BA3760"/>
    <w:rsid w:val="00BF07BB"/>
    <w:rsid w:val="00C133DC"/>
    <w:rsid w:val="00C31DBE"/>
    <w:rsid w:val="00C42DBD"/>
    <w:rsid w:val="00C513A8"/>
    <w:rsid w:val="00C5672E"/>
    <w:rsid w:val="00C90D47"/>
    <w:rsid w:val="00CC592F"/>
    <w:rsid w:val="00CD7019"/>
    <w:rsid w:val="00D305BE"/>
    <w:rsid w:val="00D353B1"/>
    <w:rsid w:val="00D92232"/>
    <w:rsid w:val="00DD670D"/>
    <w:rsid w:val="00E14A47"/>
    <w:rsid w:val="00E17877"/>
    <w:rsid w:val="00E44CFC"/>
    <w:rsid w:val="00E50CE0"/>
    <w:rsid w:val="00E81D25"/>
    <w:rsid w:val="00E93719"/>
    <w:rsid w:val="00EA3DA2"/>
    <w:rsid w:val="00EC59F1"/>
    <w:rsid w:val="00F01615"/>
    <w:rsid w:val="00F52C07"/>
    <w:rsid w:val="00F63A53"/>
    <w:rsid w:val="00F7055E"/>
    <w:rsid w:val="00F76B87"/>
    <w:rsid w:val="00FD6542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E390"/>
  <w15:chartTrackingRefBased/>
  <w15:docId w15:val="{810BD45B-AB83-416E-9B6E-B8166FC7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C07"/>
    <w:pPr>
      <w:ind w:left="720"/>
      <w:contextualSpacing/>
    </w:pPr>
  </w:style>
  <w:style w:type="table" w:styleId="Tabelacomgrade">
    <w:name w:val="Table Grid"/>
    <w:basedOn w:val="Tabelanormal"/>
    <w:uiPriority w:val="39"/>
    <w:rsid w:val="001B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5">
    <w:name w:val="Grid Table 2 Accent 5"/>
    <w:basedOn w:val="Tabelanormal"/>
    <w:uiPriority w:val="47"/>
    <w:rsid w:val="0087655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bealho">
    <w:name w:val="header"/>
    <w:basedOn w:val="Normal"/>
    <w:link w:val="CabealhoChar"/>
    <w:unhideWhenUsed/>
    <w:rsid w:val="00E1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877"/>
    <w:rPr>
      <w:noProof/>
    </w:rPr>
  </w:style>
  <w:style w:type="paragraph" w:styleId="Rodap">
    <w:name w:val="footer"/>
    <w:basedOn w:val="Normal"/>
    <w:link w:val="RodapChar"/>
    <w:unhideWhenUsed/>
    <w:qFormat/>
    <w:rsid w:val="00E17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877"/>
    <w:rPr>
      <w:noProof/>
    </w:rPr>
  </w:style>
  <w:style w:type="character" w:styleId="Hyperlink">
    <w:name w:val="Hyperlink"/>
    <w:rsid w:val="007A3C4E"/>
    <w:rPr>
      <w:color w:val="000080"/>
      <w:u w:val="single"/>
    </w:rPr>
  </w:style>
  <w:style w:type="paragraph" w:customStyle="1" w:styleId="Estilo1">
    <w:name w:val="Estilo1"/>
    <w:basedOn w:val="Normal"/>
    <w:link w:val="Estilo1Char"/>
    <w:qFormat/>
    <w:rsid w:val="000228EC"/>
    <w:pPr>
      <w:jc w:val="center"/>
    </w:pPr>
    <w:rPr>
      <w:b/>
      <w:sz w:val="28"/>
      <w14:shadow w14:blurRad="50800" w14:dist="38100" w14:dir="2700000" w14:sx="100000" w14:sy="100000" w14:kx="0" w14:ky="0" w14:algn="tl">
        <w14:schemeClr w14:val="tx1">
          <w14:alpha w14:val="60000"/>
        </w14:schemeClr>
      </w14:shadow>
    </w:rPr>
  </w:style>
  <w:style w:type="character" w:styleId="MenoPendente">
    <w:name w:val="Unresolved Mention"/>
    <w:basedOn w:val="Fontepargpadro"/>
    <w:uiPriority w:val="99"/>
    <w:semiHidden/>
    <w:unhideWhenUsed/>
    <w:rsid w:val="00334DF9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rsid w:val="000228EC"/>
    <w:rPr>
      <w:b/>
      <w:noProof/>
      <w:sz w:val="28"/>
      <w14:shadow w14:blurRad="50800" w14:dist="38100" w14:dir="2700000" w14:sx="100000" w14:sy="100000" w14:kx="0" w14:ky="0" w14:algn="tl">
        <w14:schemeClr w14:val="tx1">
          <w14:alpha w14:val="60000"/>
        </w14:schemeClr>
      </w14:shadow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42"/>
    <w:rPr>
      <w:rFonts w:ascii="Segoe UI" w:hAnsi="Segoe UI" w:cs="Segoe UI"/>
      <w:noProof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8D1810"/>
    <w:pPr>
      <w:widowControl w:val="0"/>
      <w:autoSpaceDE w:val="0"/>
      <w:autoSpaceDN w:val="0"/>
      <w:spacing w:before="120" w:after="0" w:line="240" w:lineRule="auto"/>
      <w:ind w:left="924" w:hanging="359"/>
      <w:jc w:val="both"/>
    </w:pPr>
    <w:rPr>
      <w:rFonts w:ascii="Calibri" w:eastAsia="Calibri" w:hAnsi="Calibri" w:cs="Calibri"/>
      <w:noProof w:val="0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1810"/>
    <w:rPr>
      <w:rFonts w:ascii="Calibri" w:eastAsia="Calibri" w:hAnsi="Calibri" w:cs="Calibri"/>
      <w:sz w:val="20"/>
      <w:szCs w:val="20"/>
      <w:lang w:val="pt-PT"/>
    </w:rPr>
  </w:style>
  <w:style w:type="paragraph" w:customStyle="1" w:styleId="Default">
    <w:name w:val="Default"/>
    <w:rsid w:val="00976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J.JUS.BR/IMPROBIDADE_ADM/CONSULTAR_REQUERIDO.PHP?VALIDAR=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ovani.compras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4970-2F2C-47BD-9D43-228C01F1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giovani.3889</dc:creator>
  <cp:keywords/>
  <dc:description/>
  <cp:lastModifiedBy>giovani.3889</cp:lastModifiedBy>
  <cp:revision>3</cp:revision>
  <cp:lastPrinted>2022-12-28T11:39:00Z</cp:lastPrinted>
  <dcterms:created xsi:type="dcterms:W3CDTF">2026-02-02T14:22:00Z</dcterms:created>
  <dcterms:modified xsi:type="dcterms:W3CDTF">2026-02-02T14:25:00Z</dcterms:modified>
</cp:coreProperties>
</file>