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373A6" w:rsidRDefault="003373A6" w:rsidP="00214C7F">
      <w:pPr>
        <w:spacing w:line="360" w:lineRule="auto"/>
        <w:jc w:val="center"/>
        <w:rPr>
          <w:b/>
          <w:bCs/>
          <w:sz w:val="24"/>
          <w:szCs w:val="24"/>
        </w:rPr>
      </w:pPr>
      <w:r>
        <w:rPr>
          <w:b/>
          <w:bCs/>
          <w:sz w:val="24"/>
          <w:szCs w:val="24"/>
        </w:rPr>
        <w:t>ANEXO IV</w:t>
      </w:r>
      <w:bookmarkStart w:id="0" w:name="_GoBack"/>
      <w:bookmarkEnd w:id="0"/>
    </w:p>
    <w:p w:rsidR="00214C7F" w:rsidRDefault="00214C7F" w:rsidP="00214C7F">
      <w:pPr>
        <w:spacing w:line="360" w:lineRule="auto"/>
        <w:jc w:val="center"/>
        <w:rPr>
          <w:b/>
          <w:bCs/>
          <w:sz w:val="24"/>
          <w:szCs w:val="24"/>
        </w:rPr>
      </w:pPr>
      <w:r>
        <w:rPr>
          <w:b/>
          <w:bCs/>
          <w:sz w:val="24"/>
          <w:szCs w:val="24"/>
        </w:rPr>
        <w:t>ESTUDO TÉCNICO PRELIMINAR (ETP)</w:t>
      </w:r>
    </w:p>
    <w:p w:rsidR="00214C7F" w:rsidRDefault="00214C7F" w:rsidP="00214C7F">
      <w:pPr>
        <w:spacing w:line="360" w:lineRule="auto"/>
        <w:rPr>
          <w:b/>
          <w:bCs/>
          <w:sz w:val="24"/>
          <w:szCs w:val="24"/>
        </w:rPr>
      </w:pPr>
    </w:p>
    <w:p w:rsidR="00214C7F" w:rsidRDefault="00214C7F" w:rsidP="00214C7F">
      <w:pPr>
        <w:spacing w:line="360" w:lineRule="auto"/>
        <w:jc w:val="both"/>
        <w:rPr>
          <w:sz w:val="24"/>
          <w:szCs w:val="24"/>
        </w:rPr>
      </w:pPr>
      <w:r>
        <w:rPr>
          <w:b/>
          <w:bCs/>
          <w:sz w:val="24"/>
          <w:szCs w:val="24"/>
        </w:rPr>
        <w:t xml:space="preserve">Objeto: </w:t>
      </w:r>
      <w:r>
        <w:rPr>
          <w:sz w:val="24"/>
          <w:szCs w:val="24"/>
        </w:rPr>
        <w:t>O presente Estudo Técnico Preliminar tem por finalidade subsidiar quanto à concessão de uso, a título oneroso, do bem público de propriedade do Município de Arroio dos Ratos, denominado Balneário Municipal Passo da Barca, nos termos e limites estabelecidos pela Lei Municipal nº 4.552, de 17 de dezembro de 2025, visando avaliar a necessidade, a viabilidade técnica, econômica, administrativa e jurídica da outorga, bem como fornecer os elementos necessários à futura deflagração do procedimento licitatório correspondente.</w:t>
      </w: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r>
        <w:rPr>
          <w:b/>
          <w:bCs/>
          <w:sz w:val="24"/>
          <w:szCs w:val="24"/>
        </w:rPr>
        <w:t>1. Identificação da demanda:</w:t>
      </w:r>
    </w:p>
    <w:p w:rsidR="00214C7F" w:rsidRDefault="00214C7F" w:rsidP="00214C7F">
      <w:pPr>
        <w:spacing w:line="360" w:lineRule="auto"/>
        <w:jc w:val="both"/>
        <w:rPr>
          <w:b/>
          <w:bCs/>
          <w:sz w:val="24"/>
          <w:szCs w:val="24"/>
        </w:rPr>
      </w:pPr>
    </w:p>
    <w:p w:rsidR="00214C7F" w:rsidRDefault="00214C7F" w:rsidP="00214C7F">
      <w:pPr>
        <w:spacing w:line="360" w:lineRule="auto"/>
        <w:ind w:left="720"/>
        <w:jc w:val="both"/>
        <w:rPr>
          <w:sz w:val="24"/>
          <w:szCs w:val="24"/>
        </w:rPr>
      </w:pPr>
      <w:r>
        <w:rPr>
          <w:b/>
          <w:bCs/>
          <w:sz w:val="24"/>
          <w:szCs w:val="24"/>
        </w:rPr>
        <w:t xml:space="preserve">1.1. Órgão demandante: </w:t>
      </w:r>
      <w:r>
        <w:rPr>
          <w:sz w:val="24"/>
          <w:szCs w:val="24"/>
        </w:rPr>
        <w:t>Secretaria Municipal de Administração, Cultura, Desporto e Turismo.</w:t>
      </w:r>
      <w:r>
        <w:rPr>
          <w:sz w:val="24"/>
          <w:szCs w:val="24"/>
        </w:rPr>
        <w:br/>
      </w:r>
    </w:p>
    <w:p w:rsidR="00214C7F" w:rsidRDefault="00214C7F" w:rsidP="00214C7F">
      <w:pPr>
        <w:spacing w:line="360" w:lineRule="auto"/>
        <w:ind w:left="720"/>
        <w:jc w:val="both"/>
        <w:rPr>
          <w:sz w:val="24"/>
          <w:szCs w:val="24"/>
        </w:rPr>
      </w:pPr>
      <w:r>
        <w:rPr>
          <w:b/>
          <w:bCs/>
          <w:sz w:val="24"/>
          <w:szCs w:val="24"/>
        </w:rPr>
        <w:t xml:space="preserve">1.2. Unidades beneficiadas: </w:t>
      </w:r>
      <w:r>
        <w:rPr>
          <w:sz w:val="24"/>
          <w:szCs w:val="24"/>
        </w:rPr>
        <w:t>Comunidade em geral do Município</w:t>
      </w: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r>
        <w:rPr>
          <w:b/>
          <w:bCs/>
          <w:sz w:val="24"/>
          <w:szCs w:val="24"/>
        </w:rPr>
        <w:t>2. Contextualização e descrição da necessidade:</w:t>
      </w:r>
    </w:p>
    <w:p w:rsidR="00214C7F" w:rsidRDefault="00214C7F" w:rsidP="00214C7F">
      <w:pPr>
        <w:spacing w:line="360" w:lineRule="auto"/>
        <w:ind w:firstLine="720"/>
        <w:jc w:val="both"/>
        <w:rPr>
          <w:sz w:val="24"/>
          <w:szCs w:val="24"/>
        </w:rPr>
      </w:pPr>
      <w:r>
        <w:rPr>
          <w:sz w:val="24"/>
          <w:szCs w:val="24"/>
        </w:rPr>
        <w:t>O Balneário Municipal Passo da Barca constitui bem público de uso especial, integrante do patrimônio do Município de Arroio dos Ratos, destinado à fruição coletiva, ao lazer, ao turismo, à recreação e à promoção do convívio social, assumindo relevante função social, ambiental, cultural e econômica no contexto local e regional. Trata-se de equipamento público amplamente utilizado pela comunidade e por visitantes, especialmente em períodos de maior fluxo turístico, o que demanda gestão contínua, manutenção permanente e oferta adequada de serviços compatíveis com sua finalidade pública.</w:t>
      </w:r>
    </w:p>
    <w:p w:rsidR="00214C7F" w:rsidRDefault="00214C7F" w:rsidP="00214C7F">
      <w:pPr>
        <w:spacing w:line="360" w:lineRule="auto"/>
        <w:ind w:firstLine="720"/>
        <w:jc w:val="both"/>
        <w:rPr>
          <w:sz w:val="24"/>
          <w:szCs w:val="24"/>
        </w:rPr>
      </w:pPr>
      <w:r>
        <w:rPr>
          <w:sz w:val="24"/>
          <w:szCs w:val="24"/>
        </w:rPr>
        <w:t xml:space="preserve">A experiência administrativa do Município demonstra que a exploração direta do referido espaço pelo Poder Público implica elevado custo operacional, necessidade de alocação permanente de recursos humanos, materiais e financeiros, além de exigir estrutura administrativa específica para a execução de atividades operacionais, de manutenção, de segurança, de limpeza, de licenciamento e de fiscalização </w:t>
      </w:r>
      <w:r>
        <w:rPr>
          <w:sz w:val="24"/>
          <w:szCs w:val="24"/>
        </w:rPr>
        <w:lastRenderedPageBreak/>
        <w:t>ambiental. Tais circunstâncias impõem limitações à atuação direta da Administração, sobretudo diante das restrições orçamentárias e da necessidade de observância aos princípios da eficiência, economicidade e planejamento da ação administrativa.</w:t>
      </w:r>
    </w:p>
    <w:p w:rsidR="00214C7F" w:rsidRDefault="00214C7F" w:rsidP="00214C7F">
      <w:pPr>
        <w:spacing w:line="360" w:lineRule="auto"/>
        <w:ind w:firstLine="720"/>
        <w:jc w:val="both"/>
        <w:rPr>
          <w:sz w:val="24"/>
          <w:szCs w:val="24"/>
        </w:rPr>
      </w:pPr>
      <w:r>
        <w:rPr>
          <w:sz w:val="24"/>
          <w:szCs w:val="24"/>
        </w:rPr>
        <w:t>Nesse contexto, a concessão de uso do Balneário Municipal Passo da Barca apresenta-se como instrumento jurídico-administrativo adequado para assegurar a continuidade da utilização do bem público, a qualificação da infraestrutura existente, a ampliação e a melhoria dos serviços prestados à população, bem como a promoção do desenvolvimento do turismo e da economia municipal, sem prejuízo do acesso público ao espaço e da preservação ambiental.</w:t>
      </w:r>
    </w:p>
    <w:p w:rsidR="00214C7F" w:rsidRDefault="00214C7F" w:rsidP="00214C7F">
      <w:pPr>
        <w:spacing w:line="360" w:lineRule="auto"/>
        <w:ind w:firstLine="720"/>
        <w:jc w:val="both"/>
        <w:rPr>
          <w:sz w:val="24"/>
          <w:szCs w:val="24"/>
        </w:rPr>
      </w:pPr>
      <w:r>
        <w:rPr>
          <w:sz w:val="24"/>
          <w:szCs w:val="24"/>
        </w:rPr>
        <w:t>A Lei Municipal nº 4.552, de 17 de dezembro de 2025, ao autorizar expressamente o Poder Executivo Municipal a conceder o uso, a título oneroso, do referido bem público, estabeleceu as diretrizes, limites e condições para a exploração do espaço por particular, mediante prévio procedimento licitatório, resguardando o interesse público, a função social do bem e o poder de fiscalização da Administração. Referido diploma legal incorporou parâmetros objetivos relativos às atividades permitidas, às obrigações do concessionário, ao prazo da concessão, aos investimentos mínimos e aos critérios de seleção, conferindo segurança jurídica ao modelo adotado.</w:t>
      </w:r>
    </w:p>
    <w:p w:rsidR="00214C7F" w:rsidRDefault="00214C7F" w:rsidP="00214C7F">
      <w:pPr>
        <w:spacing w:line="360" w:lineRule="auto"/>
        <w:ind w:firstLine="720"/>
        <w:jc w:val="both"/>
        <w:rPr>
          <w:b/>
          <w:bCs/>
          <w:sz w:val="24"/>
          <w:szCs w:val="24"/>
        </w:rPr>
      </w:pPr>
      <w:r>
        <w:rPr>
          <w:sz w:val="24"/>
          <w:szCs w:val="24"/>
        </w:rPr>
        <w:t>Dessa forma, a elaboração do presente Estudo Técnico Preliminar justifica-se pela necessidade de avaliar, de forma sistematizada e fundamentada, a viabilidade técnica, administrativa, econômica e jurídica da concessão de uso pretendida, bem como de subsidiar o planejamento da futura licitação, assegurando que a solução a ser adotada atenda de maneira eficiente, sustentável e juridicamente adequada ao interesse público municipal.</w:t>
      </w: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r>
        <w:rPr>
          <w:b/>
          <w:bCs/>
          <w:sz w:val="24"/>
          <w:szCs w:val="24"/>
        </w:rPr>
        <w:t>3. Requisitos da contratação:</w:t>
      </w:r>
    </w:p>
    <w:p w:rsidR="00214C7F" w:rsidRDefault="00214C7F" w:rsidP="00214C7F">
      <w:pPr>
        <w:spacing w:line="360" w:lineRule="auto"/>
        <w:jc w:val="both"/>
        <w:rPr>
          <w:sz w:val="24"/>
          <w:szCs w:val="24"/>
        </w:rPr>
      </w:pPr>
      <w:r>
        <w:rPr>
          <w:sz w:val="24"/>
          <w:szCs w:val="24"/>
        </w:rPr>
        <w:t>A contratação deverá observar integralmente as disposições da Lei Municipal nº 4.552/2025, bem como as diretrizes adotadas no Edital, devendo o edital e o contrato contemplar, no mínimo, os seguintes requisitos:</w:t>
      </w:r>
    </w:p>
    <w:p w:rsidR="00214C7F" w:rsidRDefault="00214C7F" w:rsidP="00214C7F">
      <w:pPr>
        <w:spacing w:line="360" w:lineRule="auto"/>
        <w:jc w:val="both"/>
        <w:rPr>
          <w:sz w:val="24"/>
          <w:szCs w:val="24"/>
        </w:rPr>
      </w:pPr>
    </w:p>
    <w:p w:rsidR="00214C7F" w:rsidRDefault="00214C7F" w:rsidP="00214C7F">
      <w:pPr>
        <w:pStyle w:val="Ttulo3"/>
        <w:keepNext w:val="0"/>
        <w:keepLines w:val="0"/>
        <w:spacing w:before="0" w:line="360" w:lineRule="auto"/>
        <w:jc w:val="both"/>
        <w:rPr>
          <w:b/>
          <w:bCs/>
          <w:color w:val="000000"/>
        </w:rPr>
      </w:pPr>
      <w:bookmarkStart w:id="1" w:name="_jmb2st9j9mqg" w:colFirst="0" w:colLast="0"/>
      <w:bookmarkEnd w:id="1"/>
      <w:r>
        <w:rPr>
          <w:b/>
          <w:bCs/>
          <w:color w:val="000000"/>
        </w:rPr>
        <w:t>3.1. Base legal e regime jurídico</w:t>
      </w:r>
    </w:p>
    <w:p w:rsidR="00214C7F" w:rsidRDefault="00214C7F" w:rsidP="00214C7F">
      <w:pPr>
        <w:spacing w:line="360" w:lineRule="auto"/>
        <w:ind w:firstLine="720"/>
        <w:jc w:val="both"/>
        <w:rPr>
          <w:sz w:val="24"/>
          <w:szCs w:val="24"/>
        </w:rPr>
      </w:pPr>
      <w:r>
        <w:rPr>
          <w:sz w:val="24"/>
          <w:szCs w:val="24"/>
        </w:rPr>
        <w:t xml:space="preserve">A contratação deverá observar, de forma integral e vinculante, às disposições da Lei Municipal nº </w:t>
      </w:r>
      <w:r>
        <w:rPr>
          <w:sz w:val="24"/>
          <w:szCs w:val="24"/>
        </w:rPr>
        <w:lastRenderedPageBreak/>
        <w:t>4.552, de 17 de dezembro de 2025, que autoriza a concessão de uso do Balneário Municipal Passo da Barca, bem como a legislação federal aplicável às contratações públicas, especialmente a Lei nº 14.133, de 1º de abril de 2021, no que couber. Deverão ser observados, ainda, os princípios constitucionais da Administração Pública, em especial os da legalidade, impessoalidade, moralidade, publicidade, eficiência, planejamento e supremacia do interesse público, bem como as normas, orientações e entendimentos expedidos pelos órgãos de controle interno e externo.</w:t>
      </w:r>
    </w:p>
    <w:p w:rsidR="00214C7F" w:rsidRDefault="00214C7F" w:rsidP="00214C7F">
      <w:pPr>
        <w:spacing w:line="360" w:lineRule="auto"/>
        <w:ind w:firstLine="720"/>
        <w:jc w:val="both"/>
        <w:rPr>
          <w:sz w:val="24"/>
          <w:szCs w:val="24"/>
        </w:rPr>
      </w:pPr>
      <w:r>
        <w:rPr>
          <w:sz w:val="24"/>
          <w:szCs w:val="24"/>
        </w:rPr>
        <w:t>O regime jurídico da contratação será o de concessão de uso de bem público, com natureza precária condicionada ao cumprimento das obrigações contratuais, não gerando ao concessionário qualquer direito real sobre o imóvel, mas apenas o direito pessoal de uso e exploração econômica nos limites estabelecidos pelo Poder Concedente.</w:t>
      </w:r>
    </w:p>
    <w:p w:rsidR="00214C7F" w:rsidRDefault="00214C7F" w:rsidP="00214C7F">
      <w:pPr>
        <w:spacing w:line="360" w:lineRule="auto"/>
        <w:jc w:val="both"/>
        <w:rPr>
          <w:b/>
          <w:bCs/>
          <w:sz w:val="24"/>
          <w:szCs w:val="24"/>
        </w:rPr>
      </w:pPr>
    </w:p>
    <w:p w:rsidR="00214C7F" w:rsidRDefault="00214C7F" w:rsidP="00214C7F">
      <w:pPr>
        <w:pStyle w:val="Ttulo3"/>
        <w:keepNext w:val="0"/>
        <w:keepLines w:val="0"/>
        <w:spacing w:before="0" w:line="360" w:lineRule="auto"/>
        <w:jc w:val="both"/>
        <w:rPr>
          <w:b/>
          <w:bCs/>
          <w:color w:val="000000"/>
        </w:rPr>
      </w:pPr>
      <w:bookmarkStart w:id="2" w:name="_320llcl6nn17" w:colFirst="0" w:colLast="0"/>
      <w:bookmarkEnd w:id="2"/>
      <w:r>
        <w:rPr>
          <w:b/>
          <w:bCs/>
          <w:color w:val="000000"/>
        </w:rPr>
        <w:t>3.2. Natureza da contratação</w:t>
      </w:r>
    </w:p>
    <w:p w:rsidR="00214C7F" w:rsidRDefault="00214C7F" w:rsidP="00214C7F">
      <w:pPr>
        <w:spacing w:line="360" w:lineRule="auto"/>
        <w:ind w:firstLine="720"/>
        <w:jc w:val="both"/>
        <w:rPr>
          <w:sz w:val="24"/>
          <w:szCs w:val="24"/>
        </w:rPr>
      </w:pPr>
      <w:r>
        <w:rPr>
          <w:sz w:val="24"/>
          <w:szCs w:val="24"/>
        </w:rPr>
        <w:t>A contratação terá por objeto a concessão de uso de bem público municipal, a título oneroso, mediante prévio procedimento licitatório, com transferência ao particular do direito de uso, gestão operacional e exploração econômica do espaço, assumindo o concessionário integral responsabilidade pela operação, manutenção, conservação e custeio do empreendimento.</w:t>
      </w:r>
    </w:p>
    <w:p w:rsidR="00214C7F" w:rsidRDefault="00214C7F" w:rsidP="00214C7F">
      <w:pPr>
        <w:spacing w:line="360" w:lineRule="auto"/>
        <w:ind w:firstLine="720"/>
        <w:jc w:val="both"/>
        <w:rPr>
          <w:sz w:val="24"/>
          <w:szCs w:val="24"/>
        </w:rPr>
      </w:pPr>
      <w:r>
        <w:rPr>
          <w:sz w:val="24"/>
          <w:szCs w:val="24"/>
        </w:rPr>
        <w:t>A concessão não implicará delegação de serviço público, tampouco transferência da titularidade do bem, permanecendo sob responsabilidade do Município a definição das diretrizes de uso, a fiscalização da execução contratual e a preservação da finalidade pública, social, ambiental, turística e recreativa do balneário.</w:t>
      </w: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p>
    <w:p w:rsidR="00214C7F" w:rsidRDefault="00214C7F" w:rsidP="00214C7F">
      <w:pPr>
        <w:pStyle w:val="Ttulo3"/>
        <w:keepNext w:val="0"/>
        <w:keepLines w:val="0"/>
        <w:spacing w:before="0" w:line="360" w:lineRule="auto"/>
        <w:jc w:val="both"/>
        <w:rPr>
          <w:b/>
          <w:bCs/>
          <w:color w:val="000000"/>
        </w:rPr>
      </w:pPr>
      <w:bookmarkStart w:id="3" w:name="_4uyhw5nq458f" w:colFirst="0" w:colLast="0"/>
      <w:bookmarkEnd w:id="3"/>
      <w:r>
        <w:rPr>
          <w:b/>
          <w:bCs/>
          <w:color w:val="000000"/>
        </w:rPr>
        <w:t>3.3. Prazo da concessão</w:t>
      </w:r>
    </w:p>
    <w:p w:rsidR="00214C7F" w:rsidRDefault="00214C7F" w:rsidP="00214C7F">
      <w:pPr>
        <w:spacing w:line="360" w:lineRule="auto"/>
        <w:ind w:firstLine="720"/>
        <w:jc w:val="both"/>
        <w:rPr>
          <w:sz w:val="24"/>
          <w:szCs w:val="24"/>
        </w:rPr>
      </w:pPr>
      <w:r>
        <w:rPr>
          <w:sz w:val="24"/>
          <w:szCs w:val="24"/>
        </w:rPr>
        <w:t>O prazo da concessão será fixado em 04 (quatro) anos, considerado adequado para possibilitar o retorno dos investimentos mínimos exigidos, a amortização de despesas operacionais e a manutenção do equilíbrio econômico-financeiro do contrato.</w:t>
      </w:r>
    </w:p>
    <w:p w:rsidR="00214C7F" w:rsidRDefault="00214C7F" w:rsidP="00214C7F">
      <w:pPr>
        <w:spacing w:line="360" w:lineRule="auto"/>
        <w:ind w:firstLine="720"/>
        <w:jc w:val="both"/>
        <w:rPr>
          <w:sz w:val="24"/>
          <w:szCs w:val="24"/>
        </w:rPr>
      </w:pPr>
      <w:r>
        <w:rPr>
          <w:sz w:val="24"/>
          <w:szCs w:val="24"/>
        </w:rPr>
        <w:lastRenderedPageBreak/>
        <w:t>A eventual prorrogação por igual período dependerá de autorização legislativa específica, avaliação técnica e administrativa prévia quanto à vantajosidade da continuidade da concessão, demonstração do interesse público, cumprimento integral das obrigações contratuais, inexistência de sanções impeditivas e manutenção das condições de regularidade do concessionário.</w:t>
      </w:r>
    </w:p>
    <w:p w:rsidR="00214C7F" w:rsidRDefault="00214C7F" w:rsidP="00214C7F">
      <w:pPr>
        <w:spacing w:line="360" w:lineRule="auto"/>
        <w:jc w:val="both"/>
        <w:rPr>
          <w:b/>
          <w:bCs/>
          <w:sz w:val="24"/>
          <w:szCs w:val="24"/>
        </w:rPr>
      </w:pPr>
    </w:p>
    <w:p w:rsidR="00214C7F" w:rsidRDefault="00214C7F" w:rsidP="00214C7F">
      <w:pPr>
        <w:pStyle w:val="Ttulo3"/>
        <w:keepNext w:val="0"/>
        <w:keepLines w:val="0"/>
        <w:spacing w:before="0" w:line="360" w:lineRule="auto"/>
        <w:jc w:val="both"/>
        <w:rPr>
          <w:b/>
          <w:bCs/>
          <w:color w:val="000000"/>
        </w:rPr>
      </w:pPr>
      <w:bookmarkStart w:id="4" w:name="_peg4xb9rgam4" w:colFirst="0" w:colLast="0"/>
      <w:bookmarkEnd w:id="4"/>
      <w:r>
        <w:rPr>
          <w:b/>
          <w:bCs/>
          <w:color w:val="000000"/>
        </w:rPr>
        <w:t>3.4. Objeto e atividades permitidas</w:t>
      </w:r>
    </w:p>
    <w:p w:rsidR="00214C7F" w:rsidRDefault="00214C7F" w:rsidP="00214C7F">
      <w:pPr>
        <w:spacing w:line="360" w:lineRule="auto"/>
        <w:ind w:firstLine="720"/>
        <w:jc w:val="both"/>
        <w:rPr>
          <w:sz w:val="24"/>
          <w:szCs w:val="24"/>
        </w:rPr>
      </w:pPr>
      <w:r>
        <w:rPr>
          <w:sz w:val="24"/>
          <w:szCs w:val="24"/>
        </w:rPr>
        <w:t>O objeto da concessão compreenderá a utilização, a gestão, a manutenção, a conservação e a exploração econômica do Balneário Municipal Passo da Barca, abrangendo todas as áreas, edificações e instalações integrantes do complexo, nos limites definidos no edital e no contrato.</w:t>
      </w:r>
    </w:p>
    <w:p w:rsidR="00214C7F" w:rsidRDefault="00214C7F" w:rsidP="00214C7F">
      <w:pPr>
        <w:spacing w:line="360" w:lineRule="auto"/>
        <w:ind w:firstLine="720"/>
        <w:jc w:val="both"/>
        <w:rPr>
          <w:sz w:val="24"/>
          <w:szCs w:val="24"/>
        </w:rPr>
      </w:pPr>
      <w:r>
        <w:rPr>
          <w:sz w:val="24"/>
          <w:szCs w:val="24"/>
        </w:rPr>
        <w:t>As atividades permitidas deverão guardar compatibilidade direta com a vocação turística, recreativa, ambiental e social do espaço, incluindo, entre outras, a exploração de quiosques, comércio de gêneros alimentícios e bebidas, camping, estacionamento e atividades correlatas ao lazer e ao turismo, sendo vedada qualquer utilização que comprometa a segurança dos usuários, a preservação ambiental ou a função social do bem público.</w:t>
      </w:r>
    </w:p>
    <w:p w:rsidR="00214C7F" w:rsidRDefault="00214C7F" w:rsidP="00214C7F">
      <w:pPr>
        <w:spacing w:line="360" w:lineRule="auto"/>
        <w:jc w:val="both"/>
        <w:rPr>
          <w:sz w:val="24"/>
          <w:szCs w:val="24"/>
        </w:rPr>
      </w:pPr>
    </w:p>
    <w:p w:rsidR="00214C7F" w:rsidRDefault="00214C7F" w:rsidP="00214C7F">
      <w:pPr>
        <w:pStyle w:val="Ttulo3"/>
        <w:keepNext w:val="0"/>
        <w:keepLines w:val="0"/>
        <w:spacing w:before="0" w:line="360" w:lineRule="auto"/>
        <w:jc w:val="both"/>
        <w:rPr>
          <w:b/>
          <w:bCs/>
          <w:color w:val="000000"/>
          <w:sz w:val="26"/>
          <w:szCs w:val="26"/>
        </w:rPr>
      </w:pPr>
      <w:bookmarkStart w:id="5" w:name="_d4zs9yodsk5e" w:colFirst="0" w:colLast="0"/>
      <w:bookmarkEnd w:id="5"/>
      <w:r>
        <w:rPr>
          <w:b/>
          <w:bCs/>
          <w:color w:val="000000"/>
          <w:sz w:val="26"/>
          <w:szCs w:val="26"/>
        </w:rPr>
        <w:t>3.5. Obrigações essenciais do concessionário</w:t>
      </w:r>
    </w:p>
    <w:p w:rsidR="00214C7F" w:rsidRDefault="00214C7F" w:rsidP="00214C7F">
      <w:pPr>
        <w:spacing w:line="360" w:lineRule="auto"/>
        <w:ind w:firstLine="720"/>
        <w:jc w:val="both"/>
        <w:rPr>
          <w:sz w:val="24"/>
          <w:szCs w:val="24"/>
        </w:rPr>
      </w:pPr>
      <w:r>
        <w:rPr>
          <w:sz w:val="24"/>
          <w:szCs w:val="24"/>
        </w:rPr>
        <w:t>Constituirão obrigações essenciais do concessionário, além daquelas previstas em lei e no edital:</w:t>
      </w:r>
    </w:p>
    <w:p w:rsidR="00214C7F" w:rsidRDefault="00214C7F" w:rsidP="00214C7F">
      <w:pPr>
        <w:spacing w:line="360" w:lineRule="auto"/>
        <w:jc w:val="both"/>
        <w:rPr>
          <w:sz w:val="24"/>
          <w:szCs w:val="24"/>
        </w:rPr>
      </w:pPr>
    </w:p>
    <w:p w:rsidR="00214C7F" w:rsidRDefault="00214C7F" w:rsidP="00214C7F">
      <w:pPr>
        <w:spacing w:line="360" w:lineRule="auto"/>
        <w:ind w:left="720"/>
        <w:jc w:val="both"/>
        <w:rPr>
          <w:sz w:val="24"/>
          <w:szCs w:val="24"/>
        </w:rPr>
      </w:pPr>
      <w:r>
        <w:rPr>
          <w:sz w:val="24"/>
          <w:szCs w:val="24"/>
        </w:rPr>
        <w:t>a) executar os investimentos mínimos iniciais e periódicos definidos pelo Poder Concedente;</w:t>
      </w:r>
    </w:p>
    <w:p w:rsidR="00214C7F" w:rsidRDefault="00214C7F" w:rsidP="00214C7F">
      <w:pPr>
        <w:spacing w:line="360" w:lineRule="auto"/>
        <w:ind w:left="720"/>
        <w:jc w:val="both"/>
        <w:rPr>
          <w:sz w:val="24"/>
          <w:szCs w:val="24"/>
        </w:rPr>
      </w:pPr>
      <w:r>
        <w:rPr>
          <w:sz w:val="24"/>
          <w:szCs w:val="24"/>
        </w:rPr>
        <w:br/>
        <w:t>b) manter a infraestrutura, edificações e equipamentos em perfeitas condições de uso, higiene, segurança e conservação;</w:t>
      </w:r>
    </w:p>
    <w:p w:rsidR="00214C7F" w:rsidRDefault="00214C7F" w:rsidP="00214C7F">
      <w:pPr>
        <w:spacing w:line="360" w:lineRule="auto"/>
        <w:ind w:left="720"/>
        <w:jc w:val="both"/>
        <w:rPr>
          <w:sz w:val="24"/>
          <w:szCs w:val="24"/>
        </w:rPr>
      </w:pPr>
      <w:r>
        <w:rPr>
          <w:sz w:val="24"/>
          <w:szCs w:val="24"/>
        </w:rPr>
        <w:br/>
        <w:t>c) assegurar a prestação contínua e adequada dos serviços ofertados ao público;</w:t>
      </w:r>
      <w:r>
        <w:rPr>
          <w:sz w:val="24"/>
          <w:szCs w:val="24"/>
        </w:rPr>
        <w:br/>
      </w:r>
    </w:p>
    <w:p w:rsidR="00214C7F" w:rsidRDefault="00214C7F" w:rsidP="00214C7F">
      <w:pPr>
        <w:spacing w:line="360" w:lineRule="auto"/>
        <w:ind w:left="720"/>
        <w:jc w:val="both"/>
        <w:rPr>
          <w:sz w:val="24"/>
          <w:szCs w:val="24"/>
        </w:rPr>
      </w:pPr>
      <w:r>
        <w:rPr>
          <w:sz w:val="24"/>
          <w:szCs w:val="24"/>
        </w:rPr>
        <w:t>d) promover a preservação ambiental da área, adotando práticas sustentáveis e gestão adequada de resíduos;</w:t>
      </w:r>
    </w:p>
    <w:p w:rsidR="00214C7F" w:rsidRDefault="00214C7F" w:rsidP="00214C7F">
      <w:pPr>
        <w:spacing w:line="360" w:lineRule="auto"/>
        <w:ind w:left="720"/>
        <w:jc w:val="both"/>
        <w:rPr>
          <w:sz w:val="24"/>
          <w:szCs w:val="24"/>
        </w:rPr>
      </w:pPr>
      <w:r>
        <w:rPr>
          <w:sz w:val="24"/>
          <w:szCs w:val="24"/>
        </w:rPr>
        <w:lastRenderedPageBreak/>
        <w:br/>
        <w:t>e) obter, renovar e manter válidas todas as licenças, autorizações e alvarás exigidos pelos órgãos competentes;</w:t>
      </w:r>
    </w:p>
    <w:p w:rsidR="00214C7F" w:rsidRDefault="00214C7F" w:rsidP="00214C7F">
      <w:pPr>
        <w:spacing w:line="360" w:lineRule="auto"/>
        <w:ind w:left="720"/>
        <w:jc w:val="both"/>
        <w:rPr>
          <w:sz w:val="24"/>
          <w:szCs w:val="24"/>
        </w:rPr>
      </w:pPr>
      <w:r>
        <w:rPr>
          <w:sz w:val="24"/>
          <w:szCs w:val="24"/>
        </w:rPr>
        <w:br/>
        <w:t>f) arcar integralmente com os custos operacionais, inclusive água, energia elétrica, limpeza, segurança e manutenção;</w:t>
      </w:r>
    </w:p>
    <w:p w:rsidR="00214C7F" w:rsidRDefault="00214C7F" w:rsidP="00214C7F">
      <w:pPr>
        <w:spacing w:line="360" w:lineRule="auto"/>
        <w:ind w:left="720"/>
        <w:jc w:val="both"/>
        <w:rPr>
          <w:sz w:val="24"/>
          <w:szCs w:val="24"/>
        </w:rPr>
      </w:pPr>
      <w:r>
        <w:rPr>
          <w:sz w:val="24"/>
          <w:szCs w:val="24"/>
        </w:rPr>
        <w:br/>
        <w:t>g) garantir o acesso público e gratuito ao balneário e aos banheiros, vedada qualquer cobrança indevida;</w:t>
      </w:r>
    </w:p>
    <w:p w:rsidR="00214C7F" w:rsidRDefault="00214C7F" w:rsidP="00214C7F">
      <w:pPr>
        <w:spacing w:line="360" w:lineRule="auto"/>
        <w:ind w:left="720"/>
        <w:jc w:val="both"/>
        <w:rPr>
          <w:sz w:val="24"/>
          <w:szCs w:val="24"/>
        </w:rPr>
      </w:pPr>
      <w:r>
        <w:rPr>
          <w:sz w:val="24"/>
          <w:szCs w:val="24"/>
        </w:rPr>
        <w:br/>
        <w:t>h) observar integralmente as normas de segurança, sanitárias, ambientais e trabalhistas aplicáveis.</w:t>
      </w:r>
    </w:p>
    <w:p w:rsidR="00214C7F" w:rsidRDefault="00214C7F" w:rsidP="00214C7F">
      <w:pPr>
        <w:spacing w:line="360" w:lineRule="auto"/>
        <w:jc w:val="both"/>
        <w:rPr>
          <w:sz w:val="24"/>
          <w:szCs w:val="24"/>
        </w:rPr>
      </w:pPr>
    </w:p>
    <w:p w:rsidR="00214C7F" w:rsidRDefault="00214C7F" w:rsidP="00214C7F">
      <w:pPr>
        <w:pStyle w:val="Ttulo3"/>
        <w:keepNext w:val="0"/>
        <w:keepLines w:val="0"/>
        <w:spacing w:before="0" w:line="360" w:lineRule="auto"/>
        <w:jc w:val="both"/>
        <w:rPr>
          <w:b/>
          <w:bCs/>
          <w:color w:val="000000"/>
          <w:sz w:val="26"/>
          <w:szCs w:val="26"/>
        </w:rPr>
      </w:pPr>
      <w:bookmarkStart w:id="6" w:name="_monmvq6ypaca" w:colFirst="0" w:colLast="0"/>
      <w:bookmarkEnd w:id="6"/>
      <w:r>
        <w:rPr>
          <w:b/>
          <w:bCs/>
          <w:color w:val="000000"/>
          <w:sz w:val="26"/>
          <w:szCs w:val="26"/>
        </w:rPr>
        <w:t>3.6. Benfeitorias e reversão do bem</w:t>
      </w:r>
    </w:p>
    <w:p w:rsidR="00214C7F" w:rsidRDefault="00214C7F" w:rsidP="00214C7F">
      <w:pPr>
        <w:spacing w:line="360" w:lineRule="auto"/>
        <w:ind w:firstLine="720"/>
        <w:jc w:val="both"/>
        <w:rPr>
          <w:sz w:val="24"/>
          <w:szCs w:val="24"/>
        </w:rPr>
      </w:pPr>
      <w:r>
        <w:rPr>
          <w:sz w:val="24"/>
          <w:szCs w:val="24"/>
        </w:rPr>
        <w:t>Todas as benfeitorias, construções, ampliações, instalações e melhorias realizadas pelo concessionário durante a vigência da concessão incorporar-se-ão automaticamente ao patrimônio público municipal, independentemente de autorização expressa para cada intervenção, desde que compatíveis com o objeto e previamente aprovadas pelo Poder Concedente.</w:t>
      </w:r>
    </w:p>
    <w:p w:rsidR="00214C7F" w:rsidRDefault="00214C7F" w:rsidP="00214C7F">
      <w:pPr>
        <w:spacing w:line="360" w:lineRule="auto"/>
        <w:ind w:firstLine="720"/>
        <w:jc w:val="both"/>
        <w:rPr>
          <w:sz w:val="24"/>
          <w:szCs w:val="24"/>
        </w:rPr>
      </w:pPr>
      <w:r>
        <w:rPr>
          <w:sz w:val="24"/>
          <w:szCs w:val="24"/>
        </w:rPr>
        <w:t>Ao término da concessão, o imóvel e suas instalações deverão ser devolvidos ao Município em condições adequadas de uso, funcionamento e conservação, não assistindo ao concessionário direito a retenção, indenização ou compensação de qualquer natureza.</w:t>
      </w:r>
    </w:p>
    <w:p w:rsidR="00214C7F" w:rsidRDefault="00214C7F" w:rsidP="00214C7F">
      <w:pPr>
        <w:spacing w:line="360" w:lineRule="auto"/>
        <w:jc w:val="both"/>
        <w:rPr>
          <w:sz w:val="24"/>
          <w:szCs w:val="24"/>
        </w:rPr>
      </w:pPr>
    </w:p>
    <w:p w:rsidR="00214C7F" w:rsidRDefault="00214C7F" w:rsidP="00214C7F">
      <w:pPr>
        <w:pStyle w:val="Ttulo3"/>
        <w:keepNext w:val="0"/>
        <w:keepLines w:val="0"/>
        <w:spacing w:before="0" w:line="360" w:lineRule="auto"/>
        <w:jc w:val="both"/>
        <w:rPr>
          <w:b/>
          <w:bCs/>
          <w:color w:val="000000"/>
          <w:sz w:val="26"/>
          <w:szCs w:val="26"/>
        </w:rPr>
      </w:pPr>
      <w:bookmarkStart w:id="7" w:name="_g3kw5pusniy4" w:colFirst="0" w:colLast="0"/>
      <w:bookmarkEnd w:id="7"/>
      <w:r>
        <w:rPr>
          <w:b/>
          <w:bCs/>
          <w:color w:val="000000"/>
          <w:sz w:val="26"/>
          <w:szCs w:val="26"/>
        </w:rPr>
        <w:t>3.7. Habilitação e capacidade do licitante</w:t>
      </w:r>
    </w:p>
    <w:p w:rsidR="00214C7F" w:rsidRDefault="00214C7F" w:rsidP="00214C7F">
      <w:pPr>
        <w:spacing w:line="360" w:lineRule="auto"/>
        <w:jc w:val="both"/>
        <w:rPr>
          <w:sz w:val="24"/>
          <w:szCs w:val="24"/>
        </w:rPr>
      </w:pPr>
      <w:r>
        <w:rPr>
          <w:sz w:val="24"/>
          <w:szCs w:val="24"/>
        </w:rPr>
        <w:t>O edital de licitação deverá exigir dos licitantes a comprovação de:</w:t>
      </w:r>
    </w:p>
    <w:p w:rsidR="00214C7F" w:rsidRDefault="00214C7F" w:rsidP="00214C7F">
      <w:pPr>
        <w:spacing w:line="360" w:lineRule="auto"/>
        <w:jc w:val="both"/>
        <w:rPr>
          <w:sz w:val="24"/>
          <w:szCs w:val="24"/>
        </w:rPr>
      </w:pPr>
    </w:p>
    <w:p w:rsidR="00214C7F" w:rsidRDefault="00214C7F" w:rsidP="00214C7F">
      <w:pPr>
        <w:spacing w:line="360" w:lineRule="auto"/>
        <w:ind w:left="720"/>
        <w:jc w:val="both"/>
        <w:rPr>
          <w:sz w:val="24"/>
          <w:szCs w:val="24"/>
        </w:rPr>
      </w:pPr>
      <w:r>
        <w:rPr>
          <w:sz w:val="24"/>
          <w:szCs w:val="24"/>
        </w:rPr>
        <w:t>a) habilitação jurídica compatível com o objeto;</w:t>
      </w:r>
    </w:p>
    <w:p w:rsidR="00214C7F" w:rsidRDefault="00214C7F" w:rsidP="00214C7F">
      <w:pPr>
        <w:spacing w:line="360" w:lineRule="auto"/>
        <w:ind w:left="720"/>
        <w:jc w:val="both"/>
        <w:rPr>
          <w:sz w:val="24"/>
          <w:szCs w:val="24"/>
        </w:rPr>
      </w:pPr>
      <w:r>
        <w:rPr>
          <w:sz w:val="24"/>
          <w:szCs w:val="24"/>
        </w:rPr>
        <w:br/>
        <w:t>b) regularidade fiscal, trabalhista e previdenciária;</w:t>
      </w:r>
    </w:p>
    <w:p w:rsidR="00214C7F" w:rsidRDefault="00214C7F" w:rsidP="00214C7F">
      <w:pPr>
        <w:spacing w:line="360" w:lineRule="auto"/>
        <w:ind w:left="720"/>
        <w:jc w:val="both"/>
        <w:rPr>
          <w:sz w:val="24"/>
          <w:szCs w:val="24"/>
        </w:rPr>
      </w:pPr>
      <w:r>
        <w:rPr>
          <w:sz w:val="24"/>
          <w:szCs w:val="24"/>
        </w:rPr>
        <w:lastRenderedPageBreak/>
        <w:br/>
        <w:t>c) qualificação econômico-financeira suficiente para suportar os investimentos e custos operacionais;</w:t>
      </w:r>
    </w:p>
    <w:p w:rsidR="00214C7F" w:rsidRDefault="00214C7F" w:rsidP="00214C7F">
      <w:pPr>
        <w:spacing w:line="360" w:lineRule="auto"/>
        <w:ind w:left="720"/>
        <w:jc w:val="both"/>
        <w:rPr>
          <w:sz w:val="24"/>
          <w:szCs w:val="24"/>
        </w:rPr>
      </w:pPr>
      <w:r>
        <w:rPr>
          <w:sz w:val="24"/>
          <w:szCs w:val="24"/>
        </w:rPr>
        <w:br/>
        <w:t>d) capacidade operacional mínima para gestão de empreendimentos de natureza similar, ainda que comprovada por experiência empresarial ou estrutura organizacional compatível.</w:t>
      </w:r>
    </w:p>
    <w:p w:rsidR="00214C7F" w:rsidRDefault="00214C7F" w:rsidP="00214C7F">
      <w:pPr>
        <w:spacing w:line="360" w:lineRule="auto"/>
        <w:ind w:left="720"/>
        <w:jc w:val="both"/>
        <w:rPr>
          <w:sz w:val="24"/>
          <w:szCs w:val="24"/>
        </w:rPr>
      </w:pPr>
    </w:p>
    <w:p w:rsidR="00214C7F" w:rsidRDefault="00214C7F" w:rsidP="00214C7F">
      <w:pPr>
        <w:spacing w:line="360" w:lineRule="auto"/>
        <w:ind w:firstLine="720"/>
        <w:jc w:val="both"/>
        <w:rPr>
          <w:sz w:val="24"/>
          <w:szCs w:val="24"/>
        </w:rPr>
      </w:pPr>
      <w:r>
        <w:rPr>
          <w:sz w:val="24"/>
          <w:szCs w:val="24"/>
        </w:rPr>
        <w:t>Tais exigências deverão observar os princípios da razoabilidade e proporcionalidade, de modo a não restringir indevidamente a competitividade do certame.</w:t>
      </w: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r>
        <w:rPr>
          <w:b/>
          <w:bCs/>
          <w:sz w:val="24"/>
          <w:szCs w:val="24"/>
        </w:rPr>
        <w:t>3.8. Fiscalização e controle</w:t>
      </w:r>
    </w:p>
    <w:p w:rsidR="00214C7F" w:rsidRDefault="00214C7F" w:rsidP="00214C7F">
      <w:pPr>
        <w:spacing w:line="360" w:lineRule="auto"/>
        <w:ind w:firstLine="720"/>
        <w:jc w:val="both"/>
        <w:rPr>
          <w:sz w:val="24"/>
          <w:szCs w:val="24"/>
        </w:rPr>
      </w:pPr>
      <w:r>
        <w:rPr>
          <w:sz w:val="24"/>
          <w:szCs w:val="24"/>
        </w:rPr>
        <w:t>A execução da concessão será acompanhada e fiscalizada de forma permanente pela Administração Municipal, mediante designação formal de gestor e fiscais do contrato, aos quais competirá verificar o cumprimento das obrigações contratuais, a manutenção dos padrões de qualidade, a regularidade das atividades exploradas e a preservação do interesse público.</w:t>
      </w:r>
    </w:p>
    <w:p w:rsidR="00214C7F" w:rsidRDefault="00214C7F" w:rsidP="00214C7F">
      <w:pPr>
        <w:spacing w:line="360" w:lineRule="auto"/>
        <w:ind w:firstLine="720"/>
        <w:jc w:val="both"/>
        <w:rPr>
          <w:sz w:val="24"/>
          <w:szCs w:val="24"/>
        </w:rPr>
      </w:pPr>
      <w:r>
        <w:rPr>
          <w:sz w:val="24"/>
          <w:szCs w:val="24"/>
        </w:rPr>
        <w:t>A fiscalização não excluirá nem reduzirá a responsabilidade do concessionário, constituindo-se em instrumento de acompanhamento, correção e, quando necessário, aplicação de medidas sancionatórias.</w:t>
      </w:r>
    </w:p>
    <w:p w:rsidR="00214C7F" w:rsidRDefault="00214C7F" w:rsidP="00214C7F">
      <w:pPr>
        <w:spacing w:line="360" w:lineRule="auto"/>
        <w:jc w:val="both"/>
        <w:rPr>
          <w:sz w:val="24"/>
          <w:szCs w:val="24"/>
        </w:rPr>
      </w:pP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3.9. Sanções e rescisão</w:t>
      </w:r>
    </w:p>
    <w:p w:rsidR="00214C7F" w:rsidRDefault="00214C7F" w:rsidP="00214C7F">
      <w:pPr>
        <w:spacing w:line="360" w:lineRule="auto"/>
        <w:ind w:firstLine="720"/>
        <w:jc w:val="both"/>
        <w:rPr>
          <w:sz w:val="24"/>
          <w:szCs w:val="24"/>
        </w:rPr>
      </w:pPr>
      <w:r>
        <w:rPr>
          <w:sz w:val="24"/>
          <w:szCs w:val="24"/>
        </w:rPr>
        <w:t>A contratação deverá prever, de forma expressa, sanções administrativas graduadas e proporcionais à gravidade das infrações, incluindo advertência, multa, suspensão e rescisão contratual, aplicáveis nos casos de inadimplemento contratual, descumprimento das obrigações legais, violação às normas ambientais, sanitárias ou de segurança, ou desvio de finalidade.</w:t>
      </w:r>
    </w:p>
    <w:p w:rsidR="00214C7F" w:rsidRDefault="00214C7F" w:rsidP="00214C7F">
      <w:pPr>
        <w:spacing w:line="360" w:lineRule="auto"/>
        <w:ind w:firstLine="720"/>
        <w:jc w:val="both"/>
        <w:rPr>
          <w:sz w:val="24"/>
          <w:szCs w:val="24"/>
        </w:rPr>
      </w:pPr>
      <w:r>
        <w:rPr>
          <w:sz w:val="24"/>
          <w:szCs w:val="24"/>
        </w:rPr>
        <w:t>Deverão ser previstas, ainda, as hipóteses de rescisão unilateral por interesse público ou por infração contratual, bem como a rescisão amigável, observados, em todos os casos, o contraditório, a ampla defesa e as disposições legais aplicáveis.</w:t>
      </w:r>
    </w:p>
    <w:p w:rsidR="00214C7F" w:rsidRDefault="00214C7F" w:rsidP="00214C7F">
      <w:pPr>
        <w:spacing w:line="360" w:lineRule="auto"/>
        <w:jc w:val="both"/>
        <w:rPr>
          <w:b/>
          <w:bCs/>
          <w:sz w:val="24"/>
          <w:szCs w:val="24"/>
        </w:rPr>
      </w:pPr>
    </w:p>
    <w:p w:rsidR="00214C7F" w:rsidRDefault="00214C7F" w:rsidP="00214C7F">
      <w:pPr>
        <w:spacing w:line="360" w:lineRule="auto"/>
        <w:rPr>
          <w:b/>
          <w:bCs/>
          <w:sz w:val="24"/>
          <w:szCs w:val="24"/>
        </w:rPr>
      </w:pPr>
      <w:r>
        <w:rPr>
          <w:b/>
          <w:bCs/>
          <w:sz w:val="24"/>
          <w:szCs w:val="24"/>
        </w:rPr>
        <w:t>4. Benefícios esperados:</w:t>
      </w:r>
    </w:p>
    <w:p w:rsidR="00214C7F" w:rsidRDefault="00214C7F" w:rsidP="00214C7F">
      <w:pPr>
        <w:spacing w:line="360" w:lineRule="auto"/>
        <w:jc w:val="both"/>
        <w:rPr>
          <w:sz w:val="24"/>
          <w:szCs w:val="24"/>
        </w:rPr>
      </w:pPr>
      <w:r>
        <w:rPr>
          <w:sz w:val="24"/>
          <w:szCs w:val="24"/>
        </w:rPr>
        <w:t xml:space="preserve">A concessão de uso do Balneário Municipal Passo da Barca proporcionará benefícios diretos e indiretos à coletividade, notadamente os seguintes: </w:t>
      </w: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r>
        <w:rPr>
          <w:b/>
          <w:bCs/>
          <w:sz w:val="24"/>
          <w:szCs w:val="24"/>
        </w:rPr>
        <w:t>4.1. Melhoria da gestão e da qualidade dos serviços</w:t>
      </w:r>
    </w:p>
    <w:p w:rsidR="00214C7F" w:rsidRDefault="00214C7F" w:rsidP="00214C7F">
      <w:pPr>
        <w:spacing w:line="360" w:lineRule="auto"/>
        <w:jc w:val="both"/>
        <w:rPr>
          <w:sz w:val="24"/>
          <w:szCs w:val="24"/>
        </w:rPr>
      </w:pPr>
      <w:r>
        <w:rPr>
          <w:sz w:val="24"/>
          <w:szCs w:val="24"/>
        </w:rPr>
        <w:t>A concessão de uso do Balneário Municipal Passo da Barca permitirá a profissionalização da gestão do espaço, com a oferta contínua e qualificada de serviços de apoio ao lazer, ao turismo e à recreação, assegurando melhores condições de uso, segurança, limpeza e atendimento ao público, em comparação à gestão direta pelo Poder Público.</w:t>
      </w: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4.2. Redução de custos e racionalização administrativa</w:t>
      </w:r>
    </w:p>
    <w:p w:rsidR="00214C7F" w:rsidRDefault="00214C7F" w:rsidP="00214C7F">
      <w:pPr>
        <w:spacing w:line="360" w:lineRule="auto"/>
        <w:jc w:val="both"/>
        <w:rPr>
          <w:sz w:val="24"/>
          <w:szCs w:val="24"/>
        </w:rPr>
      </w:pPr>
      <w:r>
        <w:rPr>
          <w:sz w:val="24"/>
          <w:szCs w:val="24"/>
        </w:rPr>
        <w:t>A transferência da gestão operacional ao concessionário resultará na redução de despesas diretas do Município relacionadas à manutenção, à contratação de pessoal, à aquisição de insumos e à prestação de serviços contínuos, possibilitando a racionalização dos recursos públicos e a concentração da Administração Municipal em suas atividades finalísticas.</w:t>
      </w:r>
    </w:p>
    <w:p w:rsidR="00214C7F" w:rsidRDefault="00214C7F" w:rsidP="00214C7F">
      <w:pPr>
        <w:spacing w:line="360" w:lineRule="auto"/>
        <w:jc w:val="both"/>
        <w:rPr>
          <w:sz w:val="24"/>
          <w:szCs w:val="24"/>
        </w:rPr>
      </w:pP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4.3. Valorização do patrimônio público municipal</w:t>
      </w:r>
    </w:p>
    <w:p w:rsidR="00214C7F" w:rsidRDefault="00214C7F" w:rsidP="00214C7F">
      <w:pPr>
        <w:spacing w:line="360" w:lineRule="auto"/>
        <w:jc w:val="both"/>
        <w:rPr>
          <w:sz w:val="24"/>
          <w:szCs w:val="24"/>
        </w:rPr>
      </w:pPr>
      <w:r>
        <w:rPr>
          <w:sz w:val="24"/>
          <w:szCs w:val="24"/>
        </w:rPr>
        <w:t>A realização de investimentos, benfeitorias e melhorias pelo concessionário contribuirá para a conservação, modernização e valorização do Balneário Municipal Passo da Barca, assegurando a adequada utilização do bem público e sua preservação ao longo do tempo, com incorporação das melhorias ao patrimônio municipal ao término da concessão.</w:t>
      </w: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4.4. Fomento ao turismo e ao desenvolvimento econômico local</w:t>
      </w:r>
    </w:p>
    <w:p w:rsidR="00214C7F" w:rsidRDefault="00214C7F" w:rsidP="00214C7F">
      <w:pPr>
        <w:spacing w:line="360" w:lineRule="auto"/>
        <w:jc w:val="both"/>
        <w:rPr>
          <w:sz w:val="24"/>
          <w:szCs w:val="24"/>
        </w:rPr>
      </w:pPr>
      <w:r>
        <w:rPr>
          <w:sz w:val="24"/>
          <w:szCs w:val="24"/>
        </w:rPr>
        <w:t xml:space="preserve">A exploração ordenada e qualificada do espaço público estimulará o turismo local e regional, ampliando o fluxo de visitantes, fortalecendo a economia do Município, incentivando o empreendedorismo e gerando </w:t>
      </w:r>
      <w:r>
        <w:rPr>
          <w:sz w:val="24"/>
          <w:szCs w:val="24"/>
        </w:rPr>
        <w:lastRenderedPageBreak/>
        <w:t>oportunidades de renda e emprego, diretos e indiretos, em consonância com as políticas públicas de desenvolvimento local.</w:t>
      </w: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4.5. Manutenção do acesso público e da função social do bem</w:t>
      </w:r>
    </w:p>
    <w:p w:rsidR="00214C7F" w:rsidRDefault="00214C7F" w:rsidP="00214C7F">
      <w:pPr>
        <w:spacing w:line="360" w:lineRule="auto"/>
        <w:jc w:val="both"/>
        <w:rPr>
          <w:sz w:val="24"/>
          <w:szCs w:val="24"/>
        </w:rPr>
      </w:pPr>
      <w:r>
        <w:rPr>
          <w:sz w:val="24"/>
          <w:szCs w:val="24"/>
        </w:rPr>
        <w:t>A concessão de uso, nos termos da legislação municipal, garantirá a preservação do acesso público ao balneário, assegurando a fruição coletiva do espaço e a manutenção de sua função social, recreativa e ambiental, compatibilizando o interesse público com a exploração econômica autorizada.</w:t>
      </w: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r>
        <w:rPr>
          <w:b/>
          <w:bCs/>
          <w:sz w:val="24"/>
          <w:szCs w:val="24"/>
        </w:rPr>
        <w:t>4.6. Sustentabilidade ambiental e uso responsável do espaço</w:t>
      </w:r>
    </w:p>
    <w:p w:rsidR="00214C7F" w:rsidRDefault="00214C7F" w:rsidP="00214C7F">
      <w:pPr>
        <w:spacing w:line="360" w:lineRule="auto"/>
        <w:jc w:val="both"/>
        <w:rPr>
          <w:sz w:val="24"/>
          <w:szCs w:val="24"/>
        </w:rPr>
      </w:pPr>
      <w:r>
        <w:rPr>
          <w:sz w:val="24"/>
          <w:szCs w:val="24"/>
        </w:rPr>
        <w:t>A imposição de obrigações ambientais ao concessionário favorecerá a adoção de práticas sustentáveis, a preservação dos recursos naturais, a adequada gestão de resíduos e a conscientização ambiental dos usuários, contribuindo para o uso responsável e contínuo do balneário.</w:t>
      </w: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r>
        <w:rPr>
          <w:b/>
          <w:bCs/>
          <w:sz w:val="24"/>
          <w:szCs w:val="24"/>
        </w:rPr>
        <w:t>4.7. Segurança jurídica e previsibilidade administrativa</w:t>
      </w:r>
    </w:p>
    <w:p w:rsidR="00214C7F" w:rsidRDefault="00214C7F" w:rsidP="00214C7F">
      <w:pPr>
        <w:spacing w:line="360" w:lineRule="auto"/>
        <w:jc w:val="both"/>
        <w:rPr>
          <w:sz w:val="24"/>
          <w:szCs w:val="24"/>
        </w:rPr>
      </w:pPr>
      <w:r>
        <w:rPr>
          <w:sz w:val="24"/>
          <w:szCs w:val="24"/>
        </w:rPr>
        <w:t>A concessão precedida de licitação, amparada por autorização legislativa específica e instruída por Estudo Técnico Preliminar, proporciona maior segurança jurídica ao Município e aos particulares interessados, reduzindo riscos de questionamentos administrativos e judiciais e assegurando previsibilidade à gestão do espaço público.</w:t>
      </w:r>
    </w:p>
    <w:p w:rsidR="00214C7F" w:rsidRDefault="00214C7F" w:rsidP="00214C7F">
      <w:pPr>
        <w:spacing w:line="360" w:lineRule="auto"/>
        <w:rPr>
          <w:b/>
          <w:bCs/>
          <w:sz w:val="24"/>
          <w:szCs w:val="24"/>
        </w:rPr>
      </w:pPr>
    </w:p>
    <w:p w:rsidR="00214C7F" w:rsidRDefault="00214C7F" w:rsidP="00214C7F">
      <w:pPr>
        <w:spacing w:line="360" w:lineRule="auto"/>
        <w:rPr>
          <w:b/>
          <w:bCs/>
          <w:sz w:val="24"/>
          <w:szCs w:val="24"/>
        </w:rPr>
      </w:pPr>
      <w:r>
        <w:rPr>
          <w:b/>
          <w:bCs/>
          <w:sz w:val="24"/>
          <w:szCs w:val="24"/>
        </w:rPr>
        <w:t>5. Justificativa da solução escolhida:</w:t>
      </w:r>
    </w:p>
    <w:p w:rsidR="00214C7F" w:rsidRDefault="00214C7F" w:rsidP="00214C7F">
      <w:pPr>
        <w:spacing w:line="360" w:lineRule="auto"/>
        <w:ind w:firstLine="720"/>
        <w:jc w:val="both"/>
        <w:rPr>
          <w:sz w:val="24"/>
          <w:szCs w:val="24"/>
        </w:rPr>
      </w:pPr>
      <w:r>
        <w:rPr>
          <w:sz w:val="24"/>
          <w:szCs w:val="24"/>
        </w:rPr>
        <w:t>A solução administrativa consistente na concessão de uso, a título oneroso, do Balneário Municipal Passo da Barca, precedida de procedimento licitatório, revela-se a alternativa mais adequada e eficiente para atender ao interesse público, considerando as características do bem, a natureza das atividades a serem desenvolvidas e a capacidade operacional do Município. A análise comparativa entre a gestão direta pela Administração Pública e a gestão indireta por particular evidencia que a concessão de uso permite maior eficiência na exploração do espaço, com melhor aproveitamento econômico, manutenção permanente da infraestrutura e qualificação dos serviços ofertados à coletividade.</w:t>
      </w:r>
    </w:p>
    <w:p w:rsidR="00214C7F" w:rsidRDefault="00214C7F" w:rsidP="00214C7F">
      <w:pPr>
        <w:spacing w:line="360" w:lineRule="auto"/>
        <w:ind w:firstLine="720"/>
        <w:jc w:val="both"/>
        <w:rPr>
          <w:sz w:val="24"/>
          <w:szCs w:val="24"/>
        </w:rPr>
      </w:pPr>
      <w:r>
        <w:rPr>
          <w:sz w:val="24"/>
          <w:szCs w:val="24"/>
        </w:rPr>
        <w:lastRenderedPageBreak/>
        <w:t>A gestão direta do balneário exigiria do Município a alocação contínua de recursos humanos, materiais e financeiros, bem como a assunção integral de riscos operacionais, ambientais e de segurança, o que se mostra incompatível com as limitações orçamentárias e administrativas atuais. Por outro lado, a concessão transfere ao particular os encargos de investimento, manutenção, operação e custeio, preservando ao Poder Público as funções de planejamento, fiscalização, regulação e controle, em estrita observância aos princípios da eficiência, economicidade e supremacia do interesse público.</w:t>
      </w:r>
    </w:p>
    <w:p w:rsidR="00214C7F" w:rsidRDefault="00214C7F" w:rsidP="00214C7F">
      <w:pPr>
        <w:spacing w:line="360" w:lineRule="auto"/>
        <w:ind w:firstLine="720"/>
        <w:jc w:val="both"/>
        <w:rPr>
          <w:sz w:val="24"/>
          <w:szCs w:val="24"/>
        </w:rPr>
      </w:pPr>
      <w:r>
        <w:rPr>
          <w:sz w:val="24"/>
          <w:szCs w:val="24"/>
        </w:rPr>
        <w:t>A solução adotada encontra respaldo expresso na Lei Municipal nº 4.552, de 17 de dezembro de 2025, que autorizou o Poder Executivo a conceder o uso do bem público, estabelecendo parâmetros claros quanto às atividades permitidas, ao prazo contratual, às obrigações do concessionário e à forma de seleção, conferindo segurança jurídica ao modelo de exploração indireta. Ademais, a experiência administrativa anteriormente vivenciada pelo Município em concessões semelhantes demonstrou que esse modelo é capaz de assegurar a continuidade do funcionamento do equipamento público, com melhor qualidade e menor impacto financeiro ao erário.</w:t>
      </w:r>
    </w:p>
    <w:p w:rsidR="00214C7F" w:rsidRDefault="00214C7F" w:rsidP="00214C7F">
      <w:pPr>
        <w:spacing w:line="360" w:lineRule="auto"/>
        <w:ind w:firstLine="720"/>
        <w:jc w:val="both"/>
        <w:rPr>
          <w:sz w:val="24"/>
          <w:szCs w:val="24"/>
        </w:rPr>
      </w:pPr>
      <w:r>
        <w:rPr>
          <w:sz w:val="24"/>
          <w:szCs w:val="24"/>
        </w:rPr>
        <w:t>No que se refere à forma de seleção do concessionário, a escolha da modalidade concorrência mostra-se juridicamente adequada e tecnicamente recomendável, tendo em vista a natureza do objeto, a complexidade da exploração do espaço público, o prazo contratual e o potencial interesse de diversos particulares. A concorrência amplia a competitividade, assegura a participação de um maior número de interessados e possibilita a seleção da proposta mais vantajosa para a Administração, especialmente quando o critério de julgamento estiver vinculado à maior oferta financeira pela outorga, respeitados os valores mínimos definidos em lei.</w:t>
      </w:r>
    </w:p>
    <w:p w:rsidR="00214C7F" w:rsidRDefault="00214C7F" w:rsidP="00214C7F">
      <w:pPr>
        <w:spacing w:line="360" w:lineRule="auto"/>
        <w:ind w:firstLine="720"/>
        <w:jc w:val="both"/>
        <w:rPr>
          <w:sz w:val="24"/>
          <w:szCs w:val="24"/>
        </w:rPr>
      </w:pPr>
      <w:r>
        <w:rPr>
          <w:sz w:val="24"/>
          <w:szCs w:val="24"/>
        </w:rPr>
        <w:t>A adoção da modalidade concorrência também atende aos princípios da isonomia, da transparência e da publicidade, além de proporcionar maior robustez procedimental ao certame, reduzindo riscos de questionamentos administrativos e de controle externo. Trata-se, portanto, de modalidade compatível com a concessão de uso de bem público, com a relevância econômica e social do objeto e com a necessidade de garantir ampla disputa e segurança jurídica ao procedimento.</w:t>
      </w:r>
    </w:p>
    <w:p w:rsidR="00214C7F" w:rsidRDefault="00214C7F" w:rsidP="00214C7F">
      <w:pPr>
        <w:spacing w:line="360" w:lineRule="auto"/>
        <w:ind w:firstLine="720"/>
        <w:jc w:val="both"/>
        <w:rPr>
          <w:sz w:val="24"/>
          <w:szCs w:val="24"/>
        </w:rPr>
      </w:pPr>
      <w:r>
        <w:rPr>
          <w:sz w:val="24"/>
          <w:szCs w:val="24"/>
        </w:rPr>
        <w:t xml:space="preserve">Diante de tais fundamentos, conclui-se que a concessão de uso do Balneário Municipal Passo da Barca, mediante licitação na modalidade concorrência, constitui a solução mais vantajosa, eficiente e </w:t>
      </w:r>
      <w:r>
        <w:rPr>
          <w:sz w:val="24"/>
          <w:szCs w:val="24"/>
        </w:rPr>
        <w:lastRenderedPageBreak/>
        <w:t>juridicamente adequada para assegurar a adequada utilização do bem público, a valorização do patrimônio municipal e a promoção do interesse público, atendendo às diretrizes legais e aos objetivos da Administração Municipal.</w:t>
      </w:r>
    </w:p>
    <w:p w:rsidR="00214C7F" w:rsidRDefault="00214C7F" w:rsidP="00214C7F">
      <w:pPr>
        <w:spacing w:line="360" w:lineRule="auto"/>
        <w:rPr>
          <w:b/>
          <w:bCs/>
          <w:sz w:val="24"/>
          <w:szCs w:val="24"/>
        </w:rPr>
      </w:pPr>
    </w:p>
    <w:p w:rsidR="00214C7F" w:rsidRDefault="00214C7F" w:rsidP="00214C7F">
      <w:pPr>
        <w:spacing w:line="360" w:lineRule="auto"/>
        <w:jc w:val="both"/>
        <w:rPr>
          <w:b/>
          <w:bCs/>
          <w:sz w:val="24"/>
          <w:szCs w:val="24"/>
        </w:rPr>
      </w:pPr>
      <w:r>
        <w:rPr>
          <w:b/>
          <w:bCs/>
          <w:sz w:val="24"/>
          <w:szCs w:val="24"/>
        </w:rPr>
        <w:t>6. Avaliação de riscos e mitigação:</w:t>
      </w: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6.1. Risco de baixa competitividade no certame</w:t>
      </w:r>
    </w:p>
    <w:p w:rsidR="00214C7F" w:rsidRDefault="00214C7F" w:rsidP="00214C7F">
      <w:pPr>
        <w:spacing w:line="360" w:lineRule="auto"/>
        <w:jc w:val="both"/>
        <w:rPr>
          <w:sz w:val="24"/>
          <w:szCs w:val="24"/>
        </w:rPr>
      </w:pPr>
      <w:r>
        <w:rPr>
          <w:b/>
          <w:bCs/>
          <w:sz w:val="24"/>
          <w:szCs w:val="24"/>
        </w:rPr>
        <w:t>Descrição do risco:</w:t>
      </w:r>
      <w:r>
        <w:rPr>
          <w:b/>
          <w:bCs/>
          <w:sz w:val="24"/>
          <w:szCs w:val="24"/>
        </w:rPr>
        <w:br/>
      </w:r>
      <w:r>
        <w:rPr>
          <w:sz w:val="24"/>
          <w:szCs w:val="24"/>
        </w:rPr>
        <w:t>Existe o risco de reduzida participação de interessados no procedimento licitatório, seja em razão das condições econômicas locais, das obrigações impostas ao concessionário, do prazo contratual ou da percepção de viabilidade financeira do empreendimento. A baixa competitividade pode comprometer a obtenção da proposta mais vantajosa e limitar a efetividade do processo licitatório.</w:t>
      </w:r>
    </w:p>
    <w:p w:rsidR="00214C7F" w:rsidRDefault="00214C7F" w:rsidP="00214C7F">
      <w:pPr>
        <w:spacing w:line="360" w:lineRule="auto"/>
        <w:jc w:val="both"/>
        <w:rPr>
          <w:b/>
          <w:bCs/>
          <w:sz w:val="24"/>
          <w:szCs w:val="24"/>
        </w:rPr>
      </w:pPr>
    </w:p>
    <w:p w:rsidR="00214C7F" w:rsidRDefault="00214C7F" w:rsidP="00214C7F">
      <w:pPr>
        <w:spacing w:line="360" w:lineRule="auto"/>
        <w:jc w:val="both"/>
        <w:rPr>
          <w:sz w:val="24"/>
          <w:szCs w:val="24"/>
        </w:rPr>
      </w:pPr>
      <w:r>
        <w:rPr>
          <w:b/>
          <w:bCs/>
          <w:sz w:val="24"/>
          <w:szCs w:val="24"/>
        </w:rPr>
        <w:t>Medidas de mitigação:</w:t>
      </w:r>
      <w:r>
        <w:rPr>
          <w:b/>
          <w:bCs/>
          <w:sz w:val="24"/>
          <w:szCs w:val="24"/>
        </w:rPr>
        <w:br/>
      </w:r>
      <w:r>
        <w:rPr>
          <w:sz w:val="24"/>
          <w:szCs w:val="24"/>
        </w:rPr>
        <w:t>a) Adoção da modalidade concorrência, que amplia o alcance do certame e permite a participação de qualquer interessado que atenda aos requisitos legais;</w:t>
      </w:r>
      <w:r>
        <w:rPr>
          <w:sz w:val="24"/>
          <w:szCs w:val="24"/>
        </w:rPr>
        <w:br/>
        <w:t>b) Definição de exigências de habilitação proporcionais à complexidade do objeto, evitando restrições indevidas à competição;</w:t>
      </w:r>
      <w:r>
        <w:rPr>
          <w:sz w:val="24"/>
          <w:szCs w:val="24"/>
        </w:rPr>
        <w:br/>
        <w:t>c) Ampla divulgação do edital em meios oficiais, institucionais e canais eletrônicos, garantindo publicidade adequada;</w:t>
      </w:r>
      <w:r>
        <w:rPr>
          <w:sz w:val="24"/>
          <w:szCs w:val="24"/>
        </w:rPr>
        <w:br/>
        <w:t>d) Redação clara, objetiva e acessível do edital, reduzindo dúvidas e riscos de impugnação.</w:t>
      </w: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6.2. Risco de proposta inexequível ou superestimada</w:t>
      </w:r>
    </w:p>
    <w:p w:rsidR="00214C7F" w:rsidRDefault="00214C7F" w:rsidP="00214C7F">
      <w:pPr>
        <w:spacing w:line="360" w:lineRule="auto"/>
        <w:jc w:val="both"/>
        <w:rPr>
          <w:sz w:val="24"/>
          <w:szCs w:val="24"/>
        </w:rPr>
      </w:pPr>
      <w:r>
        <w:rPr>
          <w:b/>
          <w:bCs/>
          <w:sz w:val="24"/>
          <w:szCs w:val="24"/>
        </w:rPr>
        <w:t>Descrição do risco:</w:t>
      </w:r>
      <w:r>
        <w:rPr>
          <w:b/>
          <w:bCs/>
          <w:sz w:val="24"/>
          <w:szCs w:val="24"/>
        </w:rPr>
        <w:br/>
      </w:r>
      <w:r>
        <w:rPr>
          <w:sz w:val="24"/>
          <w:szCs w:val="24"/>
        </w:rPr>
        <w:t>Há a possibilidade de apresentação de propostas financeiras que não reflitam a real capacidade de execução do objeto, seja por superavaliação da outorga, comprometendo a sustentabilidade do contrato, seja por subavaliação, reduzindo a vantajosidade econômica para o Município.</w:t>
      </w:r>
    </w:p>
    <w:p w:rsidR="00214C7F" w:rsidRDefault="00214C7F" w:rsidP="00214C7F">
      <w:pPr>
        <w:spacing w:line="360" w:lineRule="auto"/>
        <w:jc w:val="both"/>
        <w:rPr>
          <w:sz w:val="24"/>
          <w:szCs w:val="24"/>
        </w:rPr>
      </w:pPr>
    </w:p>
    <w:p w:rsidR="00214C7F" w:rsidRDefault="00214C7F" w:rsidP="00214C7F">
      <w:pPr>
        <w:spacing w:line="360" w:lineRule="auto"/>
        <w:jc w:val="both"/>
        <w:rPr>
          <w:sz w:val="24"/>
          <w:szCs w:val="24"/>
        </w:rPr>
      </w:pPr>
      <w:r>
        <w:rPr>
          <w:b/>
          <w:bCs/>
          <w:sz w:val="24"/>
          <w:szCs w:val="24"/>
        </w:rPr>
        <w:t>Medidas de mitigação:</w:t>
      </w:r>
      <w:r>
        <w:rPr>
          <w:b/>
          <w:bCs/>
          <w:sz w:val="24"/>
          <w:szCs w:val="24"/>
        </w:rPr>
        <w:br/>
      </w:r>
      <w:r>
        <w:rPr>
          <w:sz w:val="24"/>
          <w:szCs w:val="24"/>
        </w:rPr>
        <w:t>a) Fixação de valor mínimo de outorga compatível com estudos de mercado e com a realidade econômica local;</w:t>
      </w:r>
      <w:r>
        <w:rPr>
          <w:sz w:val="24"/>
          <w:szCs w:val="24"/>
        </w:rPr>
        <w:br/>
        <w:t>b) Exigência de comprovação de capacidade econômico-financeira dos licitantes;</w:t>
      </w:r>
      <w:r>
        <w:rPr>
          <w:sz w:val="24"/>
          <w:szCs w:val="24"/>
        </w:rPr>
        <w:br/>
        <w:t>c) Previsão expressa de análise de exequibilidade das propostas;</w:t>
      </w:r>
      <w:r>
        <w:rPr>
          <w:sz w:val="24"/>
          <w:szCs w:val="24"/>
        </w:rPr>
        <w:br/>
        <w:t>d) Possibilidade de desclassificação de propostas manifestamente inexequíveis, nos termos da legislação aplicável.</w:t>
      </w: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6.3. Risco de descumprimento das obrigações contratuais</w:t>
      </w:r>
    </w:p>
    <w:p w:rsidR="00214C7F" w:rsidRDefault="00214C7F" w:rsidP="00214C7F">
      <w:pPr>
        <w:spacing w:line="360" w:lineRule="auto"/>
        <w:jc w:val="both"/>
        <w:rPr>
          <w:sz w:val="24"/>
          <w:szCs w:val="24"/>
        </w:rPr>
      </w:pPr>
      <w:r>
        <w:rPr>
          <w:b/>
          <w:bCs/>
          <w:sz w:val="24"/>
          <w:szCs w:val="24"/>
        </w:rPr>
        <w:t>Descrição do risco:</w:t>
      </w:r>
      <w:r>
        <w:rPr>
          <w:b/>
          <w:bCs/>
          <w:sz w:val="24"/>
          <w:szCs w:val="24"/>
        </w:rPr>
        <w:br/>
      </w:r>
      <w:r>
        <w:rPr>
          <w:sz w:val="24"/>
          <w:szCs w:val="24"/>
        </w:rPr>
        <w:t>O concessionário pode deixar de cumprir, total ou parcialmente, obrigações relativas à manutenção da infraestrutura, à execução de investimentos, à prestação de serviços, à segurança dos usuários ou à preservação ambiental, comprometendo a finalidade pública da concessão.</w:t>
      </w: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p>
    <w:p w:rsidR="00214C7F" w:rsidRDefault="00214C7F" w:rsidP="00214C7F">
      <w:pPr>
        <w:spacing w:line="360" w:lineRule="auto"/>
        <w:jc w:val="both"/>
        <w:rPr>
          <w:sz w:val="24"/>
          <w:szCs w:val="24"/>
        </w:rPr>
      </w:pPr>
      <w:r>
        <w:rPr>
          <w:b/>
          <w:bCs/>
          <w:sz w:val="24"/>
          <w:szCs w:val="24"/>
        </w:rPr>
        <w:t>Medidas de mitigação:</w:t>
      </w:r>
      <w:r>
        <w:rPr>
          <w:b/>
          <w:bCs/>
          <w:sz w:val="24"/>
          <w:szCs w:val="24"/>
        </w:rPr>
        <w:br/>
      </w:r>
      <w:r>
        <w:rPr>
          <w:sz w:val="24"/>
          <w:szCs w:val="24"/>
        </w:rPr>
        <w:t>a) Detalhamento minucioso das obrigações no edital e no contrato;</w:t>
      </w:r>
      <w:r>
        <w:rPr>
          <w:sz w:val="24"/>
          <w:szCs w:val="24"/>
        </w:rPr>
        <w:br/>
        <w:t>b) Estabelecimento de indicadores mínimos de desempenho e padrões de qualidade;</w:t>
      </w:r>
      <w:r>
        <w:rPr>
          <w:sz w:val="24"/>
          <w:szCs w:val="24"/>
        </w:rPr>
        <w:br/>
        <w:t>c) Designação formal de gestor e fiscais do contrato para acompanhamento contínuo;</w:t>
      </w:r>
      <w:r>
        <w:rPr>
          <w:sz w:val="24"/>
          <w:szCs w:val="24"/>
        </w:rPr>
        <w:br/>
        <w:t>d) Previsão de sanções administrativas proporcionais e progressivas, incluindo advertência, multa e rescisão contratual.</w:t>
      </w: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6.4. Risco de deterioração do patrimônio público</w:t>
      </w:r>
    </w:p>
    <w:p w:rsidR="00214C7F" w:rsidRDefault="00214C7F" w:rsidP="00214C7F">
      <w:pPr>
        <w:spacing w:line="360" w:lineRule="auto"/>
        <w:jc w:val="both"/>
        <w:rPr>
          <w:sz w:val="24"/>
          <w:szCs w:val="24"/>
        </w:rPr>
      </w:pPr>
      <w:r>
        <w:rPr>
          <w:b/>
          <w:bCs/>
          <w:sz w:val="24"/>
          <w:szCs w:val="24"/>
        </w:rPr>
        <w:t>Descrição do risco:</w:t>
      </w:r>
      <w:r>
        <w:rPr>
          <w:b/>
          <w:bCs/>
          <w:sz w:val="24"/>
          <w:szCs w:val="24"/>
        </w:rPr>
        <w:br/>
      </w:r>
      <w:r>
        <w:rPr>
          <w:sz w:val="24"/>
          <w:szCs w:val="24"/>
        </w:rPr>
        <w:t xml:space="preserve">A exploração inadequada do balneário pode ocasionar desgaste excessivo, deterioração das instalações ou </w:t>
      </w:r>
      <w:r>
        <w:rPr>
          <w:sz w:val="24"/>
          <w:szCs w:val="24"/>
        </w:rPr>
        <w:lastRenderedPageBreak/>
        <w:t>descaracterização do bem público, gerando prejuízo ao patrimônio municipal e à coletividade.</w:t>
      </w:r>
    </w:p>
    <w:p w:rsidR="00214C7F" w:rsidRDefault="00214C7F" w:rsidP="00214C7F">
      <w:pPr>
        <w:spacing w:line="360" w:lineRule="auto"/>
        <w:jc w:val="both"/>
        <w:rPr>
          <w:sz w:val="24"/>
          <w:szCs w:val="24"/>
        </w:rPr>
      </w:pPr>
    </w:p>
    <w:p w:rsidR="00214C7F" w:rsidRDefault="00214C7F" w:rsidP="00214C7F">
      <w:pPr>
        <w:spacing w:line="360" w:lineRule="auto"/>
        <w:jc w:val="both"/>
        <w:rPr>
          <w:sz w:val="24"/>
          <w:szCs w:val="24"/>
        </w:rPr>
      </w:pPr>
      <w:r>
        <w:rPr>
          <w:b/>
          <w:bCs/>
          <w:sz w:val="24"/>
          <w:szCs w:val="24"/>
        </w:rPr>
        <w:t>Medidas de mitigação:</w:t>
      </w:r>
      <w:r>
        <w:rPr>
          <w:b/>
          <w:bCs/>
          <w:sz w:val="24"/>
          <w:szCs w:val="24"/>
        </w:rPr>
        <w:br/>
      </w:r>
      <w:r>
        <w:rPr>
          <w:sz w:val="24"/>
          <w:szCs w:val="24"/>
        </w:rPr>
        <w:t>a) Estabelecimento de obrigações específicas de conservação e manutenção preventiva e corretiva;</w:t>
      </w:r>
      <w:r>
        <w:rPr>
          <w:sz w:val="24"/>
          <w:szCs w:val="24"/>
        </w:rPr>
        <w:br/>
        <w:t>b) Fiscalização periódica das condições físicas do imóvel e das estruturas existentes;</w:t>
      </w:r>
      <w:r>
        <w:rPr>
          <w:sz w:val="24"/>
          <w:szCs w:val="24"/>
        </w:rPr>
        <w:br/>
        <w:t>c) Exigência de investimentos mínimos em melhorias e infraestrutura;</w:t>
      </w:r>
      <w:r>
        <w:rPr>
          <w:sz w:val="24"/>
          <w:szCs w:val="24"/>
        </w:rPr>
        <w:br/>
        <w:t>d) Incorporação automática das benfeitorias ao patrimônio público, sem direito a indenização.</w:t>
      </w: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6.5. Risco de danos ambientais</w:t>
      </w:r>
    </w:p>
    <w:p w:rsidR="00214C7F" w:rsidRDefault="00214C7F" w:rsidP="00214C7F">
      <w:pPr>
        <w:spacing w:line="360" w:lineRule="auto"/>
        <w:jc w:val="both"/>
        <w:rPr>
          <w:sz w:val="24"/>
          <w:szCs w:val="24"/>
        </w:rPr>
      </w:pPr>
      <w:r>
        <w:rPr>
          <w:b/>
          <w:bCs/>
          <w:sz w:val="24"/>
          <w:szCs w:val="24"/>
        </w:rPr>
        <w:t>Descrição do risco:</w:t>
      </w:r>
      <w:r>
        <w:rPr>
          <w:b/>
          <w:bCs/>
          <w:sz w:val="24"/>
          <w:szCs w:val="24"/>
        </w:rPr>
        <w:br/>
      </w:r>
      <w:r>
        <w:rPr>
          <w:sz w:val="24"/>
          <w:szCs w:val="24"/>
        </w:rPr>
        <w:t>A intensa utilização do espaço pode gerar impactos ambientais negativos, tais como degradação de áreas naturais, manejo inadequado de resíduos, poluição hídrica ou sonora e supressão indevida de vegetação.</w:t>
      </w:r>
    </w:p>
    <w:p w:rsidR="00214C7F" w:rsidRDefault="00214C7F" w:rsidP="00214C7F">
      <w:pPr>
        <w:spacing w:line="360" w:lineRule="auto"/>
        <w:jc w:val="both"/>
        <w:rPr>
          <w:b/>
          <w:bCs/>
          <w:sz w:val="24"/>
          <w:szCs w:val="24"/>
        </w:rPr>
      </w:pPr>
    </w:p>
    <w:p w:rsidR="00214C7F" w:rsidRDefault="00214C7F" w:rsidP="00214C7F">
      <w:pPr>
        <w:spacing w:line="360" w:lineRule="auto"/>
        <w:jc w:val="both"/>
        <w:rPr>
          <w:sz w:val="24"/>
          <w:szCs w:val="24"/>
        </w:rPr>
      </w:pPr>
      <w:r>
        <w:rPr>
          <w:b/>
          <w:bCs/>
          <w:sz w:val="24"/>
          <w:szCs w:val="24"/>
        </w:rPr>
        <w:t>Medidas de mitigação:</w:t>
      </w:r>
      <w:r>
        <w:rPr>
          <w:b/>
          <w:bCs/>
          <w:sz w:val="24"/>
          <w:szCs w:val="24"/>
        </w:rPr>
        <w:br/>
      </w:r>
      <w:r>
        <w:rPr>
          <w:sz w:val="24"/>
          <w:szCs w:val="24"/>
        </w:rPr>
        <w:t>a) Exigência de licenciamento ambiental e autorizações dos órgãos competentes;</w:t>
      </w:r>
      <w:r>
        <w:rPr>
          <w:sz w:val="24"/>
          <w:szCs w:val="24"/>
        </w:rPr>
        <w:br/>
        <w:t>b) Inclusão de cláusulas contratuais específicas sobre preservação ambiental e uso sustentável;</w:t>
      </w:r>
      <w:r>
        <w:rPr>
          <w:sz w:val="24"/>
          <w:szCs w:val="24"/>
        </w:rPr>
        <w:br/>
        <w:t>c) Fiscalização contínua das práticas ambientais adotadas pelo concessionário;</w:t>
      </w:r>
      <w:r>
        <w:rPr>
          <w:sz w:val="24"/>
          <w:szCs w:val="24"/>
        </w:rPr>
        <w:br/>
        <w:t>d) Previsão de penalidades administrativas em caso de infração ambiental.</w:t>
      </w: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r>
        <w:rPr>
          <w:b/>
          <w:bCs/>
          <w:sz w:val="24"/>
          <w:szCs w:val="24"/>
        </w:rPr>
        <w:t>6.6. Risco de restrição indevida ao acesso público</w:t>
      </w:r>
    </w:p>
    <w:p w:rsidR="00214C7F" w:rsidRDefault="00214C7F" w:rsidP="00214C7F">
      <w:pPr>
        <w:spacing w:line="360" w:lineRule="auto"/>
        <w:jc w:val="both"/>
        <w:rPr>
          <w:sz w:val="24"/>
          <w:szCs w:val="24"/>
        </w:rPr>
      </w:pPr>
      <w:r>
        <w:rPr>
          <w:b/>
          <w:bCs/>
          <w:sz w:val="24"/>
          <w:szCs w:val="24"/>
        </w:rPr>
        <w:t>Descrição do risco:</w:t>
      </w:r>
      <w:r>
        <w:rPr>
          <w:b/>
          <w:bCs/>
          <w:sz w:val="24"/>
          <w:szCs w:val="24"/>
        </w:rPr>
        <w:br/>
      </w:r>
      <w:r>
        <w:rPr>
          <w:sz w:val="24"/>
          <w:szCs w:val="24"/>
        </w:rPr>
        <w:t>Há o risco de o concessionário impor limitações indevidas ao acesso da população ao balneário ou realizar cobranças não autorizadas pelo uso do espaço público, contrariando a função social do bem.</w:t>
      </w:r>
    </w:p>
    <w:p w:rsidR="00214C7F" w:rsidRDefault="00214C7F" w:rsidP="00214C7F">
      <w:pPr>
        <w:spacing w:line="360" w:lineRule="auto"/>
        <w:jc w:val="both"/>
        <w:rPr>
          <w:b/>
          <w:bCs/>
          <w:sz w:val="24"/>
          <w:szCs w:val="24"/>
        </w:rPr>
      </w:pPr>
    </w:p>
    <w:p w:rsidR="00214C7F" w:rsidRDefault="00214C7F" w:rsidP="00214C7F">
      <w:pPr>
        <w:spacing w:line="360" w:lineRule="auto"/>
        <w:jc w:val="both"/>
        <w:rPr>
          <w:sz w:val="24"/>
          <w:szCs w:val="24"/>
        </w:rPr>
      </w:pPr>
      <w:r>
        <w:rPr>
          <w:b/>
          <w:bCs/>
          <w:sz w:val="24"/>
          <w:szCs w:val="24"/>
        </w:rPr>
        <w:t>Medidas de mitigação:</w:t>
      </w:r>
      <w:r>
        <w:rPr>
          <w:b/>
          <w:bCs/>
          <w:sz w:val="24"/>
          <w:szCs w:val="24"/>
        </w:rPr>
        <w:br/>
      </w:r>
      <w:r>
        <w:rPr>
          <w:sz w:val="24"/>
          <w:szCs w:val="24"/>
        </w:rPr>
        <w:t>a) Previsão expressa, no edital e no contrato, da garantia de acesso público e gratuito ao balneário e aos banheiros;</w:t>
      </w:r>
      <w:r>
        <w:rPr>
          <w:sz w:val="24"/>
          <w:szCs w:val="24"/>
        </w:rPr>
        <w:br/>
      </w:r>
      <w:r>
        <w:rPr>
          <w:sz w:val="24"/>
          <w:szCs w:val="24"/>
        </w:rPr>
        <w:lastRenderedPageBreak/>
        <w:t>b) Fiscalização permanente do cumprimento da função social do bem público;</w:t>
      </w:r>
      <w:r>
        <w:rPr>
          <w:sz w:val="24"/>
          <w:szCs w:val="24"/>
        </w:rPr>
        <w:br/>
        <w:t>c) Aplicação de sanções administrativas em caso de restrição indevida;</w:t>
      </w:r>
      <w:r>
        <w:rPr>
          <w:sz w:val="24"/>
          <w:szCs w:val="24"/>
        </w:rPr>
        <w:br/>
        <w:t>d) Previsão de rescisão contratual por desvio de finalidade.</w:t>
      </w:r>
    </w:p>
    <w:p w:rsidR="00214C7F" w:rsidRDefault="00214C7F" w:rsidP="00214C7F">
      <w:pPr>
        <w:spacing w:line="360" w:lineRule="auto"/>
        <w:jc w:val="both"/>
        <w:rPr>
          <w:sz w:val="24"/>
          <w:szCs w:val="24"/>
        </w:rPr>
      </w:pPr>
    </w:p>
    <w:p w:rsidR="00214C7F" w:rsidRDefault="00214C7F" w:rsidP="00214C7F">
      <w:pPr>
        <w:spacing w:line="360" w:lineRule="auto"/>
        <w:jc w:val="both"/>
        <w:rPr>
          <w:b/>
          <w:bCs/>
          <w:sz w:val="24"/>
          <w:szCs w:val="24"/>
        </w:rPr>
      </w:pPr>
      <w:r>
        <w:rPr>
          <w:b/>
          <w:bCs/>
          <w:sz w:val="24"/>
          <w:szCs w:val="24"/>
        </w:rPr>
        <w:t>6.7. Risco de judicialização ou questionamentos por órgãos de controle</w:t>
      </w:r>
    </w:p>
    <w:p w:rsidR="00214C7F" w:rsidRDefault="00214C7F" w:rsidP="00214C7F">
      <w:pPr>
        <w:spacing w:line="360" w:lineRule="auto"/>
        <w:jc w:val="both"/>
        <w:rPr>
          <w:sz w:val="24"/>
          <w:szCs w:val="24"/>
        </w:rPr>
      </w:pPr>
      <w:r>
        <w:rPr>
          <w:b/>
          <w:bCs/>
          <w:sz w:val="24"/>
          <w:szCs w:val="24"/>
        </w:rPr>
        <w:t>Descrição do risco:</w:t>
      </w:r>
      <w:r>
        <w:rPr>
          <w:b/>
          <w:bCs/>
          <w:sz w:val="24"/>
          <w:szCs w:val="24"/>
        </w:rPr>
        <w:br/>
      </w:r>
      <w:r>
        <w:rPr>
          <w:sz w:val="24"/>
          <w:szCs w:val="24"/>
        </w:rPr>
        <w:t>O procedimento licitatório ou a execução contratual podem ser objeto de impugnações, representações ou questionamentos por órgãos de controle interno, externo ou pelo Poder Judiciário.</w:t>
      </w:r>
    </w:p>
    <w:p w:rsidR="00214C7F" w:rsidRDefault="00214C7F" w:rsidP="00214C7F">
      <w:pPr>
        <w:spacing w:line="360" w:lineRule="auto"/>
        <w:jc w:val="both"/>
        <w:rPr>
          <w:sz w:val="24"/>
          <w:szCs w:val="24"/>
        </w:rPr>
      </w:pPr>
    </w:p>
    <w:p w:rsidR="00214C7F" w:rsidRDefault="00214C7F" w:rsidP="00214C7F">
      <w:pPr>
        <w:spacing w:line="360" w:lineRule="auto"/>
        <w:jc w:val="both"/>
        <w:rPr>
          <w:sz w:val="24"/>
          <w:szCs w:val="24"/>
        </w:rPr>
      </w:pPr>
      <w:r>
        <w:rPr>
          <w:b/>
          <w:bCs/>
          <w:sz w:val="24"/>
          <w:szCs w:val="24"/>
        </w:rPr>
        <w:t>Medidas de mitigação:</w:t>
      </w:r>
      <w:r>
        <w:rPr>
          <w:b/>
          <w:bCs/>
          <w:sz w:val="24"/>
          <w:szCs w:val="24"/>
        </w:rPr>
        <w:br/>
      </w:r>
      <w:r>
        <w:rPr>
          <w:sz w:val="24"/>
          <w:szCs w:val="24"/>
        </w:rPr>
        <w:t>a) Fundamentação expressa de todos os atos administrativos na Lei Municipal nº 4.552/2025 e na legislação federal aplicável;</w:t>
      </w:r>
      <w:r>
        <w:rPr>
          <w:sz w:val="24"/>
          <w:szCs w:val="24"/>
        </w:rPr>
        <w:br/>
        <w:t>b) Elaboração de Estudo Técnico Preliminar consistente, motivado e devidamente documentado;</w:t>
      </w:r>
      <w:r>
        <w:rPr>
          <w:sz w:val="24"/>
          <w:szCs w:val="24"/>
        </w:rPr>
        <w:br/>
        <w:t>c) Observância rigorosa dos princípios da legalidade, transparência, isonomia e publicidade;</w:t>
      </w:r>
    </w:p>
    <w:p w:rsidR="00214C7F" w:rsidRDefault="00214C7F" w:rsidP="00214C7F">
      <w:pPr>
        <w:spacing w:line="360" w:lineRule="auto"/>
        <w:jc w:val="both"/>
        <w:rPr>
          <w:sz w:val="24"/>
          <w:szCs w:val="24"/>
        </w:rPr>
      </w:pPr>
      <w:r>
        <w:rPr>
          <w:sz w:val="24"/>
          <w:szCs w:val="24"/>
        </w:rPr>
        <w:br/>
        <w:t>d) Submissão prévia do processo à análise do controle interno e da assessoria jurídica do Município.</w:t>
      </w:r>
    </w:p>
    <w:p w:rsidR="00214C7F" w:rsidRDefault="00214C7F" w:rsidP="00214C7F">
      <w:pPr>
        <w:spacing w:line="360" w:lineRule="auto"/>
        <w:jc w:val="both"/>
        <w:rPr>
          <w:b/>
          <w:bCs/>
          <w:sz w:val="24"/>
          <w:szCs w:val="24"/>
        </w:rPr>
      </w:pPr>
    </w:p>
    <w:p w:rsidR="00214C7F" w:rsidRDefault="00214C7F" w:rsidP="00214C7F">
      <w:pPr>
        <w:spacing w:line="360" w:lineRule="auto"/>
        <w:jc w:val="both"/>
        <w:rPr>
          <w:b/>
          <w:bCs/>
          <w:sz w:val="24"/>
          <w:szCs w:val="24"/>
        </w:rPr>
      </w:pPr>
      <w:r>
        <w:rPr>
          <w:b/>
          <w:bCs/>
          <w:sz w:val="24"/>
          <w:szCs w:val="24"/>
        </w:rPr>
        <w:t>7. Conclusão e recomendação:</w:t>
      </w:r>
    </w:p>
    <w:p w:rsidR="00214C7F" w:rsidRDefault="00214C7F" w:rsidP="00214C7F">
      <w:pPr>
        <w:spacing w:line="360" w:lineRule="auto"/>
        <w:ind w:firstLine="720"/>
        <w:jc w:val="both"/>
        <w:rPr>
          <w:sz w:val="24"/>
          <w:szCs w:val="24"/>
        </w:rPr>
      </w:pPr>
      <w:r>
        <w:rPr>
          <w:sz w:val="24"/>
          <w:szCs w:val="24"/>
        </w:rPr>
        <w:t>Diante das análises realizadas no presente Estudo Técnico Preliminar, conclui-se que a concessão de uso, a título oneroso, do Balneário Municipal Passo da Barca constitui solução juridicamente adequada, tecnicamente viável, economicamente vantajosa e administrativamente eficiente para atender ao interesse público municipal. A avaliação da necessidade, dos requisitos da contratação, dos benefícios esperados e dos riscos envolvidos demonstra que o modelo de gestão indireta permite assegurar a adequada utilização do bem público, a preservação de sua função social, ambiental e recreativa, bem como a valorização do patrimônio municipal.</w:t>
      </w:r>
    </w:p>
    <w:p w:rsidR="00214C7F" w:rsidRDefault="00214C7F" w:rsidP="00214C7F">
      <w:pPr>
        <w:spacing w:line="360" w:lineRule="auto"/>
        <w:ind w:firstLine="720"/>
        <w:jc w:val="both"/>
        <w:rPr>
          <w:sz w:val="24"/>
          <w:szCs w:val="24"/>
        </w:rPr>
      </w:pPr>
      <w:r>
        <w:rPr>
          <w:sz w:val="24"/>
          <w:szCs w:val="24"/>
        </w:rPr>
        <w:t xml:space="preserve">A concessão encontra respaldo expresso na Lei Municipal nº 4.552, de 17 de dezembro de 2025, e harmoniza-se com os princípios da eficiência, economicidade, planejamento, publicidade e supremacia do </w:t>
      </w:r>
      <w:r>
        <w:rPr>
          <w:sz w:val="24"/>
          <w:szCs w:val="24"/>
        </w:rPr>
        <w:lastRenderedPageBreak/>
        <w:t>interesse público, além de possibilitar a transferência ao particular dos encargos de investimento, manutenção e operação do espaço, sem prejuízo do poder de fiscalização e controle da Administração Municipal.</w:t>
      </w:r>
    </w:p>
    <w:p w:rsidR="00214C7F" w:rsidRDefault="00214C7F" w:rsidP="00214C7F">
      <w:pPr>
        <w:spacing w:line="360" w:lineRule="auto"/>
        <w:ind w:firstLine="720"/>
        <w:jc w:val="both"/>
        <w:rPr>
          <w:sz w:val="24"/>
          <w:szCs w:val="24"/>
        </w:rPr>
      </w:pPr>
      <w:r>
        <w:rPr>
          <w:sz w:val="24"/>
          <w:szCs w:val="24"/>
        </w:rPr>
        <w:t>Restou evidenciado, ainda, que a adoção de procedimento licitatório na modalidade concorrência mostra-se adequada à natureza e à relevância do objeto, por assegurar ampla competitividade, isonomia entre os interessados e seleção da proposta mais vantajosa para o Município, especialmente quando adotado critério de julgamento vinculado à maior oferta pela outorga, respeitados os parâmetros legais.</w:t>
      </w:r>
    </w:p>
    <w:p w:rsidR="00214C7F" w:rsidRDefault="00214C7F" w:rsidP="00214C7F">
      <w:pPr>
        <w:spacing w:line="360" w:lineRule="auto"/>
        <w:ind w:firstLine="720"/>
        <w:jc w:val="both"/>
        <w:rPr>
          <w:sz w:val="24"/>
          <w:szCs w:val="24"/>
        </w:rPr>
      </w:pPr>
      <w:r>
        <w:rPr>
          <w:sz w:val="24"/>
          <w:szCs w:val="24"/>
        </w:rPr>
        <w:t>Dessa forma, recomenda-se a deflagração do procedimento licitatório para a concessão de uso do Balneário Municipal Passo da Barca, observadas as diretrizes estabelecidas neste Estudo Técnico Preliminar, com posterior elaboração do edital, da minuta contratual e dos demais instrumentos necessários, devidamente submetidos à análise do controle interno e da assessoria jurídica do Município, como condição para a regularidade e a segurança jurídica do processo.</w:t>
      </w:r>
    </w:p>
    <w:p w:rsidR="00214C7F" w:rsidRDefault="00214C7F" w:rsidP="00214C7F">
      <w:pPr>
        <w:spacing w:line="360" w:lineRule="auto"/>
        <w:ind w:firstLine="720"/>
        <w:jc w:val="both"/>
        <w:rPr>
          <w:sz w:val="24"/>
          <w:szCs w:val="24"/>
        </w:rPr>
      </w:pPr>
    </w:p>
    <w:p w:rsidR="00214C7F" w:rsidRDefault="00214C7F" w:rsidP="00214C7F">
      <w:pPr>
        <w:spacing w:line="360" w:lineRule="auto"/>
        <w:jc w:val="both"/>
        <w:rPr>
          <w:sz w:val="24"/>
          <w:szCs w:val="24"/>
        </w:rPr>
      </w:pPr>
    </w:p>
    <w:p w:rsidR="00214C7F" w:rsidRDefault="00214C7F" w:rsidP="00214C7F">
      <w:pPr>
        <w:spacing w:line="360" w:lineRule="auto"/>
        <w:jc w:val="both"/>
        <w:rPr>
          <w:sz w:val="24"/>
          <w:szCs w:val="24"/>
        </w:rPr>
      </w:pPr>
    </w:p>
    <w:p w:rsidR="00313C4B" w:rsidRDefault="00313C4B">
      <w:pPr>
        <w:ind w:left="424" w:right="10"/>
        <w:jc w:val="center"/>
        <w:rPr>
          <w:sz w:val="20"/>
        </w:rPr>
      </w:pPr>
    </w:p>
    <w:sectPr w:rsidR="00313C4B">
      <w:headerReference w:type="default" r:id="rId7"/>
      <w:footerReference w:type="default" r:id="rId8"/>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BCC" w:rsidRDefault="00BC2BCC">
      <w:r>
        <w:separator/>
      </w:r>
    </w:p>
  </w:endnote>
  <w:endnote w:type="continuationSeparator" w:id="0">
    <w:p w:rsidR="00BC2BCC" w:rsidRDefault="00BC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2" w:name="_Hlk188873145" w:displacedByCustomXml="next"/>
  <w:bookmarkStart w:id="13"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14" w:name="_Hlk135299703" w:displacedByCustomXml="next"/>
    </w:sdtContent>
  </w:sdt>
  <w:bookmarkEnd w:id="14" w:displacedByCustomXml="prev"/>
  <w:bookmarkEnd w:id="12" w:displacedByCustomXml="prev"/>
  <w:bookmarkEnd w:id="13"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BCC" w:rsidRDefault="00BC2BCC">
      <w:r>
        <w:separator/>
      </w:r>
    </w:p>
  </w:footnote>
  <w:footnote w:type="continuationSeparator" w:id="0">
    <w:p w:rsidR="00BC2BCC" w:rsidRDefault="00BC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C74" w:rsidRDefault="00672C74">
    <w:pPr>
      <w:pStyle w:val="Corpodetexto"/>
      <w:spacing w:before="0" w:line="14" w:lineRule="auto"/>
      <w:ind w:left="0" w:firstLine="0"/>
      <w:jc w:val="left"/>
    </w:pPr>
    <w:bookmarkStart w:id="8" w:name="_Hlk188873108"/>
    <w:bookmarkStart w:id="9" w:name="_Hlk188873109"/>
    <w:bookmarkStart w:id="10" w:name="_Hlk205193468"/>
    <w:bookmarkStart w:id="11"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672C74" w:rsidRPr="0052730C" w:rsidRDefault="00672C74">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672C74" w:rsidRPr="0052730C" w:rsidRDefault="00672C74">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672C74" w:rsidRPr="0052730C" w:rsidRDefault="00672C74">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672C74" w:rsidRDefault="00672C74">
                          <w:pPr>
                            <w:ind w:left="137" w:right="136" w:firstLine="1"/>
                            <w:jc w:val="center"/>
                            <w:rPr>
                              <w:sz w:val="18"/>
                              <w14:shadow w14:blurRad="50800" w14:dist="38100" w14:dir="2700000" w14:sx="100000" w14:sy="100000" w14:kx="0" w14:ky="0" w14:algn="tl">
                                <w14:srgbClr w14:val="000000">
                                  <w14:alpha w14:val="60000"/>
                                </w14:srgbClr>
                              </w14:shadow>
                            </w:rPr>
                          </w:pP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672C74" w:rsidRPr="0052730C" w:rsidRDefault="00672C74">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672C74" w:rsidRPr="0052730C" w:rsidRDefault="00672C74">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672C74" w:rsidRPr="0052730C" w:rsidRDefault="00672C74">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672C74" w:rsidRPr="0052730C" w:rsidRDefault="00672C74">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672C74" w:rsidRDefault="00672C74">
                    <w:pPr>
                      <w:ind w:left="137" w:right="136" w:firstLine="1"/>
                      <w:jc w:val="center"/>
                      <w:rPr>
                        <w:sz w:val="18"/>
                        <w14:shadow w14:blurRad="50800" w14:dist="38100" w14:dir="2700000" w14:sx="100000" w14:sy="100000" w14:kx="0" w14:ky="0" w14:algn="tl">
                          <w14:srgbClr w14:val="000000">
                            <w14:alpha w14:val="60000"/>
                          </w14:srgbClr>
                        </w14:shadow>
                      </w:rPr>
                    </w:pP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672C74" w:rsidRPr="0052730C" w:rsidRDefault="00672C74">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F3019"/>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4C7F"/>
    <w:rsid w:val="00215DB5"/>
    <w:rsid w:val="002307B4"/>
    <w:rsid w:val="00240173"/>
    <w:rsid w:val="00246599"/>
    <w:rsid w:val="002523D5"/>
    <w:rsid w:val="00255968"/>
    <w:rsid w:val="002622FF"/>
    <w:rsid w:val="002808B8"/>
    <w:rsid w:val="00287425"/>
    <w:rsid w:val="00287474"/>
    <w:rsid w:val="0029402F"/>
    <w:rsid w:val="002A2E47"/>
    <w:rsid w:val="002B1C5C"/>
    <w:rsid w:val="002B287F"/>
    <w:rsid w:val="002C02DB"/>
    <w:rsid w:val="002C755A"/>
    <w:rsid w:val="002E68B2"/>
    <w:rsid w:val="00311C5A"/>
    <w:rsid w:val="00313C4B"/>
    <w:rsid w:val="00315CCF"/>
    <w:rsid w:val="003229CA"/>
    <w:rsid w:val="00333419"/>
    <w:rsid w:val="003373A6"/>
    <w:rsid w:val="003458CB"/>
    <w:rsid w:val="003459A5"/>
    <w:rsid w:val="003515F8"/>
    <w:rsid w:val="003641C0"/>
    <w:rsid w:val="00392AFB"/>
    <w:rsid w:val="003C2711"/>
    <w:rsid w:val="003C7B34"/>
    <w:rsid w:val="003D0D8D"/>
    <w:rsid w:val="003D1D73"/>
    <w:rsid w:val="003F640C"/>
    <w:rsid w:val="00420586"/>
    <w:rsid w:val="004311E1"/>
    <w:rsid w:val="00464503"/>
    <w:rsid w:val="0048632D"/>
    <w:rsid w:val="004A165F"/>
    <w:rsid w:val="004B26CD"/>
    <w:rsid w:val="004C0108"/>
    <w:rsid w:val="004C485E"/>
    <w:rsid w:val="004D2613"/>
    <w:rsid w:val="004D718F"/>
    <w:rsid w:val="004F20DD"/>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72C74"/>
    <w:rsid w:val="006B44EC"/>
    <w:rsid w:val="006B77F5"/>
    <w:rsid w:val="00713DB2"/>
    <w:rsid w:val="00721425"/>
    <w:rsid w:val="00721EFF"/>
    <w:rsid w:val="00730F41"/>
    <w:rsid w:val="007414CC"/>
    <w:rsid w:val="007442AC"/>
    <w:rsid w:val="00754372"/>
    <w:rsid w:val="00755CFA"/>
    <w:rsid w:val="00767793"/>
    <w:rsid w:val="00774200"/>
    <w:rsid w:val="00774A84"/>
    <w:rsid w:val="007B2D48"/>
    <w:rsid w:val="007B699E"/>
    <w:rsid w:val="007C0DB3"/>
    <w:rsid w:val="007D41D4"/>
    <w:rsid w:val="00812A36"/>
    <w:rsid w:val="00827CF2"/>
    <w:rsid w:val="008314A7"/>
    <w:rsid w:val="00833966"/>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36322"/>
    <w:rsid w:val="00A41BA0"/>
    <w:rsid w:val="00A4343B"/>
    <w:rsid w:val="00A84D40"/>
    <w:rsid w:val="00AA69B4"/>
    <w:rsid w:val="00AB0DB4"/>
    <w:rsid w:val="00B229F8"/>
    <w:rsid w:val="00B410FF"/>
    <w:rsid w:val="00B71038"/>
    <w:rsid w:val="00B72333"/>
    <w:rsid w:val="00B76F96"/>
    <w:rsid w:val="00BC2BCC"/>
    <w:rsid w:val="00BF1BE9"/>
    <w:rsid w:val="00BF3449"/>
    <w:rsid w:val="00BF7C87"/>
    <w:rsid w:val="00C14634"/>
    <w:rsid w:val="00C72E2F"/>
    <w:rsid w:val="00C8697A"/>
    <w:rsid w:val="00C96DA1"/>
    <w:rsid w:val="00CC63E7"/>
    <w:rsid w:val="00CD693A"/>
    <w:rsid w:val="00CD6CC6"/>
    <w:rsid w:val="00D1258C"/>
    <w:rsid w:val="00D34728"/>
    <w:rsid w:val="00D830C5"/>
    <w:rsid w:val="00D85623"/>
    <w:rsid w:val="00D918EF"/>
    <w:rsid w:val="00D969AE"/>
    <w:rsid w:val="00DA2B1F"/>
    <w:rsid w:val="00DD1FA6"/>
    <w:rsid w:val="00DE0EBD"/>
    <w:rsid w:val="00E05F8F"/>
    <w:rsid w:val="00E601FA"/>
    <w:rsid w:val="00E6063F"/>
    <w:rsid w:val="00EA6F05"/>
    <w:rsid w:val="00EB0018"/>
    <w:rsid w:val="00ED24F1"/>
    <w:rsid w:val="00EE4BE5"/>
    <w:rsid w:val="00F15F2E"/>
    <w:rsid w:val="00F2088E"/>
    <w:rsid w:val="00F24802"/>
    <w:rsid w:val="00F30E2D"/>
    <w:rsid w:val="00F341AB"/>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2A527"/>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paragraph" w:styleId="Ttulo3">
    <w:name w:val="heading 3"/>
    <w:basedOn w:val="Normal"/>
    <w:next w:val="Normal"/>
    <w:link w:val="Ttulo3Char"/>
    <w:uiPriority w:val="9"/>
    <w:semiHidden/>
    <w:unhideWhenUsed/>
    <w:qFormat/>
    <w:rsid w:val="00214C7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 w:type="character" w:customStyle="1" w:styleId="Ttulo3Char">
    <w:name w:val="Título 3 Char"/>
    <w:basedOn w:val="Fontepargpadro"/>
    <w:link w:val="Ttulo3"/>
    <w:uiPriority w:val="9"/>
    <w:semiHidden/>
    <w:rsid w:val="00214C7F"/>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3703</Words>
  <Characters>19997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2</cp:revision>
  <cp:lastPrinted>2025-12-02T12:29:00Z</cp:lastPrinted>
  <dcterms:created xsi:type="dcterms:W3CDTF">2025-12-24T11:56:00Z</dcterms:created>
  <dcterms:modified xsi:type="dcterms:W3CDTF">2025-12-24T11:56:00Z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