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32A" w:rsidRPr="0071132A" w:rsidRDefault="0071132A" w:rsidP="0071132A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200" w:line="276" w:lineRule="auto"/>
        <w:jc w:val="center"/>
        <w:rPr>
          <w:rFonts w:ascii="Times New Roman" w:eastAsia="MS Mincho" w:hAnsi="Times New Roman" w:cs="Times New Roman"/>
          <w:b/>
          <w:noProof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32A">
        <w:rPr>
          <w:rFonts w:ascii="Times New Roman" w:eastAsia="MS Mincho" w:hAnsi="Times New Roman" w:cs="Times New Roman"/>
          <w:b/>
          <w:noProof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 DE CREDENCIAMENTO Nº 007/2025</w:t>
      </w:r>
    </w:p>
    <w:p w:rsidR="0071132A" w:rsidRPr="0071132A" w:rsidRDefault="0071132A" w:rsidP="0071132A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200" w:line="276" w:lineRule="auto"/>
        <w:jc w:val="center"/>
        <w:rPr>
          <w:rFonts w:ascii="Times New Roman" w:eastAsia="MS Mincho" w:hAnsi="Times New Roman" w:cs="Times New Roman"/>
          <w:b/>
          <w:noProof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32A">
        <w:rPr>
          <w:rFonts w:ascii="Times New Roman" w:eastAsia="MS Mincho" w:hAnsi="Times New Roman" w:cs="Times New Roman"/>
          <w:b/>
          <w:noProof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Credenciamento de Leiloeiro Oficial para realização de leilões públicos </w:t>
      </w:r>
    </w:p>
    <w:p w:rsidR="0071132A" w:rsidRPr="0071132A" w:rsidRDefault="0071132A" w:rsidP="0071132A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200" w:line="276" w:lineRule="auto"/>
        <w:jc w:val="center"/>
        <w:rPr>
          <w:rFonts w:ascii="Times New Roman" w:eastAsia="MS Mincho" w:hAnsi="Times New Roman" w:cs="Times New Roman"/>
          <w:b/>
          <w:noProof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32A">
        <w:rPr>
          <w:rFonts w:ascii="Times New Roman" w:eastAsia="MS Mincho" w:hAnsi="Times New Roman" w:cs="Times New Roman"/>
          <w:b/>
          <w:noProof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 de Arroio dos Ratos/RS</w:t>
      </w:r>
    </w:p>
    <w:p w:rsidR="0071132A" w:rsidRPr="0071132A" w:rsidRDefault="0071132A" w:rsidP="0071132A">
      <w:pPr>
        <w:keepNext/>
        <w:keepLines/>
        <w:spacing w:before="480" w:after="0" w:line="276" w:lineRule="auto"/>
        <w:jc w:val="both"/>
        <w:outlineLvl w:val="0"/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</w:pPr>
      <w:r w:rsidRPr="0071132A"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  <w:t>1. DO OBJETO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 xml:space="preserve">1.1. O presente Edital tem por objeto o </w:t>
      </w:r>
      <w:r w:rsidRPr="0071132A">
        <w:rPr>
          <w:rFonts w:ascii="Times New Roman" w:eastAsia="MS Mincho" w:hAnsi="Times New Roman" w:cs="Times New Roman"/>
          <w:b/>
          <w:noProof w:val="0"/>
          <w:sz w:val="24"/>
        </w:rPr>
        <w:t>credenciamento de Leiloeiro Oficial devidamente matriculado na Junta Comercial do Estado do Rio Grande do Sul – JUCERGS</w:t>
      </w:r>
      <w:r w:rsidRPr="0071132A">
        <w:rPr>
          <w:rFonts w:ascii="Times New Roman" w:eastAsia="MS Mincho" w:hAnsi="Times New Roman" w:cs="Times New Roman"/>
          <w:noProof w:val="0"/>
          <w:sz w:val="24"/>
        </w:rPr>
        <w:t>, para a realização de leilões públicos destinados à alienação de bens móveis e imóveis classificados como inservíveis ou antieconômicos para a Administração Municipal, conforme autorizações legais específicas.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1.2. O credenciamento não gera obrigação de contratação imediata, servindo para formar cadastro de profissionais aptos a serem convocados conforme a necessidade da Administração.</w:t>
      </w:r>
    </w:p>
    <w:p w:rsidR="0071132A" w:rsidRPr="0071132A" w:rsidRDefault="0071132A" w:rsidP="0071132A">
      <w:pPr>
        <w:keepNext/>
        <w:keepLines/>
        <w:spacing w:before="480" w:after="0" w:line="276" w:lineRule="auto"/>
        <w:jc w:val="both"/>
        <w:outlineLvl w:val="0"/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</w:pPr>
      <w:r w:rsidRPr="0071132A"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  <w:t>2. DA FUNDAMENTAÇÃO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2.1. A alienação por leilão conduzido por Leiloeiro Oficial assegura legalidade, publicidade, transparência, economicidade e eficiência, constituindo solução adequada para a destinação regular dos bens municipais.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2.2. A remuneração do leiloeiro decorre de comissão paga pelo arrematante, nos termos da legislação específica, sem ônus direto ao Município, salvo hipóteses legalmente admitidas.</w:t>
      </w:r>
    </w:p>
    <w:p w:rsidR="0071132A" w:rsidRPr="0071132A" w:rsidRDefault="0071132A" w:rsidP="0071132A">
      <w:pPr>
        <w:keepNext/>
        <w:keepLines/>
        <w:spacing w:before="480" w:after="0" w:line="276" w:lineRule="auto"/>
        <w:jc w:val="both"/>
        <w:outlineLvl w:val="0"/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</w:pPr>
      <w:r w:rsidRPr="0071132A"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  <w:t>3. DOS ÓRGÃOS DEMANDANTE E BENEFICIÁRIOS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3.1. Órgão demandante: Secretaria de Administração, Cultura, Desporto e Turismo.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3.2. Órgãos beneficiados: todos os órgãos e repartições municipais autorizados a alienar bens.</w:t>
      </w:r>
    </w:p>
    <w:p w:rsidR="0071132A" w:rsidRPr="0071132A" w:rsidRDefault="0071132A" w:rsidP="0071132A">
      <w:pPr>
        <w:keepNext/>
        <w:keepLines/>
        <w:spacing w:before="480" w:after="0" w:line="276" w:lineRule="auto"/>
        <w:jc w:val="both"/>
        <w:outlineLvl w:val="0"/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</w:pPr>
      <w:r w:rsidRPr="0071132A"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  <w:t>4. DA MODALIDADE E DA ABRANGÊNCIA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4.1. Modalidade: credenciamento, na forma deste Edital.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 xml:space="preserve">4.2. Abrangência: realização de leilões presenciais, eletrônicos (on-line) ou híbridos, conforme deliberação da Administração, incluindo divulgação, gestão de plataforma </w:t>
      </w:r>
      <w:r w:rsidRPr="0071132A">
        <w:rPr>
          <w:rFonts w:ascii="Times New Roman" w:eastAsia="MS Mincho" w:hAnsi="Times New Roman" w:cs="Times New Roman"/>
          <w:noProof w:val="0"/>
          <w:sz w:val="24"/>
        </w:rPr>
        <w:lastRenderedPageBreak/>
        <w:t>eletrônica, recebimento de lances, apoio à visitação, condução do certame, adjudicação e suporte até a entrega dos bens ao(s) arrematante(s).</w:t>
      </w:r>
    </w:p>
    <w:p w:rsidR="0071132A" w:rsidRPr="0071132A" w:rsidRDefault="0071132A" w:rsidP="0071132A">
      <w:pPr>
        <w:keepNext/>
        <w:keepLines/>
        <w:spacing w:before="480" w:after="0" w:line="276" w:lineRule="auto"/>
        <w:jc w:val="both"/>
        <w:outlineLvl w:val="0"/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</w:pPr>
      <w:r w:rsidRPr="0071132A"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  <w:t>5. DAS CONDIÇÕES PARA O CREDENCIAMENTO (HABILITAÇÃO)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5.1. Habilitação jurídica: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- Documento de identidade oficial com foto do Leiloeiro.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- Certidão de matrícula/regularidade como Leiloeiro Oficial junto à JUCERGS.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- Se empresário individual (pessoa jurídica): Requerimento de Empresário com objeto social de Leiloeiro Público Oficial, registro na Junta Comercial e indicação do leiloeiro oficial responsável.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5.2. Regularidade fiscal, social e trabalhista: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- CPF ou CNPJ; regularidades perante as Fazendas Nacional, Estadual e Municipal; CNDT; certidões negativas de antecedentes criminais e de feitos cíveis das Justiças Federal, Estadual e Eleitoral.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5.3. Qualificação técnica e operacional: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- Atestado de capacidade técnica emitido por pessoa jurídica de direito público comprovando a realização de ao menos 1 (um) leilão de bens móveis e/ou imóveis.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- Declaração de condições para realizar leilão on-line, incluindo: descrição dos lotes e registro de lances; transmissão ao vivo de áudio e vídeo; lances em tempo real; somente lances superiores com incremento mínimo; confirmação imediata; site próprio/domínio assinado.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- Declaração de ampla divulgação dos certames e de assunção das despesas de execução/publicidade/logística.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- Declaração de que a remuneração é devida exclusivamente pelo arrematante, inexistindo comissão do Município.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- Declaração de inexistência de vínculo com a Administração Municipal e de inexistência de impedimento ou inidoneidade.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5.4. Regularização documental: o interessado que apresentar documentação incompleta poderá regularizar até o encerramento do período de credenciamento, sob pena de indeferimento.</w:t>
      </w:r>
    </w:p>
    <w:p w:rsidR="0071132A" w:rsidRPr="0071132A" w:rsidRDefault="0071132A" w:rsidP="0071132A">
      <w:pPr>
        <w:keepNext/>
        <w:keepLines/>
        <w:spacing w:before="480" w:after="0" w:line="276" w:lineRule="auto"/>
        <w:jc w:val="both"/>
        <w:outlineLvl w:val="0"/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</w:pPr>
      <w:r w:rsidRPr="0071132A"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  <w:lastRenderedPageBreak/>
        <w:t>6. DOS ENCARGOS DO LEILOEIRO CREDENCIADO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6.1. Divulgação e transparência: publicidade dos leilões em meios eletrônicos e, quando exigido, impressos; plataforma eletrônica segura e de livre acesso; catálogo dos bens com antecedência mínima de 15 (quinze) dias contendo itens mínimos (descrições, ônus/restrições, datas/horários, local de visitação e certame, site, contatos e resumo das condições).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6.2. Apoio à Administração: acompanhamento da Comissão de Leilões; verificação e correção de informações; comunicação permanente e suporte técnico.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6.3. Procedimento do leilão: leilões eletrônicos, presenciais ou híbridos; regras objetivas de lances; vedada desistência após o lance; desempate pelo primeiro lance.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6.4. Pagamento e repasse: pagamento à vista em até 48 (quarenta e oito) horas após a homologação, diretamente à conta indicada pela Administração; tributos/taxas por conta do arrematante; vedado parcelamento.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6.5. Transferência e retirada: liberação após confirmação do pagamento; retirada em até 10 (dez) dias úteis; multa diária de 1% limitada a 15 dias em caso de atraso; abandono com perda do valor pago e reincorporação do bem; impostos/transferências por conta do arrematante.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6.6. Prestação de contas: relatório detalhado após cada certame.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6.7. Guarda e conservação: quando definido, responsabilidade sobre guarda/transporte/apresentação dos bens até a entrega ao arrematante.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6.8. Atendimento a órgãos de controle: fornecimento de informações e documentos quando solicitado.</w:t>
      </w:r>
    </w:p>
    <w:p w:rsidR="0071132A" w:rsidRPr="0071132A" w:rsidRDefault="0071132A" w:rsidP="0071132A">
      <w:pPr>
        <w:keepNext/>
        <w:keepLines/>
        <w:spacing w:before="480" w:after="0" w:line="276" w:lineRule="auto"/>
        <w:jc w:val="both"/>
        <w:outlineLvl w:val="0"/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</w:pPr>
      <w:r w:rsidRPr="0071132A"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  <w:t>7. DO CREDENCIAMENTO, CONVOCAÇÃO E EXECUÇÃO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7.1. Serão credenciados todos os leiloeiros que atenderem integralmente às exigências deste Edital.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7.2. Havendo mais de um credenciado, a Administração poderá convocá-los observando a ordem de credenciamento (protocolo completo) ou outros critérios objetivos definidos em ato administrativo.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7.3. A execução será acompanhada e fiscalizada por Gestor e Fiscais designados.</w:t>
      </w:r>
    </w:p>
    <w:p w:rsidR="0071132A" w:rsidRPr="0071132A" w:rsidRDefault="0071132A" w:rsidP="0071132A">
      <w:pPr>
        <w:keepNext/>
        <w:keepLines/>
        <w:spacing w:before="480" w:after="0" w:line="276" w:lineRule="auto"/>
        <w:jc w:val="both"/>
        <w:outlineLvl w:val="0"/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</w:pPr>
      <w:r w:rsidRPr="0071132A"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  <w:lastRenderedPageBreak/>
        <w:t>8. DA REMUNERAÇÃO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8.1. A comissão do leiloeiro será exclusivamente paga pelo arrematante, no percentual de 5% (cinco por cento) sobre o valor da arrematação de cada bem.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8.2. É vedado ao leiloeiro exigir quaisquer valores do Município a título de comissão, taxa ou ressarcimento, salvo hipóteses expressamente previstas em ato/edital específico.</w:t>
      </w:r>
    </w:p>
    <w:p w:rsidR="0071132A" w:rsidRPr="0071132A" w:rsidRDefault="0071132A" w:rsidP="0071132A">
      <w:pPr>
        <w:keepNext/>
        <w:keepLines/>
        <w:spacing w:before="480" w:after="0" w:line="276" w:lineRule="auto"/>
        <w:jc w:val="both"/>
        <w:outlineLvl w:val="0"/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</w:pPr>
      <w:r w:rsidRPr="0071132A"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  <w:t>9. DA VIGÊNCIA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9.1. O credenciamento terá vigência de 12 (doze) meses, podendo ser prorrogado, a critério da Administração, desde que comprovada vantagem</w:t>
      </w:r>
      <w:r>
        <w:rPr>
          <w:rFonts w:ascii="Times New Roman" w:eastAsia="MS Mincho" w:hAnsi="Times New Roman" w:cs="Times New Roman"/>
          <w:noProof w:val="0"/>
          <w:sz w:val="24"/>
        </w:rPr>
        <w:t>, a contar de 24 de setembro de 2025.</w:t>
      </w:r>
    </w:p>
    <w:p w:rsidR="0071132A" w:rsidRPr="0071132A" w:rsidRDefault="0071132A" w:rsidP="0071132A">
      <w:pPr>
        <w:keepNext/>
        <w:keepLines/>
        <w:spacing w:before="480" w:after="0" w:line="276" w:lineRule="auto"/>
        <w:jc w:val="both"/>
        <w:outlineLvl w:val="0"/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</w:pPr>
      <w:r w:rsidRPr="0071132A"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  <w:t>10. DAS PENALIDADES E SANÇÕES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10.1. O credenciado responderá por inexecução, atrasos, documentação falsa, fraude, atos lesivos e demais hipóteses previstas em lei e neste Edital.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10.2. Sanções: advertência, multa (mora/compensatória), impedimento de licitar e contratar com a Administração do Município por até 3 anos e declaração de inidoneidade por 3 a 6 anos.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10.3. Multas poderão ser descontadas de valores eventualmente devidos ou cobradas judicialmente, sem prejuízo da reparação integral.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10.4. Procedimento sancionatório com contraditório e ampla defesa; prazos: 15 (quinze) dias úteis para defesa contra advertência e multa; impedimento e inidoneidade mediante processo administrativo.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10.5. Registros das sanções nos cadastros competentes, quando cabível; reabilitação após reparação integral do dano, pagamento das multas e transcurso mínimo legal.</w:t>
      </w:r>
    </w:p>
    <w:p w:rsidR="0071132A" w:rsidRPr="0071132A" w:rsidRDefault="0071132A" w:rsidP="0071132A">
      <w:pPr>
        <w:keepNext/>
        <w:keepLines/>
        <w:spacing w:before="480" w:after="0" w:line="276" w:lineRule="auto"/>
        <w:jc w:val="both"/>
        <w:outlineLvl w:val="0"/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</w:pPr>
      <w:r w:rsidRPr="0071132A"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  <w:t>11. DA APRESENTAÇÃO DOS DOCUMENTOS E DO PRAZO DE CREDENCIAMENTO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 xml:space="preserve">11.1. O credenciamento ficará aberto a partir da publicação deste Edital, por prazo </w:t>
      </w:r>
      <w:bookmarkStart w:id="0" w:name="_GoBack"/>
      <w:bookmarkEnd w:id="0"/>
      <w:r w:rsidRPr="0071132A">
        <w:rPr>
          <w:rFonts w:ascii="Times New Roman" w:eastAsia="MS Mincho" w:hAnsi="Times New Roman" w:cs="Times New Roman"/>
          <w:noProof w:val="0"/>
          <w:sz w:val="24"/>
        </w:rPr>
        <w:t>indeterminado durante a sua vigência, mediante protocolo no Departamento de Licitações e Contratos (Largo do Mineiro, nº 135 – Arroio dos Ratos/RS) ou conforme Aviso.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11.2. Os documentos deverão ser apresentados em envelope identificado, preferencialmente em cópias autenticadas ou acompanhadas dos originais.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lastRenderedPageBreak/>
        <w:t>11.3. Regularidade superveniente: documentos com validade expirada poderão ser atualizados durante a vigência do credenciamento.</w:t>
      </w:r>
    </w:p>
    <w:p w:rsidR="0071132A" w:rsidRPr="0071132A" w:rsidRDefault="0071132A" w:rsidP="0071132A">
      <w:pPr>
        <w:keepNext/>
        <w:keepLines/>
        <w:spacing w:before="480" w:after="0" w:line="276" w:lineRule="auto"/>
        <w:jc w:val="both"/>
        <w:outlineLvl w:val="0"/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</w:pPr>
      <w:r w:rsidRPr="0071132A">
        <w:rPr>
          <w:rFonts w:ascii="Times New Roman" w:eastAsia="MS Gothic" w:hAnsi="Times New Roman" w:cs="Times New Roman"/>
          <w:b/>
          <w:bCs/>
          <w:noProof w:val="0"/>
          <w:color w:val="000000"/>
          <w:sz w:val="24"/>
          <w:szCs w:val="28"/>
        </w:rPr>
        <w:t>12. DAS DISPOSIÇÕES FINAIS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12.1. O credenciamento não garante a realização de leilões nem exclusividade ao credenciado.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12.2. Compete ao Município deliberar sobre oportunidade/conveniência, listagem dos bens, forma do leilão, datas e locais, podendo revogar ou anular por interesse público ou ilegalidade, sem direito a indenização.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12.3. Casos omissos serão resolvidos pela Administração, observada a legislação aplicável.</w:t>
      </w:r>
    </w:p>
    <w:p w:rsidR="0071132A" w:rsidRPr="0071132A" w:rsidRDefault="0071132A" w:rsidP="0071132A">
      <w:pPr>
        <w:spacing w:after="120" w:line="276" w:lineRule="auto"/>
        <w:jc w:val="both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t>12.4. O interessado declara ter lido e aceito integralmente as condições deste Edital.</w:t>
      </w:r>
    </w:p>
    <w:p w:rsidR="0071132A" w:rsidRDefault="0071132A" w:rsidP="0071132A">
      <w:pPr>
        <w:spacing w:after="200" w:line="276" w:lineRule="auto"/>
        <w:jc w:val="center"/>
        <w:rPr>
          <w:rFonts w:ascii="Times New Roman" w:eastAsia="MS Mincho" w:hAnsi="Times New Roman" w:cs="Times New Roman"/>
          <w:noProof w:val="0"/>
          <w:sz w:val="24"/>
        </w:rPr>
      </w:pPr>
    </w:p>
    <w:p w:rsidR="0071132A" w:rsidRDefault="0071132A" w:rsidP="0071132A">
      <w:pPr>
        <w:spacing w:after="200" w:line="276" w:lineRule="auto"/>
        <w:jc w:val="center"/>
        <w:rPr>
          <w:rFonts w:ascii="Times New Roman" w:eastAsia="MS Mincho" w:hAnsi="Times New Roman" w:cs="Times New Roman"/>
          <w:noProof w:val="0"/>
          <w:sz w:val="24"/>
        </w:rPr>
      </w:pPr>
      <w:r w:rsidRPr="00131B8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62D17" wp14:editId="53FCAC50">
                <wp:simplePos x="0" y="0"/>
                <wp:positionH relativeFrom="margin">
                  <wp:posOffset>144366</wp:posOffset>
                </wp:positionH>
                <wp:positionV relativeFrom="paragraph">
                  <wp:posOffset>40143</wp:posOffset>
                </wp:positionV>
                <wp:extent cx="2176818" cy="1717482"/>
                <wp:effectExtent l="0" t="0" r="13970" b="1651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818" cy="1717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32A" w:rsidRPr="0071132A" w:rsidRDefault="0071132A" w:rsidP="0071132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1132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1132A" w:rsidRPr="0071132A" w:rsidRDefault="0071132A" w:rsidP="0071132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71132A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Este Edital encontra-se examinado e aprovado por esta Assessoria Jurídica.</w:t>
                            </w:r>
                          </w:p>
                          <w:p w:rsidR="0071132A" w:rsidRPr="0071132A" w:rsidRDefault="0071132A" w:rsidP="0071132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71132A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Em: </w:t>
                            </w:r>
                            <w:r w:rsidRPr="0071132A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23</w:t>
                            </w:r>
                            <w:r w:rsidRPr="0071132A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/09/2025</w:t>
                            </w:r>
                          </w:p>
                          <w:p w:rsidR="0071132A" w:rsidRPr="0071132A" w:rsidRDefault="0071132A" w:rsidP="0071132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1132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71132A" w:rsidRPr="0071132A" w:rsidRDefault="0071132A" w:rsidP="0071132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71132A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Vit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ó</w:t>
                            </w:r>
                            <w:r w:rsidRPr="0071132A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ria Lemos da Silva</w:t>
                            </w:r>
                          </w:p>
                          <w:p w:rsidR="0071132A" w:rsidRPr="0071132A" w:rsidRDefault="0071132A" w:rsidP="0071132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  <w:r w:rsidRPr="0071132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>OAB/RS: 114501</w:t>
                            </w:r>
                          </w:p>
                          <w:p w:rsidR="0071132A" w:rsidRPr="009211F7" w:rsidRDefault="0071132A" w:rsidP="0071132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8"/>
                                <w:szCs w:val="18"/>
                              </w:rPr>
                            </w:pPr>
                            <w:r w:rsidRPr="009211F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71132A" w:rsidRPr="009211F7" w:rsidRDefault="0071132A" w:rsidP="007113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62D17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11.35pt;margin-top:3.15pt;width:171.4pt;height:1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">
                <v:textbox>
                  <w:txbxContent>
                    <w:p w:rsidR="0071132A" w:rsidRPr="0071132A" w:rsidRDefault="0071132A" w:rsidP="0071132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132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1132A" w:rsidRPr="0071132A" w:rsidRDefault="0071132A" w:rsidP="0071132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</w:pPr>
                      <w:r w:rsidRPr="0071132A"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>Este Edital encontra-se examinado e aprovado por esta Assessoria Jurídica.</w:t>
                      </w:r>
                    </w:p>
                    <w:p w:rsidR="0071132A" w:rsidRPr="0071132A" w:rsidRDefault="0071132A" w:rsidP="0071132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</w:pPr>
                      <w:r w:rsidRPr="0071132A"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 xml:space="preserve">Em: </w:t>
                      </w:r>
                      <w:r w:rsidRPr="0071132A"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>23</w:t>
                      </w:r>
                      <w:r w:rsidRPr="0071132A"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>/09/2025</w:t>
                      </w:r>
                    </w:p>
                    <w:p w:rsidR="0071132A" w:rsidRPr="0071132A" w:rsidRDefault="0071132A" w:rsidP="0071132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1132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:rsidR="0071132A" w:rsidRPr="0071132A" w:rsidRDefault="0071132A" w:rsidP="0071132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</w:pPr>
                      <w:r w:rsidRPr="0071132A"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>Vit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>ó</w:t>
                      </w:r>
                      <w:r w:rsidRPr="0071132A"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>ria Lemos da Silva</w:t>
                      </w:r>
                    </w:p>
                    <w:p w:rsidR="0071132A" w:rsidRPr="0071132A" w:rsidRDefault="0071132A" w:rsidP="0071132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</w:pPr>
                      <w:r w:rsidRPr="0071132A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>OAB/RS: 114501</w:t>
                      </w:r>
                    </w:p>
                    <w:p w:rsidR="0071132A" w:rsidRPr="009211F7" w:rsidRDefault="0071132A" w:rsidP="0071132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8"/>
                          <w:szCs w:val="18"/>
                        </w:rPr>
                      </w:pPr>
                      <w:r w:rsidRPr="009211F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71132A" w:rsidRPr="009211F7" w:rsidRDefault="0071132A" w:rsidP="0071132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132A" w:rsidRDefault="0071132A" w:rsidP="0071132A">
      <w:pPr>
        <w:spacing w:after="200" w:line="276" w:lineRule="auto"/>
        <w:jc w:val="center"/>
        <w:rPr>
          <w:rFonts w:ascii="Times New Roman" w:eastAsia="MS Mincho" w:hAnsi="Times New Roman" w:cs="Times New Roman"/>
          <w:noProof w:val="0"/>
          <w:sz w:val="24"/>
        </w:rPr>
      </w:pPr>
    </w:p>
    <w:p w:rsidR="0071132A" w:rsidRDefault="0071132A" w:rsidP="0071132A">
      <w:pPr>
        <w:spacing w:after="200" w:line="276" w:lineRule="auto"/>
        <w:jc w:val="center"/>
        <w:rPr>
          <w:rFonts w:ascii="Times New Roman" w:eastAsia="MS Mincho" w:hAnsi="Times New Roman" w:cs="Times New Roman"/>
          <w:noProof w:val="0"/>
          <w:sz w:val="24"/>
        </w:rPr>
      </w:pPr>
    </w:p>
    <w:p w:rsidR="0071132A" w:rsidRDefault="0071132A" w:rsidP="0071132A">
      <w:pPr>
        <w:spacing w:after="200" w:line="276" w:lineRule="auto"/>
        <w:jc w:val="center"/>
        <w:rPr>
          <w:rFonts w:ascii="Times New Roman" w:eastAsia="MS Mincho" w:hAnsi="Times New Roman" w:cs="Times New Roman"/>
          <w:noProof w:val="0"/>
          <w:sz w:val="24"/>
        </w:rPr>
      </w:pPr>
    </w:p>
    <w:p w:rsidR="0071132A" w:rsidRDefault="0071132A" w:rsidP="0071132A">
      <w:pPr>
        <w:spacing w:after="200" w:line="276" w:lineRule="auto"/>
        <w:jc w:val="center"/>
        <w:rPr>
          <w:rFonts w:ascii="Times New Roman" w:eastAsia="MS Mincho" w:hAnsi="Times New Roman" w:cs="Times New Roman"/>
          <w:noProof w:val="0"/>
          <w:sz w:val="24"/>
        </w:rPr>
      </w:pPr>
    </w:p>
    <w:p w:rsidR="0071132A" w:rsidRDefault="0071132A" w:rsidP="0071132A">
      <w:pPr>
        <w:spacing w:after="200" w:line="276" w:lineRule="auto"/>
        <w:jc w:val="center"/>
        <w:rPr>
          <w:rFonts w:ascii="Times New Roman" w:eastAsia="MS Mincho" w:hAnsi="Times New Roman" w:cs="Times New Roman"/>
          <w:noProof w:val="0"/>
          <w:sz w:val="24"/>
        </w:rPr>
      </w:pPr>
    </w:p>
    <w:p w:rsidR="0071132A" w:rsidRDefault="0071132A" w:rsidP="0071132A">
      <w:pPr>
        <w:spacing w:after="200" w:line="276" w:lineRule="auto"/>
        <w:jc w:val="center"/>
        <w:rPr>
          <w:rFonts w:ascii="Times New Roman" w:eastAsia="MS Mincho" w:hAnsi="Times New Roman" w:cs="Times New Roman"/>
          <w:noProof w:val="0"/>
          <w:sz w:val="24"/>
        </w:rPr>
      </w:pPr>
    </w:p>
    <w:p w:rsidR="0071132A" w:rsidRPr="0071132A" w:rsidRDefault="0071132A" w:rsidP="0071132A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noProof w:val="0"/>
          <w:sz w:val="24"/>
        </w:rPr>
      </w:pPr>
      <w:r w:rsidRPr="0071132A">
        <w:rPr>
          <w:rFonts w:ascii="Times New Roman" w:eastAsia="MS Mincho" w:hAnsi="Times New Roman" w:cs="Times New Roman"/>
          <w:b/>
          <w:noProof w:val="0"/>
          <w:sz w:val="24"/>
        </w:rPr>
        <w:t>DARCI RENATO FEITEN</w:t>
      </w:r>
    </w:p>
    <w:p w:rsidR="0071132A" w:rsidRPr="0071132A" w:rsidRDefault="0071132A" w:rsidP="0071132A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noProof w:val="0"/>
          <w:sz w:val="24"/>
        </w:rPr>
      </w:pPr>
      <w:r w:rsidRPr="0071132A">
        <w:rPr>
          <w:rFonts w:ascii="Times New Roman" w:eastAsia="MS Mincho" w:hAnsi="Times New Roman" w:cs="Times New Roman"/>
          <w:b/>
          <w:noProof w:val="0"/>
          <w:sz w:val="24"/>
        </w:rPr>
        <w:t>Prefeito Municipal</w:t>
      </w:r>
    </w:p>
    <w:p w:rsidR="0071132A" w:rsidRPr="0071132A" w:rsidRDefault="0071132A" w:rsidP="0071132A">
      <w:pPr>
        <w:spacing w:after="200" w:line="276" w:lineRule="auto"/>
        <w:jc w:val="center"/>
        <w:rPr>
          <w:rFonts w:ascii="Times New Roman" w:eastAsia="MS Mincho" w:hAnsi="Times New Roman" w:cs="Times New Roman"/>
          <w:noProof w:val="0"/>
          <w:sz w:val="24"/>
        </w:rPr>
      </w:pPr>
    </w:p>
    <w:p w:rsidR="0071132A" w:rsidRPr="0071132A" w:rsidRDefault="0071132A" w:rsidP="0071132A">
      <w:pPr>
        <w:spacing w:after="200" w:line="276" w:lineRule="auto"/>
        <w:rPr>
          <w:rFonts w:ascii="Times New Roman" w:eastAsia="MS Mincho" w:hAnsi="Times New Roman" w:cs="Times New Roman"/>
          <w:noProof w:val="0"/>
          <w:sz w:val="24"/>
        </w:rPr>
      </w:pPr>
      <w:r w:rsidRPr="0071132A">
        <w:rPr>
          <w:rFonts w:ascii="Times New Roman" w:eastAsia="MS Mincho" w:hAnsi="Times New Roman" w:cs="Times New Roman"/>
          <w:noProof w:val="0"/>
          <w:sz w:val="24"/>
        </w:rPr>
        <w:br w:type="page"/>
      </w:r>
    </w:p>
    <w:p w:rsidR="0071132A" w:rsidRPr="0071132A" w:rsidRDefault="0071132A" w:rsidP="0071132A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  <w:r w:rsidRPr="0071132A">
        <w:rPr>
          <w:rFonts w:ascii="Times New Roman" w:hAnsi="Times New Roman" w:cs="Times New Roman"/>
          <w:color w:val="000000" w:themeColor="text1"/>
        </w:rPr>
        <w:lastRenderedPageBreak/>
        <w:t>ANEXO I – MODELO DE REQUERIMENTO DE CREDENCIAMENTO</w:t>
      </w:r>
    </w:p>
    <w:p w:rsidR="0071132A" w:rsidRPr="0071132A" w:rsidRDefault="0071132A" w:rsidP="0071132A"/>
    <w:p w:rsidR="0071132A" w:rsidRPr="001346D9" w:rsidRDefault="0071132A" w:rsidP="0071132A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>À Secretaria de Administração, Cultura, Desporto e Turismo do Município de Arroio dos Ratos/RS</w:t>
      </w:r>
    </w:p>
    <w:p w:rsidR="0071132A" w:rsidRPr="001346D9" w:rsidRDefault="0071132A" w:rsidP="0071132A">
      <w:pPr>
        <w:spacing w:after="120"/>
        <w:jc w:val="both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 xml:space="preserve">Eu, ______________________________________, Leiloeiro Oficial, CPF nº _____________, matrícula JUCERGS nº _____________, residente e domiciliado à _______________________________________, venho requerer meu credenciamento para prestar serviços de Leiloeiro Oficial, declarando, sob as penas da lei, conhecer e aceitar integralmente as condições do Edital nº </w:t>
      </w:r>
      <w:r>
        <w:rPr>
          <w:rFonts w:ascii="Times New Roman" w:hAnsi="Times New Roman" w:cs="Times New Roman"/>
        </w:rPr>
        <w:t>007</w:t>
      </w:r>
      <w:r w:rsidRPr="001346D9">
        <w:rPr>
          <w:rFonts w:ascii="Times New Roman" w:hAnsi="Times New Roman" w:cs="Times New Roman"/>
        </w:rPr>
        <w:t>/2025, e anexando a documentação exigida.</w:t>
      </w:r>
    </w:p>
    <w:p w:rsidR="0071132A" w:rsidRPr="001346D9" w:rsidRDefault="0071132A" w:rsidP="0071132A">
      <w:pPr>
        <w:spacing w:after="120"/>
        <w:jc w:val="both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>Arroio dos Ratos/RS, ___ de ________________ de 2025.</w:t>
      </w:r>
    </w:p>
    <w:p w:rsidR="0071132A" w:rsidRDefault="0071132A" w:rsidP="0071132A">
      <w:pPr>
        <w:spacing w:after="120"/>
        <w:jc w:val="center"/>
        <w:rPr>
          <w:rFonts w:ascii="Times New Roman" w:hAnsi="Times New Roman" w:cs="Times New Roman"/>
        </w:rPr>
      </w:pPr>
    </w:p>
    <w:p w:rsidR="0071132A" w:rsidRDefault="0071132A" w:rsidP="0071132A">
      <w:pPr>
        <w:spacing w:after="120"/>
        <w:jc w:val="center"/>
        <w:rPr>
          <w:rFonts w:ascii="Times New Roman" w:hAnsi="Times New Roman" w:cs="Times New Roman"/>
        </w:rPr>
      </w:pPr>
    </w:p>
    <w:p w:rsidR="0071132A" w:rsidRPr="001346D9" w:rsidRDefault="0071132A" w:rsidP="0071132A">
      <w:pPr>
        <w:spacing w:after="120"/>
        <w:jc w:val="center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>Assinatura: __________________________________</w:t>
      </w:r>
    </w:p>
    <w:p w:rsidR="0071132A" w:rsidRPr="001346D9" w:rsidRDefault="0071132A" w:rsidP="0071132A">
      <w:pPr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br w:type="page"/>
      </w:r>
    </w:p>
    <w:p w:rsidR="0071132A" w:rsidRPr="0071132A" w:rsidRDefault="0071132A" w:rsidP="0071132A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  <w:r w:rsidRPr="0071132A">
        <w:rPr>
          <w:rFonts w:ascii="Times New Roman" w:hAnsi="Times New Roman" w:cs="Times New Roman"/>
          <w:color w:val="000000" w:themeColor="text1"/>
        </w:rPr>
        <w:lastRenderedPageBreak/>
        <w:t>ANEXO II – DECLARAÇÃO DE CONDIÇÕES PARA LEILÃO ON-LINE</w:t>
      </w:r>
    </w:p>
    <w:p w:rsidR="0071132A" w:rsidRDefault="0071132A" w:rsidP="0071132A">
      <w:pPr>
        <w:spacing w:after="120"/>
        <w:ind w:firstLine="708"/>
        <w:jc w:val="both"/>
        <w:rPr>
          <w:rFonts w:ascii="Times New Roman" w:hAnsi="Times New Roman" w:cs="Times New Roman"/>
        </w:rPr>
      </w:pPr>
    </w:p>
    <w:p w:rsidR="0071132A" w:rsidRPr="001346D9" w:rsidRDefault="0071132A" w:rsidP="0071132A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>Declaro possuir plataforma e infraestrutura que atendem, no mínimo: (i) descrição dos lotes e registro de lances; (ii) transmissão ao vivo de áudio e vídeo do leiloeiro; (iii) lances em tempo real via internet; (iv) aceite apenas de lances superiores ao anterior, com incremento mínimo; (v) confirmação imediata; (vi) site próprio ou domínio assinado para realização de leilões e visualização dos bens.</w:t>
      </w:r>
    </w:p>
    <w:p w:rsidR="0071132A" w:rsidRDefault="0071132A" w:rsidP="0071132A">
      <w:pPr>
        <w:spacing w:after="120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 xml:space="preserve">Local e data ___________________________  </w:t>
      </w:r>
    </w:p>
    <w:p w:rsidR="0071132A" w:rsidRPr="001346D9" w:rsidRDefault="0071132A" w:rsidP="0071132A">
      <w:pPr>
        <w:spacing w:after="120"/>
        <w:jc w:val="center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>Assinatura ___________________________</w:t>
      </w:r>
    </w:p>
    <w:p w:rsidR="0071132A" w:rsidRPr="001346D9" w:rsidRDefault="0071132A" w:rsidP="0071132A">
      <w:pPr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br w:type="page"/>
      </w:r>
    </w:p>
    <w:p w:rsidR="0071132A" w:rsidRPr="0071132A" w:rsidRDefault="0071132A" w:rsidP="0071132A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  <w:r w:rsidRPr="0071132A">
        <w:rPr>
          <w:rFonts w:ascii="Times New Roman" w:hAnsi="Times New Roman" w:cs="Times New Roman"/>
          <w:color w:val="000000" w:themeColor="text1"/>
        </w:rPr>
        <w:lastRenderedPageBreak/>
        <w:t>ANEXO III – DECLARAÇÃO DE DIVULGAÇÃO E DESPESAS</w:t>
      </w:r>
    </w:p>
    <w:p w:rsidR="0071132A" w:rsidRDefault="0071132A" w:rsidP="0071132A">
      <w:pPr>
        <w:spacing w:after="120"/>
        <w:rPr>
          <w:rFonts w:ascii="Times New Roman" w:hAnsi="Times New Roman" w:cs="Times New Roman"/>
        </w:rPr>
      </w:pPr>
    </w:p>
    <w:p w:rsidR="0071132A" w:rsidRPr="001346D9" w:rsidRDefault="0071132A" w:rsidP="0071132A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>Declaro que divulgarei os certames em meio eletrônico e, quando exigido, em material impresso/outros meios de grande alcance, e que todas as despesas com execução, publicidade, logística e suporte correrão por minha conta, mesmo em caso de suspensão, revogação ou anulação por decisão administrativa ou judicial.</w:t>
      </w:r>
    </w:p>
    <w:p w:rsidR="0071132A" w:rsidRDefault="0071132A" w:rsidP="0071132A">
      <w:pPr>
        <w:spacing w:after="120"/>
        <w:jc w:val="both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 xml:space="preserve">Local e data ___________________________   </w:t>
      </w:r>
    </w:p>
    <w:p w:rsidR="0071132A" w:rsidRPr="001346D9" w:rsidRDefault="0071132A" w:rsidP="0071132A">
      <w:pPr>
        <w:spacing w:after="120"/>
        <w:jc w:val="center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>Assinatura ___________________________</w:t>
      </w:r>
    </w:p>
    <w:p w:rsidR="0071132A" w:rsidRPr="001346D9" w:rsidRDefault="0071132A" w:rsidP="0071132A">
      <w:pPr>
        <w:jc w:val="both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br w:type="page"/>
      </w:r>
    </w:p>
    <w:p w:rsidR="0071132A" w:rsidRPr="0071132A" w:rsidRDefault="0071132A" w:rsidP="0071132A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  <w:r w:rsidRPr="0071132A">
        <w:rPr>
          <w:rFonts w:ascii="Times New Roman" w:hAnsi="Times New Roman" w:cs="Times New Roman"/>
          <w:color w:val="000000" w:themeColor="text1"/>
        </w:rPr>
        <w:lastRenderedPageBreak/>
        <w:t>ANEXO IV – DECLARAÇÃO DE REMUNERAÇÃO EXCLUSIVA PELO ARREMATANTE</w:t>
      </w:r>
    </w:p>
    <w:p w:rsidR="0071132A" w:rsidRPr="0071132A" w:rsidRDefault="0071132A" w:rsidP="0071132A">
      <w:pPr>
        <w:jc w:val="both"/>
        <w:rPr>
          <w:color w:val="000000" w:themeColor="text1"/>
        </w:rPr>
      </w:pPr>
    </w:p>
    <w:p w:rsidR="0071132A" w:rsidRPr="001346D9" w:rsidRDefault="0071132A" w:rsidP="0071132A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>Declaro estar ciente de que não será devida comissão pela Administração, sendo a remuneração devida exclusivamente pelo arrematante, conforme a legislação específica.</w:t>
      </w:r>
    </w:p>
    <w:p w:rsidR="0071132A" w:rsidRDefault="0071132A" w:rsidP="0071132A">
      <w:pPr>
        <w:spacing w:after="120"/>
        <w:jc w:val="both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 xml:space="preserve">Local e data ___________________________   </w:t>
      </w:r>
    </w:p>
    <w:p w:rsidR="0071132A" w:rsidRDefault="0071132A" w:rsidP="0071132A">
      <w:pPr>
        <w:spacing w:after="120"/>
        <w:jc w:val="center"/>
        <w:rPr>
          <w:rFonts w:ascii="Times New Roman" w:hAnsi="Times New Roman" w:cs="Times New Roman"/>
        </w:rPr>
      </w:pPr>
    </w:p>
    <w:p w:rsidR="0071132A" w:rsidRPr="001346D9" w:rsidRDefault="0071132A" w:rsidP="0071132A">
      <w:pPr>
        <w:spacing w:after="120"/>
        <w:jc w:val="center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>Assinatura ___________________________</w:t>
      </w:r>
    </w:p>
    <w:p w:rsidR="0071132A" w:rsidRPr="001346D9" w:rsidRDefault="0071132A" w:rsidP="0071132A">
      <w:pPr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br w:type="page"/>
      </w:r>
    </w:p>
    <w:p w:rsidR="0071132A" w:rsidRPr="0071132A" w:rsidRDefault="0071132A" w:rsidP="0071132A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  <w:r w:rsidRPr="0071132A">
        <w:rPr>
          <w:rFonts w:ascii="Times New Roman" w:hAnsi="Times New Roman" w:cs="Times New Roman"/>
          <w:color w:val="000000" w:themeColor="text1"/>
        </w:rPr>
        <w:lastRenderedPageBreak/>
        <w:t>ANEXO V – DECLARAÇÃO DE INEXISTÊNCIA DE VÍNCULO COM A ADMINISTRAÇÃO</w:t>
      </w:r>
    </w:p>
    <w:p w:rsidR="0071132A" w:rsidRPr="0071132A" w:rsidRDefault="0071132A" w:rsidP="0071132A"/>
    <w:p w:rsidR="0071132A" w:rsidRPr="001346D9" w:rsidRDefault="0071132A" w:rsidP="0071132A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>Declaro não ocupar cargo em comissão, função gratificada, vínculo terceirizado ou estágio junto ao Município de Arroio dos Ratos/RS.</w:t>
      </w:r>
    </w:p>
    <w:p w:rsidR="0071132A" w:rsidRDefault="0071132A" w:rsidP="0071132A">
      <w:pPr>
        <w:spacing w:after="120"/>
        <w:jc w:val="both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 xml:space="preserve">Local e data ___________________________   </w:t>
      </w:r>
    </w:p>
    <w:p w:rsidR="0071132A" w:rsidRDefault="0071132A" w:rsidP="0071132A">
      <w:pPr>
        <w:spacing w:after="120"/>
        <w:rPr>
          <w:rFonts w:ascii="Times New Roman" w:hAnsi="Times New Roman" w:cs="Times New Roman"/>
        </w:rPr>
      </w:pPr>
    </w:p>
    <w:p w:rsidR="0071132A" w:rsidRPr="001346D9" w:rsidRDefault="0071132A" w:rsidP="0071132A">
      <w:pPr>
        <w:spacing w:after="120"/>
        <w:jc w:val="center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>Assinatura ___________________________</w:t>
      </w:r>
    </w:p>
    <w:p w:rsidR="0071132A" w:rsidRPr="001346D9" w:rsidRDefault="0071132A" w:rsidP="0071132A">
      <w:pPr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br w:type="page"/>
      </w:r>
    </w:p>
    <w:p w:rsidR="0071132A" w:rsidRPr="0071132A" w:rsidRDefault="0071132A" w:rsidP="0071132A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  <w:r w:rsidRPr="0071132A">
        <w:rPr>
          <w:rFonts w:ascii="Times New Roman" w:hAnsi="Times New Roman" w:cs="Times New Roman"/>
          <w:color w:val="000000" w:themeColor="text1"/>
        </w:rPr>
        <w:lastRenderedPageBreak/>
        <w:t>ANEXO VI – DECLARAÇÃO DE INEXISTÊNCIA DE IMPEDIMENTO/INIDONEIDADE</w:t>
      </w:r>
    </w:p>
    <w:p w:rsidR="0071132A" w:rsidRPr="0071132A" w:rsidRDefault="0071132A" w:rsidP="0071132A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:rsidR="0071132A" w:rsidRPr="0071132A" w:rsidRDefault="0071132A" w:rsidP="0071132A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1132A">
        <w:rPr>
          <w:rFonts w:ascii="Times New Roman" w:hAnsi="Times New Roman" w:cs="Times New Roman"/>
          <w:color w:val="000000" w:themeColor="text1"/>
        </w:rPr>
        <w:t>Declaro não estar impedido ou declarado inidôneo para contratar com a Administração Pública em quaisquer esferas e inexistir fato impeditivo superveniente, responsabilizando-me pela imediata comunicação de eventual ocorrência.</w:t>
      </w:r>
    </w:p>
    <w:p w:rsidR="0071132A" w:rsidRPr="0071132A" w:rsidRDefault="0071132A" w:rsidP="0071132A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71132A">
        <w:rPr>
          <w:rFonts w:ascii="Times New Roman" w:hAnsi="Times New Roman" w:cs="Times New Roman"/>
          <w:color w:val="000000" w:themeColor="text1"/>
        </w:rPr>
        <w:t xml:space="preserve">Local e data ___________________________   </w:t>
      </w:r>
    </w:p>
    <w:p w:rsidR="0071132A" w:rsidRPr="001346D9" w:rsidRDefault="0071132A" w:rsidP="0071132A">
      <w:pPr>
        <w:spacing w:after="120"/>
        <w:jc w:val="center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>Assinatura ___________________________</w:t>
      </w:r>
    </w:p>
    <w:p w:rsidR="0071132A" w:rsidRPr="001346D9" w:rsidRDefault="0071132A" w:rsidP="0071132A">
      <w:pPr>
        <w:jc w:val="center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br w:type="page"/>
      </w:r>
    </w:p>
    <w:p w:rsidR="0071132A" w:rsidRPr="0071132A" w:rsidRDefault="0071132A" w:rsidP="0071132A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  <w:r w:rsidRPr="0071132A">
        <w:rPr>
          <w:rFonts w:ascii="Times New Roman" w:hAnsi="Times New Roman" w:cs="Times New Roman"/>
          <w:color w:val="000000" w:themeColor="text1"/>
        </w:rPr>
        <w:lastRenderedPageBreak/>
        <w:t>ANEXO VII – MINUTA DE TERMO DE ARREMATAÇÃO</w:t>
      </w:r>
    </w:p>
    <w:p w:rsidR="0071132A" w:rsidRPr="0071132A" w:rsidRDefault="0071132A" w:rsidP="0071132A">
      <w:pPr>
        <w:jc w:val="both"/>
      </w:pPr>
    </w:p>
    <w:p w:rsidR="0071132A" w:rsidRPr="001346D9" w:rsidRDefault="0071132A" w:rsidP="0071132A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>O MUNICÍPIO DE ARROIO DOS RATOS/RS, por intermédio da Secretaria de Administração, Cultura, Desporto e Turismo, e o ARREMATANTE acima identificado, celebram o presente Termo de Arrematação referente ao Lote nº __, arrematado em R$ ____________ no Leilão realizado em __/__/____, conduzido pelo Leiloeiro Oficial ____________________ (matrícula JUCERGS nº ________). O arrematante declara ciência das condições editalícias, responsabilizando-se por tributos, taxas, transferências e demais encargos. A entrega do bem ocorrerá após confirmação do pagamento pela Administração.</w:t>
      </w:r>
    </w:p>
    <w:p w:rsidR="0071132A" w:rsidRPr="001346D9" w:rsidRDefault="0071132A" w:rsidP="0071132A">
      <w:pPr>
        <w:spacing w:after="120"/>
        <w:jc w:val="both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>Assinaturas: Administração / Leiloeiro / Arrematante</w:t>
      </w:r>
    </w:p>
    <w:p w:rsidR="0071132A" w:rsidRPr="001346D9" w:rsidRDefault="0071132A" w:rsidP="0071132A">
      <w:pPr>
        <w:jc w:val="both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br w:type="page"/>
      </w:r>
    </w:p>
    <w:p w:rsidR="0071132A" w:rsidRPr="0071132A" w:rsidRDefault="0071132A" w:rsidP="0071132A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  <w:r w:rsidRPr="0071132A">
        <w:rPr>
          <w:rFonts w:ascii="Times New Roman" w:hAnsi="Times New Roman" w:cs="Times New Roman"/>
          <w:color w:val="000000" w:themeColor="text1"/>
        </w:rPr>
        <w:lastRenderedPageBreak/>
        <w:t xml:space="preserve">ANEXO VIII – MINUTA DE TERMO DE COMPROMISSO/CONTRATO </w:t>
      </w:r>
    </w:p>
    <w:p w:rsidR="0071132A" w:rsidRDefault="0071132A" w:rsidP="0071132A">
      <w:pPr>
        <w:spacing w:after="120"/>
        <w:ind w:firstLine="708"/>
        <w:rPr>
          <w:rFonts w:ascii="Times New Roman" w:hAnsi="Times New Roman" w:cs="Times New Roman"/>
        </w:rPr>
      </w:pPr>
    </w:p>
    <w:p w:rsidR="0071132A" w:rsidRPr="001346D9" w:rsidRDefault="0071132A" w:rsidP="0071132A">
      <w:pPr>
        <w:spacing w:after="120"/>
        <w:ind w:firstLine="708"/>
        <w:rPr>
          <w:rFonts w:ascii="Times New Roman" w:hAnsi="Times New Roman" w:cs="Times New Roman"/>
        </w:rPr>
      </w:pPr>
      <w:r w:rsidRPr="001346D9">
        <w:rPr>
          <w:rFonts w:ascii="Times New Roman" w:hAnsi="Times New Roman" w:cs="Times New Roman"/>
        </w:rPr>
        <w:t>Cláusulas essenciais: Objeto; Encargos do Leiloeiro; Remuneração (comissão paga pelo arrematante – 5%); Prazo e Vigência (12 meses, prorrogável com vantagem); Fiscalização (gestor e fiscais); Penalidades; Rescisão; Foro.</w:t>
      </w:r>
    </w:p>
    <w:p w:rsidR="00DD670D" w:rsidRPr="0071132A" w:rsidRDefault="00DD670D" w:rsidP="0071132A">
      <w:pPr>
        <w:jc w:val="center"/>
      </w:pPr>
    </w:p>
    <w:sectPr w:rsidR="00DD670D" w:rsidRPr="0071132A" w:rsidSect="0071132A">
      <w:headerReference w:type="default" r:id="rId7"/>
      <w:footerReference w:type="default" r:id="rId8"/>
      <w:pgSz w:w="11906" w:h="16838"/>
      <w:pgMar w:top="1417" w:right="1701" w:bottom="1417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E07" w:rsidRDefault="003E2E07" w:rsidP="007B5155">
      <w:pPr>
        <w:spacing w:after="0" w:line="240" w:lineRule="auto"/>
      </w:pPr>
      <w:r>
        <w:separator/>
      </w:r>
    </w:p>
  </w:endnote>
  <w:endnote w:type="continuationSeparator" w:id="0">
    <w:p w:rsidR="003E2E07" w:rsidRDefault="003E2E07" w:rsidP="007B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0161115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107BC" w:rsidRPr="0071132A" w:rsidRDefault="007107BC" w:rsidP="007107BC">
        <w:pPr>
          <w:pStyle w:val="Rodap"/>
          <w:jc w:val="center"/>
          <w:rPr>
            <w:rFonts w:ascii="Times New Roman" w:hAnsi="Times New Roman" w:cs="Times New Roman"/>
            <w:spacing w:val="60"/>
            <w:sz w:val="16"/>
            <w:szCs w:val="16"/>
          </w:rPr>
        </w:pPr>
        <w:r w:rsidRPr="0071132A">
          <w:rPr>
            <w:rFonts w:ascii="Times New Roman" w:hAnsi="Times New Roman" w:cs="Times New Roman"/>
            <w:spacing w:val="60"/>
            <w:sz w:val="16"/>
            <w:szCs w:val="16"/>
          </w:rPr>
          <w:t>Largo do Mineiro, 135 – Centro CEP: 96740-000</w:t>
        </w:r>
      </w:p>
      <w:p w:rsidR="007107BC" w:rsidRPr="0071132A" w:rsidRDefault="007107BC" w:rsidP="007107BC">
        <w:pPr>
          <w:pStyle w:val="Rodap"/>
          <w:jc w:val="center"/>
          <w:rPr>
            <w:rFonts w:ascii="Times New Roman" w:hAnsi="Times New Roman" w:cs="Times New Roman"/>
            <w:spacing w:val="60"/>
            <w:sz w:val="16"/>
            <w:szCs w:val="16"/>
          </w:rPr>
        </w:pPr>
        <w:r w:rsidRPr="0071132A">
          <w:rPr>
            <w:rFonts w:ascii="Times New Roman" w:hAnsi="Times New Roman" w:cs="Times New Roman"/>
            <w:spacing w:val="60"/>
            <w:sz w:val="16"/>
            <w:szCs w:val="16"/>
          </w:rPr>
          <w:t>C.N.P.J.: 88.363.072/0001-44</w:t>
        </w:r>
      </w:p>
      <w:p w:rsidR="007107BC" w:rsidRPr="0071132A" w:rsidRDefault="007107BC" w:rsidP="007107BC">
        <w:pPr>
          <w:pStyle w:val="Rodap"/>
          <w:jc w:val="center"/>
          <w:rPr>
            <w:rFonts w:ascii="Times New Roman" w:hAnsi="Times New Roman" w:cs="Times New Roman"/>
            <w:spacing w:val="60"/>
            <w:sz w:val="16"/>
            <w:szCs w:val="16"/>
          </w:rPr>
        </w:pPr>
        <w:r w:rsidRPr="0071132A">
          <w:rPr>
            <w:rFonts w:ascii="Times New Roman" w:hAnsi="Times New Roman" w:cs="Times New Roman"/>
            <w:spacing w:val="60"/>
            <w:sz w:val="16"/>
            <w:szCs w:val="16"/>
          </w:rPr>
          <w:t>Fone: (51)3656 -2553</w:t>
        </w:r>
      </w:p>
      <w:p w:rsidR="007107BC" w:rsidRPr="0071132A" w:rsidRDefault="007107BC" w:rsidP="007107BC">
        <w:pPr>
          <w:pStyle w:val="Rodap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71132A">
          <w:rPr>
            <w:rFonts w:ascii="Times New Roman" w:hAnsi="Times New Roman" w:cs="Times New Roman"/>
            <w:spacing w:val="60"/>
            <w:sz w:val="16"/>
            <w:szCs w:val="16"/>
          </w:rPr>
          <w:t>Visite nosso site: www.arroiodosratos.rs.gov.br</w:t>
        </w:r>
      </w:p>
      <w:bookmarkStart w:id="5" w:name="_Hlk135299703" w:displacedByCustomXml="next"/>
    </w:sdtContent>
  </w:sdt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E07" w:rsidRDefault="003E2E07" w:rsidP="007B5155">
      <w:pPr>
        <w:spacing w:after="0" w:line="240" w:lineRule="auto"/>
      </w:pPr>
      <w:r>
        <w:separator/>
      </w:r>
    </w:p>
  </w:footnote>
  <w:footnote w:type="continuationSeparator" w:id="0">
    <w:p w:rsidR="003E2E07" w:rsidRDefault="003E2E07" w:rsidP="007B5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155" w:rsidRDefault="007B5155" w:rsidP="007B5155">
    <w:pPr>
      <w:pStyle w:val="Corpodetexto"/>
      <w:spacing w:before="0" w:line="14" w:lineRule="auto"/>
      <w:ind w:left="0" w:firstLine="0"/>
      <w:jc w:val="left"/>
    </w:pPr>
    <w:bookmarkStart w:id="1" w:name="_Hlk187317417"/>
    <w:bookmarkStart w:id="2" w:name="_Hlk187317418"/>
    <w:bookmarkStart w:id="3" w:name="_Hlk187317421"/>
    <w:bookmarkStart w:id="4" w:name="_Hlk187317422"/>
    <w:r>
      <w:rPr>
        <w:noProof/>
      </w:rPr>
      <w:drawing>
        <wp:anchor distT="0" distB="0" distL="114300" distR="114300" simplePos="0" relativeHeight="251660288" behindDoc="0" locked="0" layoutInCell="1" allowOverlap="1" wp14:anchorId="3961EE77" wp14:editId="7D061721">
          <wp:simplePos x="0" y="0"/>
          <wp:positionH relativeFrom="margin">
            <wp:align>center</wp:align>
          </wp:positionH>
          <wp:positionV relativeFrom="paragraph">
            <wp:posOffset>-377798</wp:posOffset>
          </wp:positionV>
          <wp:extent cx="846106" cy="1001864"/>
          <wp:effectExtent l="0" t="0" r="0" b="8255"/>
          <wp:wrapNone/>
          <wp:docPr id="27" name="Picture 12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106" cy="100186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</w:p>
  <w:p w:rsidR="007B5155" w:rsidRDefault="007B5155" w:rsidP="007B5155">
    <w:pPr>
      <w:pStyle w:val="Cabealho"/>
    </w:pPr>
  </w:p>
  <w:p w:rsidR="007B5155" w:rsidRDefault="007B5155" w:rsidP="007B5155">
    <w:pPr>
      <w:pStyle w:val="Cabealho"/>
    </w:pPr>
  </w:p>
  <w:p w:rsidR="007B5155" w:rsidRDefault="007B5155" w:rsidP="007B5155">
    <w:pPr>
      <w:pStyle w:val="Cabealho"/>
    </w:pPr>
  </w:p>
  <w:p w:rsidR="007B5155" w:rsidRDefault="007B5155" w:rsidP="007B5155">
    <w:pPr>
      <w:pStyle w:val="Cabealho"/>
    </w:pPr>
  </w:p>
  <w:p w:rsidR="007B5155" w:rsidRDefault="0071132A" w:rsidP="007B5155">
    <w:pPr>
      <w:pStyle w:val="Cabealho"/>
    </w:pPr>
    <w:r>
      <mc:AlternateContent>
        <mc:Choice Requires="wps">
          <w:drawing>
            <wp:anchor distT="0" distB="0" distL="0" distR="0" simplePos="0" relativeHeight="251659264" behindDoc="1" locked="0" layoutInCell="1" allowOverlap="1" wp14:anchorId="6DB24D43" wp14:editId="6C4B0257">
              <wp:simplePos x="0" y="0"/>
              <wp:positionH relativeFrom="margin">
                <wp:align>center</wp:align>
              </wp:positionH>
              <wp:positionV relativeFrom="page">
                <wp:posOffset>1147970</wp:posOffset>
              </wp:positionV>
              <wp:extent cx="3276600" cy="16478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6600" cy="1647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5155" w:rsidRPr="0071132A" w:rsidRDefault="007B5155" w:rsidP="007B5155">
                          <w:pPr>
                            <w:spacing w:line="203" w:lineRule="exact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71132A">
                            <w:rPr>
                              <w:rFonts w:ascii="Times New Roman" w:hAnsi="Times New Roman" w:cs="Times New Roman"/>
                              <w:color w:val="000009"/>
                              <w:sz w:val="18"/>
                            </w:rPr>
                            <w:t>ESTADO</w:t>
                          </w:r>
                          <w:r w:rsidRPr="0071132A">
                            <w:rPr>
                              <w:rFonts w:ascii="Times New Roman" w:hAnsi="Times New Roman" w:cs="Times New Roman"/>
                              <w:color w:val="000009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71132A">
                            <w:rPr>
                              <w:rFonts w:ascii="Times New Roman" w:hAnsi="Times New Roman" w:cs="Times New Roman"/>
                              <w:color w:val="000009"/>
                              <w:sz w:val="18"/>
                            </w:rPr>
                            <w:t>DO</w:t>
                          </w:r>
                          <w:r w:rsidRPr="0071132A">
                            <w:rPr>
                              <w:rFonts w:ascii="Times New Roman" w:hAnsi="Times New Roman" w:cs="Times New Roman"/>
                              <w:color w:val="000009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71132A">
                            <w:rPr>
                              <w:rFonts w:ascii="Times New Roman" w:hAnsi="Times New Roman" w:cs="Times New Roman"/>
                              <w:color w:val="000009"/>
                              <w:sz w:val="18"/>
                            </w:rPr>
                            <w:t>RIO</w:t>
                          </w:r>
                          <w:r w:rsidRPr="0071132A">
                            <w:rPr>
                              <w:rFonts w:ascii="Times New Roman" w:hAnsi="Times New Roman" w:cs="Times New Roman"/>
                              <w:color w:val="000009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71132A">
                            <w:rPr>
                              <w:rFonts w:ascii="Times New Roman" w:hAnsi="Times New Roman" w:cs="Times New Roman"/>
                              <w:color w:val="000009"/>
                              <w:sz w:val="18"/>
                            </w:rPr>
                            <w:t>GRANDE</w:t>
                          </w:r>
                          <w:r w:rsidRPr="0071132A">
                            <w:rPr>
                              <w:rFonts w:ascii="Times New Roman" w:hAnsi="Times New Roman" w:cs="Times New Roman"/>
                              <w:color w:val="000009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71132A">
                            <w:rPr>
                              <w:rFonts w:ascii="Times New Roman" w:hAnsi="Times New Roman" w:cs="Times New Roman"/>
                              <w:color w:val="000009"/>
                              <w:sz w:val="18"/>
                            </w:rPr>
                            <w:t>DO</w:t>
                          </w:r>
                          <w:r w:rsidRPr="0071132A">
                            <w:rPr>
                              <w:rFonts w:ascii="Times New Roman" w:hAnsi="Times New Roman" w:cs="Times New Roman"/>
                              <w:color w:val="000009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71132A">
                            <w:rPr>
                              <w:rFonts w:ascii="Times New Roman" w:hAnsi="Times New Roman" w:cs="Times New Roman"/>
                              <w:color w:val="000009"/>
                              <w:spacing w:val="-5"/>
                              <w:sz w:val="18"/>
                            </w:rPr>
                            <w:t>SUL</w:t>
                          </w:r>
                        </w:p>
                        <w:p w:rsidR="007B5155" w:rsidRPr="0071132A" w:rsidRDefault="007B5155" w:rsidP="007B5155">
                          <w:pPr>
                            <w:spacing w:before="1" w:line="243" w:lineRule="exact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71132A">
                            <w:rPr>
                              <w:rFonts w:ascii="Times New Roman" w:hAnsi="Times New Roman" w:cs="Times New Roman"/>
                              <w:b/>
                              <w:color w:val="000009"/>
                              <w:sz w:val="20"/>
                            </w:rPr>
                            <w:t>MUNICÍPIO</w:t>
                          </w:r>
                          <w:r w:rsidRPr="0071132A">
                            <w:rPr>
                              <w:rFonts w:ascii="Times New Roman" w:hAnsi="Times New Roman" w:cs="Times New Roman"/>
                              <w:b/>
                              <w:color w:val="000009"/>
                              <w:spacing w:val="-9"/>
                              <w:sz w:val="20"/>
                            </w:rPr>
                            <w:t xml:space="preserve"> </w:t>
                          </w:r>
                          <w:r w:rsidRPr="0071132A">
                            <w:rPr>
                              <w:rFonts w:ascii="Times New Roman" w:hAnsi="Times New Roman" w:cs="Times New Roman"/>
                              <w:b/>
                              <w:color w:val="000009"/>
                              <w:sz w:val="20"/>
                            </w:rPr>
                            <w:t>DE</w:t>
                          </w:r>
                          <w:r w:rsidRPr="0071132A">
                            <w:rPr>
                              <w:rFonts w:ascii="Times New Roman" w:hAnsi="Times New Roman" w:cs="Times New Roman"/>
                              <w:b/>
                              <w:color w:val="000009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71132A">
                            <w:rPr>
                              <w:rFonts w:ascii="Times New Roman" w:hAnsi="Times New Roman" w:cs="Times New Roman"/>
                              <w:b/>
                              <w:color w:val="000009"/>
                              <w:spacing w:val="-2"/>
                              <w:sz w:val="20"/>
                            </w:rPr>
                            <w:t>ARROIO DOS RATOS</w:t>
                          </w:r>
                        </w:p>
                        <w:p w:rsidR="007B5155" w:rsidRPr="0071132A" w:rsidRDefault="007B5155" w:rsidP="007B5155">
                          <w:pPr>
                            <w:ind w:left="137" w:right="136" w:firstLine="1"/>
                            <w:jc w:val="center"/>
                            <w:rPr>
                              <w:rFonts w:ascii="Times New Roman" w:hAnsi="Times New Roman" w:cs="Times New Roman"/>
                              <w:color w:val="000009"/>
                              <w:sz w:val="18"/>
                            </w:rPr>
                          </w:pPr>
                          <w:r w:rsidRPr="0071132A">
                            <w:rPr>
                              <w:rFonts w:ascii="Times New Roman" w:hAnsi="Times New Roman" w:cs="Times New Roman"/>
                              <w:color w:val="000009"/>
                              <w:sz w:val="18"/>
                            </w:rPr>
                            <w:t>Secretaria de Administração</w:t>
                          </w:r>
                        </w:p>
                        <w:p w:rsidR="0071132A" w:rsidRPr="0071132A" w:rsidRDefault="0071132A" w:rsidP="007B5155">
                          <w:pPr>
                            <w:ind w:left="137" w:right="136" w:firstLine="1"/>
                            <w:jc w:val="center"/>
                            <w:rPr>
                              <w:rFonts w:ascii="Times New Roman" w:hAnsi="Times New Roman" w:cs="Times New Roman"/>
                              <w:color w:val="000009"/>
                              <w:sz w:val="18"/>
                            </w:rPr>
                          </w:pPr>
                          <w:r w:rsidRPr="0071132A">
                            <w:rPr>
                              <w:rFonts w:ascii="Times New Roman" w:hAnsi="Times New Roman" w:cs="Times New Roman"/>
                              <w:color w:val="000009"/>
                              <w:sz w:val="18"/>
                            </w:rPr>
                            <w:t>Departamento de Licitações e Contratos</w:t>
                          </w:r>
                        </w:p>
                        <w:p w:rsidR="007B5155" w:rsidRDefault="007B5155" w:rsidP="007B5155">
                          <w:pPr>
                            <w:ind w:left="137" w:right="136" w:firstLine="1"/>
                            <w:jc w:val="center"/>
                            <w:rPr>
                              <w:color w:val="000009"/>
                              <w:sz w:val="18"/>
                            </w:rPr>
                          </w:pPr>
                        </w:p>
                        <w:p w:rsidR="007B5155" w:rsidRDefault="007B5155" w:rsidP="007B5155">
                          <w:pPr>
                            <w:ind w:left="137" w:right="136" w:firstLine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9"/>
                              <w:sz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24D4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0;margin-top:90.4pt;width:258pt;height:129.75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" filled="f" stroked="f">
              <v:textbox inset="0,0,0,0">
                <w:txbxContent>
                  <w:p w:rsidR="007B5155" w:rsidRPr="0071132A" w:rsidRDefault="007B5155" w:rsidP="007B5155">
                    <w:pPr>
                      <w:spacing w:line="203" w:lineRule="exact"/>
                      <w:jc w:val="cente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71132A">
                      <w:rPr>
                        <w:rFonts w:ascii="Times New Roman" w:hAnsi="Times New Roman" w:cs="Times New Roman"/>
                        <w:color w:val="000009"/>
                        <w:sz w:val="18"/>
                      </w:rPr>
                      <w:t>ESTADO</w:t>
                    </w:r>
                    <w:r w:rsidRPr="0071132A">
                      <w:rPr>
                        <w:rFonts w:ascii="Times New Roman" w:hAnsi="Times New Roman" w:cs="Times New Roman"/>
                        <w:color w:val="000009"/>
                        <w:spacing w:val="-3"/>
                        <w:sz w:val="18"/>
                      </w:rPr>
                      <w:t xml:space="preserve"> </w:t>
                    </w:r>
                    <w:r w:rsidRPr="0071132A">
                      <w:rPr>
                        <w:rFonts w:ascii="Times New Roman" w:hAnsi="Times New Roman" w:cs="Times New Roman"/>
                        <w:color w:val="000009"/>
                        <w:sz w:val="18"/>
                      </w:rPr>
                      <w:t>DO</w:t>
                    </w:r>
                    <w:r w:rsidRPr="0071132A">
                      <w:rPr>
                        <w:rFonts w:ascii="Times New Roman" w:hAnsi="Times New Roman" w:cs="Times New Roman"/>
                        <w:color w:val="000009"/>
                        <w:spacing w:val="-3"/>
                        <w:sz w:val="18"/>
                      </w:rPr>
                      <w:t xml:space="preserve"> </w:t>
                    </w:r>
                    <w:r w:rsidRPr="0071132A">
                      <w:rPr>
                        <w:rFonts w:ascii="Times New Roman" w:hAnsi="Times New Roman" w:cs="Times New Roman"/>
                        <w:color w:val="000009"/>
                        <w:sz w:val="18"/>
                      </w:rPr>
                      <w:t>RIO</w:t>
                    </w:r>
                    <w:r w:rsidRPr="0071132A">
                      <w:rPr>
                        <w:rFonts w:ascii="Times New Roman" w:hAnsi="Times New Roman" w:cs="Times New Roman"/>
                        <w:color w:val="000009"/>
                        <w:spacing w:val="-2"/>
                        <w:sz w:val="18"/>
                      </w:rPr>
                      <w:t xml:space="preserve"> </w:t>
                    </w:r>
                    <w:r w:rsidRPr="0071132A">
                      <w:rPr>
                        <w:rFonts w:ascii="Times New Roman" w:hAnsi="Times New Roman" w:cs="Times New Roman"/>
                        <w:color w:val="000009"/>
                        <w:sz w:val="18"/>
                      </w:rPr>
                      <w:t>GRANDE</w:t>
                    </w:r>
                    <w:r w:rsidRPr="0071132A">
                      <w:rPr>
                        <w:rFonts w:ascii="Times New Roman" w:hAnsi="Times New Roman" w:cs="Times New Roman"/>
                        <w:color w:val="000009"/>
                        <w:spacing w:val="-3"/>
                        <w:sz w:val="18"/>
                      </w:rPr>
                      <w:t xml:space="preserve"> </w:t>
                    </w:r>
                    <w:r w:rsidRPr="0071132A">
                      <w:rPr>
                        <w:rFonts w:ascii="Times New Roman" w:hAnsi="Times New Roman" w:cs="Times New Roman"/>
                        <w:color w:val="000009"/>
                        <w:sz w:val="18"/>
                      </w:rPr>
                      <w:t>DO</w:t>
                    </w:r>
                    <w:r w:rsidRPr="0071132A">
                      <w:rPr>
                        <w:rFonts w:ascii="Times New Roman" w:hAnsi="Times New Roman" w:cs="Times New Roman"/>
                        <w:color w:val="000009"/>
                        <w:spacing w:val="-2"/>
                        <w:sz w:val="18"/>
                      </w:rPr>
                      <w:t xml:space="preserve"> </w:t>
                    </w:r>
                    <w:r w:rsidRPr="0071132A">
                      <w:rPr>
                        <w:rFonts w:ascii="Times New Roman" w:hAnsi="Times New Roman" w:cs="Times New Roman"/>
                        <w:color w:val="000009"/>
                        <w:spacing w:val="-5"/>
                        <w:sz w:val="18"/>
                      </w:rPr>
                      <w:t>SUL</w:t>
                    </w:r>
                  </w:p>
                  <w:p w:rsidR="007B5155" w:rsidRPr="0071132A" w:rsidRDefault="007B5155" w:rsidP="007B5155">
                    <w:pPr>
                      <w:spacing w:before="1" w:line="243" w:lineRule="exact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71132A">
                      <w:rPr>
                        <w:rFonts w:ascii="Times New Roman" w:hAnsi="Times New Roman" w:cs="Times New Roman"/>
                        <w:b/>
                        <w:color w:val="000009"/>
                        <w:sz w:val="20"/>
                      </w:rPr>
                      <w:t>MUNICÍPIO</w:t>
                    </w:r>
                    <w:r w:rsidRPr="0071132A">
                      <w:rPr>
                        <w:rFonts w:ascii="Times New Roman" w:hAnsi="Times New Roman" w:cs="Times New Roman"/>
                        <w:b/>
                        <w:color w:val="000009"/>
                        <w:spacing w:val="-9"/>
                        <w:sz w:val="20"/>
                      </w:rPr>
                      <w:t xml:space="preserve"> </w:t>
                    </w:r>
                    <w:r w:rsidRPr="0071132A">
                      <w:rPr>
                        <w:rFonts w:ascii="Times New Roman" w:hAnsi="Times New Roman" w:cs="Times New Roman"/>
                        <w:b/>
                        <w:color w:val="000009"/>
                        <w:sz w:val="20"/>
                      </w:rPr>
                      <w:t>DE</w:t>
                    </w:r>
                    <w:r w:rsidRPr="0071132A">
                      <w:rPr>
                        <w:rFonts w:ascii="Times New Roman" w:hAnsi="Times New Roman" w:cs="Times New Roman"/>
                        <w:b/>
                        <w:color w:val="000009"/>
                        <w:spacing w:val="-8"/>
                        <w:sz w:val="20"/>
                      </w:rPr>
                      <w:t xml:space="preserve"> </w:t>
                    </w:r>
                    <w:r w:rsidRPr="0071132A">
                      <w:rPr>
                        <w:rFonts w:ascii="Times New Roman" w:hAnsi="Times New Roman" w:cs="Times New Roman"/>
                        <w:b/>
                        <w:color w:val="000009"/>
                        <w:spacing w:val="-2"/>
                        <w:sz w:val="20"/>
                      </w:rPr>
                      <w:t>ARROIO DOS RATOS</w:t>
                    </w:r>
                  </w:p>
                  <w:p w:rsidR="007B5155" w:rsidRPr="0071132A" w:rsidRDefault="007B5155" w:rsidP="007B5155">
                    <w:pPr>
                      <w:ind w:left="137" w:right="136" w:firstLine="1"/>
                      <w:jc w:val="center"/>
                      <w:rPr>
                        <w:rFonts w:ascii="Times New Roman" w:hAnsi="Times New Roman" w:cs="Times New Roman"/>
                        <w:color w:val="000009"/>
                        <w:sz w:val="18"/>
                      </w:rPr>
                    </w:pPr>
                    <w:r w:rsidRPr="0071132A">
                      <w:rPr>
                        <w:rFonts w:ascii="Times New Roman" w:hAnsi="Times New Roman" w:cs="Times New Roman"/>
                        <w:color w:val="000009"/>
                        <w:sz w:val="18"/>
                      </w:rPr>
                      <w:t>Secretaria de Administração</w:t>
                    </w:r>
                  </w:p>
                  <w:p w:rsidR="0071132A" w:rsidRPr="0071132A" w:rsidRDefault="0071132A" w:rsidP="007B5155">
                    <w:pPr>
                      <w:ind w:left="137" w:right="136" w:firstLine="1"/>
                      <w:jc w:val="center"/>
                      <w:rPr>
                        <w:rFonts w:ascii="Times New Roman" w:hAnsi="Times New Roman" w:cs="Times New Roman"/>
                        <w:color w:val="000009"/>
                        <w:sz w:val="18"/>
                      </w:rPr>
                    </w:pPr>
                    <w:r w:rsidRPr="0071132A">
                      <w:rPr>
                        <w:rFonts w:ascii="Times New Roman" w:hAnsi="Times New Roman" w:cs="Times New Roman"/>
                        <w:color w:val="000009"/>
                        <w:sz w:val="18"/>
                      </w:rPr>
                      <w:t>Departamento de Licitações e Contratos</w:t>
                    </w:r>
                  </w:p>
                  <w:p w:rsidR="007B5155" w:rsidRDefault="007B5155" w:rsidP="007B5155">
                    <w:pPr>
                      <w:ind w:left="137" w:right="136" w:firstLine="1"/>
                      <w:jc w:val="center"/>
                      <w:rPr>
                        <w:color w:val="000009"/>
                        <w:sz w:val="18"/>
                      </w:rPr>
                    </w:pPr>
                  </w:p>
                  <w:p w:rsidR="007B5155" w:rsidRDefault="007B5155" w:rsidP="007B5155">
                    <w:pPr>
                      <w:ind w:left="137" w:right="136" w:firstLine="1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09"/>
                        <w:sz w:val="18"/>
                      </w:rPr>
                      <w:t xml:space="preserve">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7B5155" w:rsidRDefault="007B5155" w:rsidP="007B5155">
    <w:pPr>
      <w:pStyle w:val="Cabealho"/>
    </w:pPr>
  </w:p>
  <w:p w:rsidR="007B5155" w:rsidRDefault="007B5155" w:rsidP="007B5155">
    <w:pPr>
      <w:pStyle w:val="Cabealho"/>
    </w:pPr>
  </w:p>
  <w:p w:rsidR="007B5155" w:rsidRDefault="007B5155" w:rsidP="007B5155">
    <w:pPr>
      <w:pStyle w:val="Cabealho"/>
    </w:pPr>
  </w:p>
  <w:p w:rsidR="007B5155" w:rsidRDefault="007B5155" w:rsidP="007B5155">
    <w:pPr>
      <w:pStyle w:val="Cabealho"/>
      <w:jc w:val="right"/>
    </w:pPr>
  </w:p>
  <w:p w:rsidR="007B5155" w:rsidRDefault="007B5155" w:rsidP="007B515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10211"/>
    <w:multiLevelType w:val="hybridMultilevel"/>
    <w:tmpl w:val="C3E4910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A9"/>
    <w:rsid w:val="001126A9"/>
    <w:rsid w:val="0015367A"/>
    <w:rsid w:val="001574D9"/>
    <w:rsid w:val="00275A30"/>
    <w:rsid w:val="003E2E07"/>
    <w:rsid w:val="004C5C84"/>
    <w:rsid w:val="007107BC"/>
    <w:rsid w:val="0071132A"/>
    <w:rsid w:val="007B5155"/>
    <w:rsid w:val="00887D0A"/>
    <w:rsid w:val="00896BCF"/>
    <w:rsid w:val="00D63961"/>
    <w:rsid w:val="00DD670D"/>
    <w:rsid w:val="00F05D1A"/>
    <w:rsid w:val="00FB06A1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522C2"/>
  <w15:chartTrackingRefBased/>
  <w15:docId w15:val="{BA56FF11-4A80-45CB-B0A4-BAFA63F5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har"/>
    <w:uiPriority w:val="9"/>
    <w:qFormat/>
    <w:rsid w:val="0071132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2F5496" w:themeColor="accent1" w:themeShade="BF"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26A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B5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5155"/>
    <w:rPr>
      <w:noProof/>
    </w:rPr>
  </w:style>
  <w:style w:type="paragraph" w:styleId="Rodap">
    <w:name w:val="footer"/>
    <w:basedOn w:val="Normal"/>
    <w:link w:val="RodapChar"/>
    <w:uiPriority w:val="99"/>
    <w:unhideWhenUsed/>
    <w:rsid w:val="007B5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7B5155"/>
    <w:rPr>
      <w:noProof/>
    </w:rPr>
  </w:style>
  <w:style w:type="paragraph" w:styleId="Corpodetexto">
    <w:name w:val="Body Text"/>
    <w:basedOn w:val="Normal"/>
    <w:link w:val="CorpodetextoChar"/>
    <w:uiPriority w:val="1"/>
    <w:qFormat/>
    <w:rsid w:val="007B5155"/>
    <w:pPr>
      <w:widowControl w:val="0"/>
      <w:autoSpaceDE w:val="0"/>
      <w:autoSpaceDN w:val="0"/>
      <w:spacing w:before="120" w:after="0" w:line="240" w:lineRule="auto"/>
      <w:ind w:left="924" w:hanging="359"/>
      <w:jc w:val="both"/>
    </w:pPr>
    <w:rPr>
      <w:rFonts w:ascii="Calibri" w:eastAsia="Calibri" w:hAnsi="Calibri" w:cs="Calibri"/>
      <w:noProof w:val="0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B5155"/>
    <w:rPr>
      <w:rFonts w:ascii="Calibri" w:eastAsia="Calibri" w:hAnsi="Calibri" w:cs="Calibri"/>
      <w:sz w:val="20"/>
      <w:szCs w:val="2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71132A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8"/>
    </w:rPr>
  </w:style>
  <w:style w:type="paragraph" w:customStyle="1" w:styleId="Nota">
    <w:name w:val="Nota"/>
    <w:rsid w:val="0071132A"/>
    <w:pPr>
      <w:spacing w:after="200" w:line="276" w:lineRule="auto"/>
    </w:pPr>
    <w:rPr>
      <w:rFonts w:ascii="Times New Roman" w:eastAsiaTheme="minorEastAsia" w:hAnsi="Times New Roman"/>
      <w:i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1784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giovani.3889</dc:creator>
  <cp:keywords/>
  <dc:description/>
  <cp:lastModifiedBy>giovani.3889</cp:lastModifiedBy>
  <cp:revision>2</cp:revision>
  <cp:lastPrinted>2025-09-23T15:38:00Z</cp:lastPrinted>
  <dcterms:created xsi:type="dcterms:W3CDTF">2025-09-23T15:42:00Z</dcterms:created>
  <dcterms:modified xsi:type="dcterms:W3CDTF">2025-09-23T15:42:00Z</dcterms:modified>
</cp:coreProperties>
</file>