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6656BF">
        <w:rPr>
          <w:spacing w:val="-11"/>
          <w14:shadow w14:blurRad="50800" w14:dist="38100" w14:dir="2700000" w14:sx="100000" w14:sy="100000" w14:kx="0" w14:ky="0" w14:algn="tl">
            <w14:srgbClr w14:val="000000">
              <w14:alpha w14:val="60000"/>
            </w14:srgbClr>
          </w14:shadow>
        </w:rPr>
        <w:t>20</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656BF">
        <w:rPr>
          <w:spacing w:val="-2"/>
          <w14:shadow w14:blurRad="50800" w14:dist="38100" w14:dir="2700000" w14:sx="100000" w14:sy="100000" w14:kx="0" w14:ky="0" w14:algn="tl">
            <w14:srgbClr w14:val="000000">
              <w14:alpha w14:val="60000"/>
            </w14:srgbClr>
          </w14:shadow>
        </w:rPr>
        <w:t>SERVIÇOS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6656BF">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52</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6656BF">
              <w:rPr>
                <w:b/>
                <w14:shadow w14:blurRad="50800" w14:dist="38100" w14:dir="2700000" w14:sx="100000" w14:sy="100000" w14:kx="0" w14:ky="0" w14:algn="tl">
                  <w14:srgbClr w14:val="000000">
                    <w14:alpha w14:val="60000"/>
                  </w14:srgbClr>
                </w14:shadow>
              </w:rPr>
              <w:t>GLOBAL</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6656BF" w:rsidRDefault="006656BF">
            <w:pPr>
              <w:pStyle w:val="TableParagraph"/>
              <w:spacing w:before="64"/>
              <w:ind w:left="107"/>
              <w:rPr>
                <w:b/>
                <w:highlight w:val="yellow"/>
                <w14:shadow w14:blurRad="50800" w14:dist="38100" w14:dir="2700000" w14:sx="100000" w14:sy="100000" w14:kx="0" w14:ky="0" w14:algn="tl">
                  <w14:srgbClr w14:val="000000">
                    <w14:alpha w14:val="60000"/>
                  </w14:srgbClr>
                </w14:shadow>
              </w:rPr>
            </w:pPr>
            <w:r w:rsidRPr="006656BF">
              <w:rPr>
                <w:b/>
                <w:spacing w:val="-10"/>
              </w:rPr>
              <w:t>R$ 187.160,00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6656BF">
        <w:rPr>
          <w:b/>
          <w:sz w:val="20"/>
        </w:rPr>
        <w:t>26</w:t>
      </w:r>
      <w:r w:rsidR="00081D67">
        <w:rPr>
          <w:b/>
          <w:sz w:val="20"/>
        </w:rPr>
        <w:t xml:space="preserve"> </w:t>
      </w:r>
      <w:r w:rsidRPr="000B270A">
        <w:rPr>
          <w:b/>
          <w:sz w:val="20"/>
        </w:rPr>
        <w:t xml:space="preserve">de </w:t>
      </w:r>
      <w:r w:rsidR="004D2D31">
        <w:rPr>
          <w:b/>
          <w:sz w:val="20"/>
        </w:rPr>
        <w:t>junho</w:t>
      </w:r>
      <w:r w:rsidRPr="000B270A">
        <w:rPr>
          <w:b/>
          <w:sz w:val="20"/>
        </w:rPr>
        <w:t xml:space="preserve"> de 202</w:t>
      </w:r>
      <w:r w:rsidR="00D918EF" w:rsidRPr="000B270A">
        <w:rPr>
          <w:b/>
          <w:sz w:val="20"/>
        </w:rPr>
        <w:t>5</w:t>
      </w:r>
      <w:r w:rsidRPr="000B270A">
        <w:rPr>
          <w:b/>
          <w:sz w:val="20"/>
        </w:rPr>
        <w:t xml:space="preserve">, às </w:t>
      </w:r>
      <w:r w:rsidR="006656BF">
        <w:rPr>
          <w:b/>
          <w:sz w:val="20"/>
        </w:rPr>
        <w:t>10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Constitui objeto da presente licitação</w:t>
      </w:r>
      <w:r w:rsidR="006656BF">
        <w:rPr>
          <w:sz w:val="20"/>
        </w:rPr>
        <w:t xml:space="preserve"> é a </w:t>
      </w:r>
      <w:bookmarkStart w:id="0" w:name="_GoBack"/>
      <w:r w:rsidR="006656BF" w:rsidRPr="006656BF">
        <w:rPr>
          <w:b/>
          <w:sz w:val="20"/>
        </w:rPr>
        <w:t>LOCAÇÃO DE LICENÇA DE USO DE SOFTWARE DE GERENCIAMENTO DAS INFORMAÇÕES DO ÍNDICE DE PARTICIPAÇÃO DO MUNICÍPIO NA ARRECADAÇÃO DO ICMS</w:t>
      </w:r>
      <w:bookmarkEnd w:id="0"/>
      <w:r w:rsidR="006656BF">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6656BF">
        <w:rPr>
          <w:sz w:val="20"/>
        </w:rPr>
        <w:t xml:space="preserve"> lote único</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6656BF"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xml:space="preserve">, e será </w:t>
      </w:r>
      <w:r w:rsidR="00FE0A2A">
        <w:rPr>
          <w:sz w:val="20"/>
        </w:rPr>
        <w:t xml:space="preserve">realizada </w:t>
      </w:r>
      <w:r w:rsidR="004D2D31">
        <w:rPr>
          <w:sz w:val="20"/>
        </w:rPr>
        <w:t>na Secretaria Municipal d</w:t>
      </w:r>
      <w:r w:rsidR="006656BF">
        <w:rPr>
          <w:sz w:val="20"/>
        </w:rPr>
        <w:t>a Fazenda</w:t>
      </w:r>
      <w:r w:rsidR="004D2D31">
        <w:rPr>
          <w:sz w:val="20"/>
        </w:rPr>
        <w:t xml:space="preserve">, sito à rua </w:t>
      </w:r>
      <w:r w:rsidR="006656BF">
        <w:rPr>
          <w:sz w:val="20"/>
        </w:rPr>
        <w:t>Largo do Mineiro, 135.</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6656BF">
        <w:rPr>
          <w:spacing w:val="-2"/>
          <w:sz w:val="20"/>
        </w:rPr>
        <w:t xml:space="preserve">o pagamento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11/06/2025</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656BF" w:rsidRPr="009211F7" w:rsidRDefault="006656B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11/06/2025</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656BF"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656BF" w:rsidRPr="0083086D"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656BF" w:rsidRPr="009211F7" w:rsidRDefault="006656B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656BF" w:rsidRPr="009211F7" w:rsidRDefault="006656B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6656BF">
        <w:rPr>
          <w:spacing w:val="-5"/>
        </w:rPr>
        <w:t>11</w:t>
      </w:r>
      <w:r w:rsidR="00311C5A">
        <w:rPr>
          <w:spacing w:val="-5"/>
        </w:rPr>
        <w:t xml:space="preserve"> </w:t>
      </w:r>
      <w:r w:rsidR="0048632D" w:rsidRPr="00131B89">
        <w:t>de</w:t>
      </w:r>
      <w:r w:rsidR="006656BF">
        <w:t xml:space="preserve"> junho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6656BF"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p>
    <w:p w:rsidR="006656BF"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cs="Times New Roman"/>
          <w14:shadow w14:blurRad="50800" w14:dist="38100" w14:dir="2700000" w14:sx="100000" w14:sy="100000" w14:kx="0" w14:ky="0" w14:algn="tl">
            <w14:srgbClr w14:val="000000">
              <w14:alpha w14:val="60000"/>
            </w14:srgbClr>
          </w14:shadow>
        </w:rPr>
        <w:t>ANEXO I</w:t>
      </w:r>
    </w:p>
    <w:p w:rsidR="006656BF" w:rsidRPr="00622339" w:rsidRDefault="006656BF" w:rsidP="006656BF">
      <w:pPr>
        <w:pStyle w:val="Ttulo1"/>
        <w:rPr>
          <w:rFonts w:ascii="Times New Roman" w:hAnsi="Times New Roman" w:cs="Times New Roman"/>
          <w14:shadow w14:blurRad="50800" w14:dist="38100" w14:dir="2700000" w14:sx="100000" w14:sy="100000" w14:kx="0" w14:ky="0" w14:algn="tl">
            <w14:srgbClr w14:val="000000">
              <w14:alpha w14:val="60000"/>
            </w14:srgbClr>
          </w14:shadow>
        </w:rPr>
      </w:pPr>
      <w:r w:rsidRPr="00622339">
        <w:rPr>
          <w:rFonts w:ascii="Times New Roman" w:hAnsi="Times New Roman" w:cs="Times New Roman"/>
          <w14:shadow w14:blurRad="50800" w14:dist="38100" w14:dir="2700000" w14:sx="100000" w14:sy="100000" w14:kx="0" w14:ky="0" w14:algn="tl">
            <w14:srgbClr w14:val="000000">
              <w14:alpha w14:val="60000"/>
            </w14:srgbClr>
          </w14:shadow>
        </w:rPr>
        <w:t>TERMO DE REFERÊNCIA</w:t>
      </w:r>
    </w:p>
    <w:p w:rsidR="006656BF" w:rsidRPr="00622339" w:rsidRDefault="006656BF" w:rsidP="006656BF">
      <w:pPr>
        <w:jc w:val="both"/>
      </w:pPr>
    </w:p>
    <w:p w:rsidR="006656BF" w:rsidRPr="00622339" w:rsidRDefault="006656BF" w:rsidP="006656BF">
      <w:pPr>
        <w:pStyle w:val="Ttulo2"/>
        <w:ind w:left="1418" w:hanging="567"/>
        <w:jc w:val="both"/>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1. OBJETO</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Constitui objeto deste Termo de Referência a contratação de empresa especializada para a prestação de serviços referentes à locação de licença de uso de software de gerenciamento das informações do índice de participação do Município na arrecadação do ICMS. A solução contratada deve incluir suporte técnico e assessoria (remota e presencial), implantação, parametrização e treinamento dos servidores municipais. O software será utilizado no gerenciamento das receitas de transferências do ICMS e deve atender as necessidades dos serviços, da modernização e da eficiência da Administração Tributária Municipal.</w:t>
      </w:r>
    </w:p>
    <w:p w:rsidR="006656BF" w:rsidRPr="00622339" w:rsidRDefault="006656BF" w:rsidP="006656BF">
      <w:pPr>
        <w:pStyle w:val="Ttulo2"/>
        <w:ind w:left="1418" w:hanging="567"/>
        <w:jc w:val="both"/>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2. JUSTIFICATIVA DA NECESSIDADE</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As transferências constitucionais são fundamentais para a formação das receitas municipais, especialmente a participação no retorno da arrecadação do ICMS. Com a contratação do sistema, o Município poderá ampliar a fiscalização das empresas, cruzar dados com informações da Receita Federal e da SEFAZ/RS, detectar divergências e solicitar retificações do VAF em tempo hábil. A solução proporcionará também a melhoria na comunicação com os contribuintes e intensificação das ações de fiscalização.</w:t>
      </w:r>
    </w:p>
    <w:p w:rsidR="006656BF" w:rsidRPr="00622339" w:rsidRDefault="006656BF" w:rsidP="006656BF">
      <w:pPr>
        <w:pStyle w:val="Ttulo2"/>
        <w:ind w:left="1418" w:hanging="567"/>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3. TIPO DE DEMANDA</w:t>
      </w:r>
    </w:p>
    <w:p w:rsidR="006656BF" w:rsidRPr="00622339" w:rsidRDefault="006656BF" w:rsidP="006656BF">
      <w:pPr>
        <w:ind w:left="1418"/>
        <w:rPr>
          <w:rFonts w:ascii="Times New Roman" w:hAnsi="Times New Roman" w:cs="Times New Roman"/>
          <w:sz w:val="24"/>
        </w:rPr>
      </w:pPr>
      <w:r w:rsidRPr="00622339">
        <w:rPr>
          <w:rFonts w:ascii="Times New Roman" w:hAnsi="Times New Roman" w:cs="Times New Roman"/>
          <w:sz w:val="24"/>
        </w:rPr>
        <w:t>Contratação de Serviços.</w:t>
      </w:r>
    </w:p>
    <w:p w:rsidR="006656BF" w:rsidRPr="00622339" w:rsidRDefault="006656BF" w:rsidP="006656BF">
      <w:pPr>
        <w:pStyle w:val="Ttulo2"/>
        <w:ind w:left="1418" w:hanging="567"/>
        <w:rPr>
          <w:rFonts w:ascii="Times New Roman" w:hAnsi="Times New Roman" w:cs="Times New Roman"/>
          <w:color w:val="17365D" w:themeColor="text2" w:themeShade="BF"/>
        </w:rPr>
      </w:pPr>
      <w:r w:rsidRPr="00622339">
        <w:rPr>
          <w:rFonts w:ascii="Times New Roman" w:hAnsi="Times New Roman" w:cs="Times New Roman"/>
          <w:color w:val="17365D" w:themeColor="text2" w:themeShade="BF"/>
        </w:rPr>
        <w:t>4. ESPECIFICAÇÕES TÉCNICAS DETALHADAS</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O sistema contratado deverá operar em plataforma Web, ser multiusuário, multitarefa, utilizar base única e ser compatível com diversos navegadores (</w:t>
      </w:r>
      <w:r>
        <w:rPr>
          <w:rFonts w:ascii="Times New Roman" w:hAnsi="Times New Roman" w:cs="Times New Roman"/>
          <w:sz w:val="24"/>
        </w:rPr>
        <w:t>Microsoft Edge</w:t>
      </w:r>
      <w:r w:rsidRPr="00622339">
        <w:rPr>
          <w:rFonts w:ascii="Times New Roman" w:hAnsi="Times New Roman" w:cs="Times New Roman"/>
          <w:sz w:val="24"/>
        </w:rPr>
        <w:t>, Mozilla Firefox, Google Chrome) e sistemas operacionais (Windows e Linux). Deve permitir exportação de dados em formatos PDF, Excel e TXT, além de importações automatizadas de informações do VAF, Simples Nacional, Produção Primária, dados de cartões de crédito/débito e notas fiscais conjugadas. A contratada deverá garantir manutenção e atualizações contínuas do sistema.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O sistema deve conter módulos como: Gestão do Índice de Participação dos Municípios, Análise das GIAs, Simples Nacional, Produção Primária, Anexo XVI da GIA, Comunicação de Verificação de Indícios (CVI), Incentivos, Relatórios gerenciais, Nota Fiscal Eletrônica Conjugada, Cartões de Crédito e Módulo de Recursos e Educação. As funcionalidades detalhadas encontram-se na Planilha de Aderência Técnica anexa </w:t>
      </w:r>
      <w:r>
        <w:rPr>
          <w:rFonts w:ascii="Times New Roman" w:hAnsi="Times New Roman" w:cs="Times New Roman"/>
          <w:sz w:val="24"/>
        </w:rPr>
        <w:t>ao ETP e Edital.</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5</w:t>
      </w:r>
      <w:r w:rsidRPr="00622339">
        <w:rPr>
          <w:rFonts w:ascii="Times New Roman" w:hAnsi="Times New Roman" w:cs="Times New Roman"/>
          <w:color w:val="17365D" w:themeColor="text2" w:themeShade="BF"/>
        </w:rPr>
        <w:t>. ESPECIFICAÇÕES TÉCNICAS DETALHADAS</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Realização de prova de conceito com demonstração do sistema ao Município, evidenciando no mínimo 95% de aderência à planilha técnica;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Acesso ao sistema 3 dias úteis antes da prova;</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Técnicos disponíveis para suporte remoto durante o expediente; </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Treinamento completo dos servidores municipais; </w:t>
      </w:r>
    </w:p>
    <w:p w:rsidR="006656BF"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 xml:space="preserve">Proibição de uso de slides ou vídeos na demonstração; </w:t>
      </w:r>
    </w:p>
    <w:p w:rsidR="006656BF" w:rsidRPr="00622339" w:rsidRDefault="006656BF" w:rsidP="006656BF">
      <w:pPr>
        <w:ind w:left="1418"/>
        <w:jc w:val="both"/>
        <w:rPr>
          <w:rFonts w:ascii="Times New Roman" w:hAnsi="Times New Roman" w:cs="Times New Roman"/>
        </w:rPr>
      </w:pPr>
      <w:r w:rsidRPr="00622339">
        <w:rPr>
          <w:rFonts w:ascii="Times New Roman" w:hAnsi="Times New Roman" w:cs="Times New Roman"/>
          <w:sz w:val="24"/>
        </w:rPr>
        <w:t>Desclassificação automática em caso de descumprimento dos requisitos técnicos.</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lastRenderedPageBreak/>
        <w:t>6</w:t>
      </w:r>
      <w:r w:rsidRPr="00622339">
        <w:rPr>
          <w:rFonts w:ascii="Times New Roman" w:hAnsi="Times New Roman" w:cs="Times New Roman"/>
          <w:color w:val="17365D" w:themeColor="text2" w:themeShade="BF"/>
        </w:rPr>
        <w:t>. LOCAL DE ENTREGA</w:t>
      </w:r>
    </w:p>
    <w:p w:rsidR="006656BF" w:rsidRPr="00622339" w:rsidRDefault="006656BF" w:rsidP="006656BF">
      <w:pPr>
        <w:ind w:left="1418"/>
        <w:jc w:val="both"/>
        <w:rPr>
          <w:rFonts w:ascii="Times New Roman" w:hAnsi="Times New Roman" w:cs="Times New Roman"/>
          <w:sz w:val="24"/>
        </w:rPr>
      </w:pPr>
      <w:r>
        <w:rPr>
          <w:rFonts w:ascii="Times New Roman" w:hAnsi="Times New Roman" w:cs="Times New Roman"/>
          <w:sz w:val="24"/>
        </w:rPr>
        <w:t>O produto será entregue na Secretaria Municipal da Fazenda, sito à Rua Largo do Mineiro, 135.</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7</w:t>
      </w:r>
      <w:r w:rsidRPr="00622339">
        <w:rPr>
          <w:rFonts w:ascii="Times New Roman" w:hAnsi="Times New Roman" w:cs="Times New Roman"/>
          <w:color w:val="17365D" w:themeColor="text2" w:themeShade="BF"/>
        </w:rPr>
        <w:t xml:space="preserve">. PRAZO DE ENTREGA </w:t>
      </w:r>
      <w:r>
        <w:rPr>
          <w:rFonts w:ascii="Times New Roman" w:hAnsi="Times New Roman" w:cs="Times New Roman"/>
          <w:color w:val="17365D" w:themeColor="text2" w:themeShade="BF"/>
        </w:rPr>
        <w:t xml:space="preserve">E </w:t>
      </w:r>
      <w:r w:rsidRPr="00622339">
        <w:rPr>
          <w:rFonts w:ascii="Times New Roman" w:hAnsi="Times New Roman" w:cs="Times New Roman"/>
          <w:color w:val="17365D" w:themeColor="text2" w:themeShade="BF"/>
        </w:rPr>
        <w:t>EXECUÇÃO</w:t>
      </w:r>
    </w:p>
    <w:p w:rsidR="006656BF" w:rsidRPr="00622339" w:rsidRDefault="006656BF" w:rsidP="006656BF">
      <w:pPr>
        <w:ind w:left="1418"/>
        <w:jc w:val="both"/>
        <w:rPr>
          <w:rFonts w:ascii="Times New Roman" w:hAnsi="Times New Roman" w:cs="Times New Roman"/>
          <w:sz w:val="24"/>
        </w:rPr>
      </w:pPr>
      <w:r w:rsidRPr="00622339">
        <w:rPr>
          <w:rFonts w:ascii="Times New Roman" w:hAnsi="Times New Roman" w:cs="Times New Roman"/>
          <w:sz w:val="24"/>
        </w:rPr>
        <w:t>Deverá ser entregue no prazo máximo de 10 dias e terá duração de 12 meses, podendo ser renovado por iguais e sucessivos períodos.</w:t>
      </w:r>
    </w:p>
    <w:p w:rsidR="006656BF" w:rsidRPr="00622339" w:rsidRDefault="006656BF" w:rsidP="006656BF">
      <w:pPr>
        <w:pStyle w:val="Ttulo2"/>
        <w:ind w:left="1418" w:hanging="567"/>
        <w:rPr>
          <w:rFonts w:ascii="Times New Roman" w:hAnsi="Times New Roman" w:cs="Times New Roman"/>
          <w:color w:val="17365D" w:themeColor="text2" w:themeShade="BF"/>
        </w:rPr>
      </w:pPr>
      <w:r>
        <w:rPr>
          <w:rFonts w:ascii="Times New Roman" w:hAnsi="Times New Roman" w:cs="Times New Roman"/>
          <w:color w:val="17365D" w:themeColor="text2" w:themeShade="BF"/>
        </w:rPr>
        <w:t>8</w:t>
      </w:r>
      <w:r w:rsidRPr="00622339">
        <w:rPr>
          <w:rFonts w:ascii="Times New Roman" w:hAnsi="Times New Roman" w:cs="Times New Roman"/>
          <w:color w:val="17365D" w:themeColor="text2" w:themeShade="BF"/>
        </w:rPr>
        <w:t xml:space="preserve">. VALOR ESTIMADO </w:t>
      </w:r>
    </w:p>
    <w:p w:rsidR="006656BF" w:rsidRPr="00622339" w:rsidRDefault="006656BF" w:rsidP="006656BF">
      <w:pPr>
        <w:ind w:left="1418"/>
        <w:jc w:val="both"/>
        <w:rPr>
          <w:rFonts w:ascii="Times New Roman" w:hAnsi="Times New Roman" w:cs="Times New Roman"/>
          <w14:shadow w14:blurRad="50800" w14:dist="38100" w14:dir="2700000" w14:sx="100000" w14:sy="100000" w14:kx="0" w14:ky="0" w14:algn="tl">
            <w14:srgbClr w14:val="000000">
              <w14:alpha w14:val="60000"/>
            </w14:srgbClr>
          </w14:shadow>
        </w:rPr>
      </w:pPr>
      <w:r w:rsidRPr="00622339">
        <w:rPr>
          <w:rFonts w:ascii="Times New Roman" w:hAnsi="Times New Roman" w:cs="Times New Roman"/>
          <w:sz w:val="24"/>
        </w:rPr>
        <w:t>O valor</w:t>
      </w:r>
      <w:r w:rsidR="00A93254">
        <w:rPr>
          <w:rFonts w:ascii="Times New Roman" w:hAnsi="Times New Roman" w:cs="Times New Roman"/>
          <w:sz w:val="24"/>
        </w:rPr>
        <w:t xml:space="preserve"> global</w:t>
      </w:r>
      <w:r w:rsidRPr="00622339">
        <w:rPr>
          <w:rFonts w:ascii="Times New Roman" w:hAnsi="Times New Roman" w:cs="Times New Roman"/>
          <w:sz w:val="24"/>
        </w:rPr>
        <w:t xml:space="preserve"> estimado para a contratação é de R$ 187.160,00 (cento e oitenta e sete mil, cento e sessenta reais), </w:t>
      </w:r>
      <w:r w:rsidR="00A93254">
        <w:rPr>
          <w:rFonts w:ascii="Times New Roman" w:hAnsi="Times New Roman" w:cs="Times New Roman"/>
          <w:sz w:val="24"/>
        </w:rPr>
        <w:t xml:space="preserve">sendo mensais de aproximadamente R$ 15.596,67, </w:t>
      </w:r>
      <w:r w:rsidRPr="00622339">
        <w:rPr>
          <w:rFonts w:ascii="Times New Roman" w:hAnsi="Times New Roman" w:cs="Times New Roman"/>
          <w:sz w:val="24"/>
        </w:rPr>
        <w:t>conforme pesquisa de mercado com municípios de porte e VAF semelhantes.</w:t>
      </w:r>
    </w:p>
    <w:p w:rsidR="00313C4B" w:rsidRDefault="00313C4B"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32311C" w:rsidRDefault="0032311C" w:rsidP="006656BF">
      <w:pPr>
        <w:pStyle w:val="Corpodetexto"/>
        <w:spacing w:before="84"/>
        <w:ind w:left="1418" w:hanging="567"/>
        <w:jc w:val="left"/>
        <w:rPr>
          <w:sz w:val="22"/>
        </w:rPr>
      </w:pPr>
    </w:p>
    <w:p w:rsidR="00C03E10" w:rsidRDefault="00A93254" w:rsidP="006656BF">
      <w:pPr>
        <w:pStyle w:val="Corpodetexto"/>
        <w:spacing w:before="84"/>
        <w:ind w:left="1418" w:hanging="567"/>
        <w:jc w:val="left"/>
        <w:rPr>
          <w:sz w:val="22"/>
        </w:rPr>
      </w:pPr>
      <w:r>
        <w:rPr>
          <w:sz w:val="22"/>
        </w:rPr>
        <w:t>1</w:t>
      </w:r>
    </w:p>
    <w:p w:rsidR="00A93254" w:rsidRDefault="00A93254" w:rsidP="006656BF">
      <w:pPr>
        <w:pStyle w:val="Corpodetexto"/>
        <w:spacing w:before="84"/>
        <w:ind w:left="1418" w:hanging="567"/>
        <w:jc w:val="left"/>
        <w:rPr>
          <w:sz w:val="22"/>
        </w:rPr>
      </w:pPr>
    </w:p>
    <w:p w:rsidR="00C03E10" w:rsidRDefault="00C03E10" w:rsidP="006656BF">
      <w:pPr>
        <w:pStyle w:val="Corpodetexto"/>
        <w:spacing w:before="84"/>
        <w:ind w:left="1418" w:hanging="567"/>
        <w:jc w:val="left"/>
        <w:rPr>
          <w:sz w:val="22"/>
        </w:rPr>
      </w:pPr>
    </w:p>
    <w:p w:rsidR="00C03E10" w:rsidRDefault="00C03E10" w:rsidP="006656BF">
      <w:pPr>
        <w:pStyle w:val="Corpodetexto"/>
        <w:spacing w:before="84"/>
        <w:ind w:left="1418" w:hanging="567"/>
        <w:jc w:val="left"/>
        <w:rPr>
          <w:sz w:val="22"/>
        </w:rPr>
      </w:pPr>
    </w:p>
    <w:p w:rsidR="00C03E10" w:rsidRDefault="00C03E10">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6656BF" w:rsidRDefault="006656BF">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32311C" w:rsidRDefault="0032311C">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656BF">
        <w:rPr>
          <w:b/>
          <w:spacing w:val="-3"/>
        </w:rPr>
        <w:t>20</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81C" w:rsidRDefault="0068381C">
      <w:r>
        <w:separator/>
      </w:r>
    </w:p>
  </w:endnote>
  <w:endnote w:type="continuationSeparator" w:id="0">
    <w:p w:rsidR="0068381C" w:rsidRDefault="0068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6656BF" w:rsidRPr="00FC763D" w:rsidRDefault="006656B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81C" w:rsidRDefault="0068381C">
      <w:r>
        <w:separator/>
      </w:r>
    </w:p>
  </w:footnote>
  <w:footnote w:type="continuationSeparator" w:id="0">
    <w:p w:rsidR="0068381C" w:rsidRDefault="0068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6BF" w:rsidRDefault="006656BF">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p>
  <w:p w:rsidR="006656BF" w:rsidRDefault="006656B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6656BF" w:rsidRPr="0052730C" w:rsidRDefault="006656B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656BF" w:rsidRPr="0052730C" w:rsidRDefault="006656B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6656BF" w:rsidRDefault="006656B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656BF" w:rsidRPr="0052730C" w:rsidRDefault="006656B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6656BF" w:rsidRPr="0052730C" w:rsidRDefault="006656B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656BF" w:rsidRPr="0052730C" w:rsidRDefault="006656B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656BF" w:rsidRPr="0052730C" w:rsidRDefault="006656B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6656BF" w:rsidRDefault="006656B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656BF" w:rsidRPr="0052730C" w:rsidRDefault="006656B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927F9"/>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40173"/>
    <w:rsid w:val="002523D5"/>
    <w:rsid w:val="00257123"/>
    <w:rsid w:val="002622FF"/>
    <w:rsid w:val="002668DD"/>
    <w:rsid w:val="002808B8"/>
    <w:rsid w:val="00287425"/>
    <w:rsid w:val="00287474"/>
    <w:rsid w:val="002C02DB"/>
    <w:rsid w:val="002E68B2"/>
    <w:rsid w:val="00311C5A"/>
    <w:rsid w:val="00313C4B"/>
    <w:rsid w:val="00315CCF"/>
    <w:rsid w:val="003229CA"/>
    <w:rsid w:val="0032311C"/>
    <w:rsid w:val="00333419"/>
    <w:rsid w:val="003458CB"/>
    <w:rsid w:val="003641C0"/>
    <w:rsid w:val="0037509A"/>
    <w:rsid w:val="003C2711"/>
    <w:rsid w:val="003D0D8D"/>
    <w:rsid w:val="003D1D73"/>
    <w:rsid w:val="003F640C"/>
    <w:rsid w:val="00420586"/>
    <w:rsid w:val="0048632D"/>
    <w:rsid w:val="004A165F"/>
    <w:rsid w:val="004C0108"/>
    <w:rsid w:val="004C485E"/>
    <w:rsid w:val="004D2D31"/>
    <w:rsid w:val="004F20DD"/>
    <w:rsid w:val="00515193"/>
    <w:rsid w:val="005154E7"/>
    <w:rsid w:val="00524486"/>
    <w:rsid w:val="0052730C"/>
    <w:rsid w:val="00531B4D"/>
    <w:rsid w:val="00541E16"/>
    <w:rsid w:val="005F32C7"/>
    <w:rsid w:val="00607A50"/>
    <w:rsid w:val="00644D5D"/>
    <w:rsid w:val="0065461D"/>
    <w:rsid w:val="006654AA"/>
    <w:rsid w:val="006656BF"/>
    <w:rsid w:val="0068381C"/>
    <w:rsid w:val="00713DB2"/>
    <w:rsid w:val="00721425"/>
    <w:rsid w:val="00721EFF"/>
    <w:rsid w:val="00730F41"/>
    <w:rsid w:val="007442AC"/>
    <w:rsid w:val="00754372"/>
    <w:rsid w:val="007600A8"/>
    <w:rsid w:val="007B2D48"/>
    <w:rsid w:val="007B699E"/>
    <w:rsid w:val="007C0DB3"/>
    <w:rsid w:val="007D41D4"/>
    <w:rsid w:val="008170B2"/>
    <w:rsid w:val="00827CF2"/>
    <w:rsid w:val="00833966"/>
    <w:rsid w:val="00854983"/>
    <w:rsid w:val="008B6521"/>
    <w:rsid w:val="008D7309"/>
    <w:rsid w:val="009230C0"/>
    <w:rsid w:val="009445ED"/>
    <w:rsid w:val="00955299"/>
    <w:rsid w:val="009638D2"/>
    <w:rsid w:val="00981460"/>
    <w:rsid w:val="009E4AE9"/>
    <w:rsid w:val="00A0096B"/>
    <w:rsid w:val="00A03F9E"/>
    <w:rsid w:val="00A14614"/>
    <w:rsid w:val="00A210E1"/>
    <w:rsid w:val="00A41BA0"/>
    <w:rsid w:val="00A4343B"/>
    <w:rsid w:val="00A93254"/>
    <w:rsid w:val="00AA69B4"/>
    <w:rsid w:val="00AB0DB4"/>
    <w:rsid w:val="00B410FF"/>
    <w:rsid w:val="00B61766"/>
    <w:rsid w:val="00B71038"/>
    <w:rsid w:val="00B76F96"/>
    <w:rsid w:val="00BF1BE9"/>
    <w:rsid w:val="00C03D85"/>
    <w:rsid w:val="00C03E10"/>
    <w:rsid w:val="00C14634"/>
    <w:rsid w:val="00C72E2F"/>
    <w:rsid w:val="00C8697A"/>
    <w:rsid w:val="00C96DA1"/>
    <w:rsid w:val="00CD6CC6"/>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79771"/>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354886365">
      <w:bodyDiv w:val="1"/>
      <w:marLeft w:val="0"/>
      <w:marRight w:val="0"/>
      <w:marTop w:val="0"/>
      <w:marBottom w:val="0"/>
      <w:divBdr>
        <w:top w:val="none" w:sz="0" w:space="0" w:color="auto"/>
        <w:left w:val="none" w:sz="0" w:space="0" w:color="auto"/>
        <w:bottom w:val="none" w:sz="0" w:space="0" w:color="auto"/>
        <w:right w:val="none" w:sz="0" w:space="0" w:color="auto"/>
      </w:divBdr>
    </w:div>
    <w:div w:id="689450952">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123961290">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9365</Words>
  <Characters>50572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2025-06-11T15:06:00Z</cp:lastPrinted>
  <dcterms:created xsi:type="dcterms:W3CDTF">2025-06-11T15:10:00Z</dcterms:created>
  <dcterms:modified xsi:type="dcterms:W3CDTF">2025-06-11T15:10:00Z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