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D918EF" w:rsidRPr="0052730C">
        <w:rPr>
          <w:spacing w:val="-2"/>
          <w14:shadow w14:blurRad="50800" w14:dist="38100" w14:dir="2700000" w14:sx="100000" w14:sy="100000" w14:kx="0" w14:ky="0" w14:algn="tl">
            <w14:srgbClr w14:val="000000">
              <w14:alpha w14:val="60000"/>
            </w14:srgbClr>
          </w14:shadow>
        </w:rPr>
        <w:t>001/2025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DA2B1F" w:rsidRPr="0052730C">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D918EF">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001/2025</w:t>
            </w:r>
          </w:p>
        </w:tc>
      </w:tr>
      <w:tr w:rsidR="00313C4B" w:rsidRPr="0052730C">
        <w:trPr>
          <w:trHeight w:val="395"/>
        </w:trPr>
        <w:tc>
          <w:tcPr>
            <w:tcW w:w="3462" w:type="dxa"/>
          </w:tcPr>
          <w:p w:rsidR="00313C4B" w:rsidRPr="0052730C"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Critério</w:t>
            </w:r>
            <w:r w:rsidRPr="0052730C">
              <w:rPr>
                <w:b/>
                <w:spacing w:val="-5"/>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5"/>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52730C"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MENOR</w:t>
            </w:r>
            <w:r w:rsidRPr="0052730C">
              <w:rPr>
                <w:b/>
                <w:spacing w:val="-6"/>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PREÇO</w:t>
            </w:r>
            <w:r w:rsidRPr="0052730C">
              <w:rPr>
                <w:b/>
                <w:spacing w:val="-4"/>
                <w14:shadow w14:blurRad="50800" w14:dist="38100" w14:dir="2700000" w14:sx="100000" w14:sy="100000" w14:kx="0" w14:ky="0" w14:algn="tl">
                  <w14:srgbClr w14:val="000000">
                    <w14:alpha w14:val="60000"/>
                  </w14:srgbClr>
                </w14:shadow>
              </w:rPr>
              <w:t xml:space="preserve"> </w:t>
            </w:r>
            <w:r w:rsidR="00A4343B">
              <w:rPr>
                <w:b/>
                <w14:shadow w14:blurRad="50800" w14:dist="38100" w14:dir="2700000" w14:sx="100000" w14:sy="100000" w14:kx="0" w14:ky="0" w14:algn="tl">
                  <w14:srgbClr w14:val="000000">
                    <w14:alpha w14:val="60000"/>
                  </w14:srgbClr>
                </w14:shadow>
              </w:rPr>
              <w:t>GLOBAL</w:t>
            </w:r>
          </w:p>
        </w:tc>
      </w:tr>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Modo</w:t>
            </w:r>
            <w:r w:rsidRPr="0052730C">
              <w:rPr>
                <w:b/>
                <w:spacing w:val="-4"/>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Aberto</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Valor</w:t>
            </w:r>
            <w:r w:rsidRPr="0052730C">
              <w:rPr>
                <w:b/>
                <w:spacing w:val="-9"/>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Estimado</w:t>
            </w:r>
            <w:r w:rsidRPr="0052730C">
              <w:rPr>
                <w:b/>
                <w:spacing w:val="-9"/>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da</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Contratação</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R$</w:t>
            </w:r>
            <w:r w:rsidRPr="0052730C">
              <w:rPr>
                <w:b/>
                <w:spacing w:val="-3"/>
                <w14:shadow w14:blurRad="50800" w14:dist="38100" w14:dir="2700000" w14:sx="100000" w14:sy="100000" w14:kx="0" w14:ky="0" w14:algn="tl">
                  <w14:srgbClr w14:val="000000">
                    <w14:alpha w14:val="60000"/>
                  </w14:srgbClr>
                </w14:shadow>
              </w:rPr>
              <w:t xml:space="preserve"> </w:t>
            </w:r>
            <w:r w:rsidR="00D918EF" w:rsidRPr="0052730C">
              <w:rPr>
                <w:b/>
                <w:spacing w:val="-2"/>
                <w14:shadow w14:blurRad="50800" w14:dist="38100" w14:dir="2700000" w14:sx="100000" w14:sy="100000" w14:kx="0" w14:ky="0" w14:algn="tl">
                  <w14:srgbClr w14:val="000000">
                    <w14:alpha w14:val="60000"/>
                  </w14:srgbClr>
                </w14:shadow>
              </w:rPr>
              <w:t>22.240,00</w:t>
            </w:r>
          </w:p>
        </w:tc>
      </w:tr>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Tratamento</w:t>
            </w:r>
            <w:r w:rsidRPr="0052730C">
              <w:rPr>
                <w:b/>
                <w:spacing w:val="-6"/>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para</w:t>
            </w:r>
            <w:r w:rsidRPr="0052730C">
              <w:rPr>
                <w:b/>
                <w:spacing w:val="-5"/>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ME/EPP</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PREFERENCIAL</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por </w:t>
      </w:r>
      <w:r w:rsidRPr="001F6182">
        <w:rPr>
          <w:b/>
        </w:rPr>
        <w:t>MENOR PREÇO</w:t>
      </w:r>
      <w:r>
        <w:t xml:space="preserve"> por item, conforme condições estabelecidas neste</w:t>
      </w:r>
      <w:r>
        <w:rPr>
          <w:spacing w:val="-1"/>
        </w:rPr>
        <w:t xml:space="preserve"> </w:t>
      </w:r>
      <w:r>
        <w:t>Edital</w:t>
      </w:r>
      <w:r>
        <w:rPr>
          <w:spacing w:val="-1"/>
        </w:rPr>
        <w:t xml:space="preserve"> </w:t>
      </w:r>
      <w:r>
        <w:t>e</w:t>
      </w:r>
      <w:r>
        <w:rPr>
          <w:spacing w:val="-4"/>
        </w:rPr>
        <w:t xml:space="preserve"> </w:t>
      </w:r>
      <w:r>
        <w:t>seus anexos, e</w:t>
      </w:r>
      <w:r>
        <w:rPr>
          <w:spacing w:val="-2"/>
        </w:rPr>
        <w:t xml:space="preserve"> </w:t>
      </w:r>
      <w:r>
        <w:t>nos termos da Lei Federal</w:t>
      </w:r>
      <w:r>
        <w:rPr>
          <w:spacing w:val="-1"/>
        </w:rPr>
        <w:t xml:space="preserve"> </w:t>
      </w:r>
      <w:r>
        <w:t>nº</w:t>
      </w:r>
      <w:r>
        <w:rPr>
          <w:spacing w:val="-3"/>
        </w:rPr>
        <w:t xml:space="preserve"> </w:t>
      </w:r>
      <w:r>
        <w:t>14.133/2021</w:t>
      </w:r>
      <w:r w:rsidR="00DA2B1F">
        <w:t>.</w:t>
      </w:r>
    </w:p>
    <w:p w:rsidR="00313C4B" w:rsidRPr="00D918EF" w:rsidRDefault="0048632D" w:rsidP="00215DB5">
      <w:pPr>
        <w:spacing w:before="121" w:line="276" w:lineRule="auto"/>
        <w:ind w:left="566" w:right="136" w:firstLine="708"/>
        <w:jc w:val="both"/>
        <w:rPr>
          <w:sz w:val="20"/>
        </w:rPr>
      </w:pPr>
      <w:r w:rsidRPr="00D918EF">
        <w:rPr>
          <w:sz w:val="20"/>
        </w:rPr>
        <w:t>A sessão</w:t>
      </w:r>
      <w:r w:rsidRPr="00D918EF">
        <w:rPr>
          <w:spacing w:val="-1"/>
          <w:sz w:val="20"/>
        </w:rPr>
        <w:t xml:space="preserve"> </w:t>
      </w:r>
      <w:r w:rsidRPr="00D918EF">
        <w:rPr>
          <w:sz w:val="20"/>
        </w:rPr>
        <w:t>virtual do</w:t>
      </w:r>
      <w:r w:rsidRPr="00D918EF">
        <w:rPr>
          <w:spacing w:val="-1"/>
          <w:sz w:val="20"/>
        </w:rPr>
        <w:t xml:space="preserve"> </w:t>
      </w:r>
      <w:r w:rsidRPr="00D918EF">
        <w:rPr>
          <w:sz w:val="20"/>
        </w:rPr>
        <w:t>pregão eletrônico será realizada</w:t>
      </w:r>
      <w:r w:rsidRPr="00D918EF">
        <w:rPr>
          <w:spacing w:val="-1"/>
          <w:sz w:val="20"/>
        </w:rPr>
        <w:t xml:space="preserve"> </w:t>
      </w:r>
      <w:r w:rsidRPr="00D918EF">
        <w:rPr>
          <w:sz w:val="20"/>
        </w:rPr>
        <w:t>no</w:t>
      </w:r>
      <w:r w:rsidRPr="00D918EF">
        <w:rPr>
          <w:spacing w:val="-1"/>
          <w:sz w:val="20"/>
        </w:rPr>
        <w:t xml:space="preserve"> </w:t>
      </w:r>
      <w:r w:rsidRPr="00D918EF">
        <w:rPr>
          <w:sz w:val="20"/>
        </w:rPr>
        <w:t xml:space="preserve">seguinte endereço </w:t>
      </w:r>
      <w:hyperlink r:id="rId7">
        <w:r w:rsidRPr="00D918EF">
          <w:rPr>
            <w:color w:val="0000FF"/>
            <w:sz w:val="20"/>
            <w:u w:val="single" w:color="0000FF"/>
          </w:rPr>
          <w:t>https://pregaobanrisul.com.br/</w:t>
        </w:r>
        <w:r w:rsidRPr="00D918EF">
          <w:rPr>
            <w:sz w:val="20"/>
          </w:rPr>
          <w:t>,</w:t>
        </w:r>
      </w:hyperlink>
      <w:r w:rsidRPr="00D918EF">
        <w:rPr>
          <w:sz w:val="20"/>
        </w:rPr>
        <w:t xml:space="preserve"> no </w:t>
      </w:r>
      <w:r w:rsidRPr="00D918EF">
        <w:rPr>
          <w:b/>
          <w:sz w:val="20"/>
        </w:rPr>
        <w:t xml:space="preserve">dia </w:t>
      </w:r>
      <w:r w:rsidR="001F6182">
        <w:rPr>
          <w:b/>
          <w:sz w:val="20"/>
        </w:rPr>
        <w:t>12</w:t>
      </w:r>
      <w:r w:rsidRPr="00D918EF">
        <w:rPr>
          <w:b/>
          <w:sz w:val="20"/>
        </w:rPr>
        <w:t xml:space="preserve"> de </w:t>
      </w:r>
      <w:r w:rsidR="001F6182">
        <w:rPr>
          <w:b/>
          <w:sz w:val="20"/>
        </w:rPr>
        <w:t>fevereiro</w:t>
      </w:r>
      <w:r w:rsidRPr="00D918EF">
        <w:rPr>
          <w:b/>
          <w:sz w:val="20"/>
        </w:rPr>
        <w:t xml:space="preserve"> de 202</w:t>
      </w:r>
      <w:r w:rsidR="00D918EF" w:rsidRPr="00D918EF">
        <w:rPr>
          <w:b/>
          <w:sz w:val="20"/>
        </w:rPr>
        <w:t>5</w:t>
      </w:r>
      <w:r w:rsidRPr="00D918EF">
        <w:rPr>
          <w:b/>
          <w:sz w:val="20"/>
        </w:rPr>
        <w:t xml:space="preserve">, às 10h, </w:t>
      </w:r>
      <w:r w:rsidRPr="00D918EF">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D918EF" w:rsidRDefault="0048632D" w:rsidP="00215DB5">
      <w:pPr>
        <w:pStyle w:val="PargrafodaLista"/>
        <w:numPr>
          <w:ilvl w:val="1"/>
          <w:numId w:val="11"/>
        </w:numPr>
        <w:tabs>
          <w:tab w:val="left" w:pos="919"/>
          <w:tab w:val="left" w:pos="924"/>
        </w:tabs>
        <w:spacing w:before="156" w:line="276" w:lineRule="auto"/>
        <w:ind w:right="136"/>
        <w:rPr>
          <w:sz w:val="20"/>
        </w:rPr>
      </w:pPr>
      <w:r w:rsidRPr="00D918EF">
        <w:rPr>
          <w:sz w:val="20"/>
        </w:rPr>
        <w:t xml:space="preserve">Constitui objeto da presente licitação a </w:t>
      </w:r>
      <w:r w:rsidR="00D918EF" w:rsidRPr="001F6182">
        <w:rPr>
          <w:b/>
          <w:sz w:val="20"/>
        </w:rPr>
        <w:t>Aquisição de Testes Rápidos para Diagnóstico de Dengue</w:t>
      </w:r>
      <w:r w:rsidR="00D918EF" w:rsidRPr="00D918EF">
        <w:rPr>
          <w:sz w:val="20"/>
        </w:rPr>
        <w:t xml:space="preserve">, </w:t>
      </w:r>
      <w:r w:rsidRPr="00D918EF">
        <w:rPr>
          <w:sz w:val="20"/>
        </w:rPr>
        <w:t xml:space="preserve">conforme </w:t>
      </w:r>
      <w:r w:rsidRPr="00D918EF">
        <w:rPr>
          <w:spacing w:val="-2"/>
          <w:sz w:val="20"/>
        </w:rPr>
        <w:t>condições, quantidades</w:t>
      </w:r>
      <w:r w:rsidRPr="00D918EF">
        <w:rPr>
          <w:spacing w:val="-3"/>
          <w:sz w:val="20"/>
        </w:rPr>
        <w:t xml:space="preserve"> </w:t>
      </w:r>
      <w:r w:rsidRPr="00D918EF">
        <w:rPr>
          <w:spacing w:val="-2"/>
          <w:sz w:val="20"/>
        </w:rPr>
        <w:t>e exigências</w:t>
      </w:r>
      <w:r w:rsidRPr="00D918EF">
        <w:rPr>
          <w:spacing w:val="-3"/>
          <w:sz w:val="20"/>
        </w:rPr>
        <w:t xml:space="preserve"> </w:t>
      </w:r>
      <w:r w:rsidRPr="00D918EF">
        <w:rPr>
          <w:spacing w:val="-2"/>
          <w:sz w:val="20"/>
        </w:rPr>
        <w:t>estabelecidas no</w:t>
      </w:r>
      <w:r w:rsidR="00D918EF" w:rsidRPr="00D918EF">
        <w:rPr>
          <w:spacing w:val="-2"/>
          <w:sz w:val="20"/>
        </w:rPr>
        <w:t xml:space="preserve"> </w:t>
      </w:r>
      <w:r w:rsidRPr="00D918EF">
        <w:rPr>
          <w:spacing w:val="-2"/>
          <w:sz w:val="20"/>
        </w:rPr>
        <w:t>Termo de Referência e neste</w:t>
      </w:r>
      <w:r w:rsidRPr="00D918EF">
        <w:rPr>
          <w:spacing w:val="-3"/>
          <w:sz w:val="20"/>
        </w:rPr>
        <w:t xml:space="preserve"> </w:t>
      </w:r>
      <w:r w:rsidRPr="00D918EF">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Pr="00D918EF">
        <w:rPr>
          <w:spacing w:val="-7"/>
          <w:sz w:val="20"/>
        </w:rPr>
        <w:t xml:space="preserve"> </w:t>
      </w:r>
      <w:r w:rsidRPr="00D918EF">
        <w:rPr>
          <w:sz w:val="20"/>
        </w:rPr>
        <w:t>em</w:t>
      </w:r>
      <w:r w:rsidRPr="00D918EF">
        <w:rPr>
          <w:spacing w:val="-9"/>
          <w:sz w:val="20"/>
        </w:rPr>
        <w:t xml:space="preserve"> </w:t>
      </w:r>
      <w:r w:rsidR="00D918EF" w:rsidRPr="001F6182">
        <w:rPr>
          <w:b/>
          <w:sz w:val="20"/>
        </w:rPr>
        <w:t>único lote</w:t>
      </w:r>
      <w:r w:rsidRPr="00D918EF">
        <w:rPr>
          <w:spacing w:val="-4"/>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 sendo que as microempresas (ME) e as empresas de pequeno porte (EPP) terão tratamento preferencial neste certame.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Será concedido tratamento favorecido para as</w:t>
      </w:r>
      <w:r>
        <w:rPr>
          <w:spacing w:val="-1"/>
          <w:sz w:val="20"/>
        </w:rPr>
        <w:t xml:space="preserve"> </w:t>
      </w:r>
      <w:r>
        <w:rPr>
          <w:sz w:val="20"/>
        </w:rPr>
        <w:t>ME e</w:t>
      </w:r>
      <w:r>
        <w:rPr>
          <w:spacing w:val="-1"/>
          <w:sz w:val="20"/>
        </w:rPr>
        <w:t xml:space="preserve"> </w:t>
      </w:r>
      <w:r>
        <w:rPr>
          <w:sz w:val="20"/>
        </w:rPr>
        <w:t>EPP, para as</w:t>
      </w:r>
      <w:r>
        <w:rPr>
          <w:spacing w:val="-1"/>
          <w:sz w:val="20"/>
        </w:rPr>
        <w:t xml:space="preserve"> </w:t>
      </w:r>
      <w:r>
        <w:rPr>
          <w:sz w:val="20"/>
        </w:rPr>
        <w:t>sociedades</w:t>
      </w:r>
      <w:r>
        <w:rPr>
          <w:spacing w:val="-1"/>
          <w:sz w:val="20"/>
        </w:rPr>
        <w:t xml:space="preserve"> </w:t>
      </w:r>
      <w:r>
        <w:rPr>
          <w:sz w:val="20"/>
        </w:rPr>
        <w:t>cooperativas mencionadas</w:t>
      </w:r>
      <w:r>
        <w:rPr>
          <w:spacing w:val="-1"/>
          <w:sz w:val="20"/>
        </w:rPr>
        <w:t xml:space="preserve"> </w:t>
      </w:r>
      <w:r>
        <w:rPr>
          <w:sz w:val="20"/>
        </w:rPr>
        <w:t>no art. 16 da</w:t>
      </w:r>
      <w:r>
        <w:rPr>
          <w:spacing w:val="-6"/>
          <w:sz w:val="20"/>
        </w:rPr>
        <w:t xml:space="preserve"> </w:t>
      </w:r>
      <w:r>
        <w:rPr>
          <w:sz w:val="20"/>
        </w:rPr>
        <w:t>Lei</w:t>
      </w:r>
      <w:r>
        <w:rPr>
          <w:spacing w:val="-7"/>
          <w:sz w:val="20"/>
        </w:rPr>
        <w:t xml:space="preserve"> </w:t>
      </w:r>
      <w:r>
        <w:rPr>
          <w:sz w:val="20"/>
        </w:rPr>
        <w:t>nº</w:t>
      </w:r>
      <w:r>
        <w:rPr>
          <w:spacing w:val="-7"/>
          <w:sz w:val="20"/>
        </w:rPr>
        <w:t xml:space="preserve"> </w:t>
      </w:r>
      <w:r>
        <w:rPr>
          <w:sz w:val="20"/>
        </w:rPr>
        <w:t>14.133/2021</w:t>
      </w:r>
      <w:r>
        <w:rPr>
          <w:spacing w:val="-5"/>
          <w:sz w:val="20"/>
        </w:rPr>
        <w:t xml:space="preserve"> </w:t>
      </w:r>
      <w:r>
        <w:rPr>
          <w:sz w:val="20"/>
        </w:rPr>
        <w:t>e</w:t>
      </w:r>
      <w:r>
        <w:rPr>
          <w:spacing w:val="-7"/>
          <w:sz w:val="20"/>
        </w:rPr>
        <w:t xml:space="preserve"> </w:t>
      </w:r>
      <w:r>
        <w:rPr>
          <w:sz w:val="20"/>
        </w:rPr>
        <w:t>para</w:t>
      </w:r>
      <w:r>
        <w:rPr>
          <w:spacing w:val="-4"/>
          <w:sz w:val="20"/>
        </w:rPr>
        <w:t xml:space="preserve"> </w:t>
      </w:r>
      <w:r>
        <w:rPr>
          <w:sz w:val="20"/>
        </w:rPr>
        <w:t>o</w:t>
      </w:r>
      <w:r>
        <w:rPr>
          <w:spacing w:val="-6"/>
          <w:sz w:val="20"/>
        </w:rPr>
        <w:t xml:space="preserve"> </w:t>
      </w:r>
      <w:r>
        <w:rPr>
          <w:sz w:val="20"/>
        </w:rPr>
        <w:t>microempreendedor</w:t>
      </w:r>
      <w:r>
        <w:rPr>
          <w:spacing w:val="-6"/>
          <w:sz w:val="20"/>
        </w:rPr>
        <w:t xml:space="preserve"> </w:t>
      </w:r>
      <w:r>
        <w:rPr>
          <w:sz w:val="20"/>
        </w:rPr>
        <w:t>individual</w:t>
      </w:r>
      <w:r>
        <w:rPr>
          <w:spacing w:val="-6"/>
          <w:sz w:val="20"/>
        </w:rPr>
        <w:t xml:space="preserve"> </w:t>
      </w:r>
      <w:r>
        <w:rPr>
          <w:sz w:val="20"/>
        </w:rPr>
        <w:t>(MEI),</w:t>
      </w:r>
      <w:r>
        <w:rPr>
          <w:spacing w:val="-6"/>
          <w:sz w:val="20"/>
        </w:rPr>
        <w:t xml:space="preserve"> </w:t>
      </w:r>
      <w:r>
        <w:rPr>
          <w:sz w:val="20"/>
        </w:rPr>
        <w:t>nos</w:t>
      </w:r>
      <w:r>
        <w:rPr>
          <w:spacing w:val="-7"/>
          <w:sz w:val="20"/>
        </w:rPr>
        <w:t xml:space="preserve"> </w:t>
      </w:r>
      <w:r>
        <w:rPr>
          <w:sz w:val="20"/>
        </w:rPr>
        <w:t>limites</w:t>
      </w:r>
      <w:r>
        <w:rPr>
          <w:spacing w:val="-7"/>
          <w:sz w:val="20"/>
        </w:rPr>
        <w:t xml:space="preserve"> </w:t>
      </w:r>
      <w:r>
        <w:rPr>
          <w:sz w:val="20"/>
        </w:rPr>
        <w:t>previstos</w:t>
      </w:r>
      <w:r>
        <w:rPr>
          <w:spacing w:val="-7"/>
          <w:sz w:val="20"/>
        </w:rPr>
        <w:t xml:space="preserve"> </w:t>
      </w:r>
      <w:r>
        <w:rPr>
          <w:sz w:val="20"/>
        </w:rPr>
        <w:t>na</w:t>
      </w:r>
      <w:r>
        <w:rPr>
          <w:spacing w:val="-6"/>
          <w:sz w:val="20"/>
        </w:rPr>
        <w:t xml:space="preserve"> </w:t>
      </w:r>
      <w:r>
        <w:rPr>
          <w:sz w:val="20"/>
        </w:rPr>
        <w:t>Lei</w:t>
      </w:r>
      <w:r>
        <w:rPr>
          <w:spacing w:val="-5"/>
          <w:sz w:val="20"/>
        </w:rPr>
        <w:t xml:space="preserve"> </w:t>
      </w:r>
      <w:r>
        <w:rPr>
          <w:sz w:val="20"/>
        </w:rPr>
        <w:t>Complementar</w:t>
      </w:r>
      <w:r>
        <w:rPr>
          <w:spacing w:val="-6"/>
          <w:sz w:val="20"/>
        </w:rPr>
        <w:t xml:space="preserve"> </w:t>
      </w:r>
      <w:r>
        <w:rPr>
          <w:sz w:val="20"/>
        </w:rPr>
        <w:t xml:space="preserve">nº </w:t>
      </w:r>
      <w:r>
        <w:rPr>
          <w:spacing w:val="-2"/>
          <w:sz w:val="20"/>
        </w:rPr>
        <w:t>123/2006.</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1F6182"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w:t>
      </w:r>
      <w:r>
        <w:rPr>
          <w:sz w:val="20"/>
        </w:rPr>
        <w:lastRenderedPageBreak/>
        <w:t xml:space="preserve">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lastRenderedPageBreak/>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Somente serão disponibilizados para acesso público os documentos de habilitação do licitante cuja proposta 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 xml:space="preserve">A comprovação de regularidade fiscal e trabalhista das ME e das EPP somente será exigida para efeito de </w:t>
      </w:r>
      <w:r>
        <w:rPr>
          <w:sz w:val="20"/>
        </w:rPr>
        <w:lastRenderedPageBreak/>
        <w:t>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lastRenderedPageBreak/>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A implantação ou o aperfeiçoamento de programa de integridade, conforme normas e orientações dos 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 xml:space="preserve">recolhida </w:t>
      </w:r>
      <w:r>
        <w:rPr>
          <w:sz w:val="20"/>
        </w:rPr>
        <w:lastRenderedPageBreak/>
        <w:t>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lastRenderedPageBreak/>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Pr="00156D47">
        <w:rPr>
          <w:b/>
          <w:sz w:val="20"/>
        </w:rPr>
        <w:t>10 dias úteis</w:t>
      </w:r>
      <w:r>
        <w:rPr>
          <w:sz w:val="20"/>
        </w:rPr>
        <w:t>.</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 xml:space="preserve">o </w:t>
      </w:r>
      <w:r>
        <w:rPr>
          <w:sz w:val="20"/>
        </w:rPr>
        <w:lastRenderedPageBreak/>
        <w:t>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1F6182" w:rsidRPr="009211F7" w:rsidRDefault="001F618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1F6182" w:rsidRPr="0083086D" w:rsidRDefault="001F618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1F6182" w:rsidRDefault="001F618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27/01/2025</w:t>
                            </w:r>
                          </w:p>
                          <w:p w:rsidR="001F6182" w:rsidRPr="0083086D" w:rsidRDefault="001F618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F6182" w:rsidRPr="0083086D" w:rsidRDefault="001F618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1F6182" w:rsidRDefault="001F618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1F6182" w:rsidRPr="0083086D" w:rsidRDefault="001F618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1F6182" w:rsidRPr="009211F7" w:rsidRDefault="001F6182"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1F6182" w:rsidRPr="009211F7" w:rsidRDefault="001F6182"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1F6182" w:rsidRPr="009211F7" w:rsidRDefault="001F618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1F6182" w:rsidRPr="0083086D" w:rsidRDefault="001F618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1F6182" w:rsidRDefault="001F618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27/01/2025</w:t>
                      </w:r>
                    </w:p>
                    <w:p w:rsidR="001F6182" w:rsidRPr="0083086D" w:rsidRDefault="001F618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F6182" w:rsidRPr="0083086D" w:rsidRDefault="001F618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1F6182" w:rsidRDefault="001F618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1F6182" w:rsidRPr="0083086D" w:rsidRDefault="001F6182"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1F6182" w:rsidRPr="009211F7" w:rsidRDefault="001F6182"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1F6182" w:rsidRPr="009211F7" w:rsidRDefault="001F6182"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131B89" w:rsidRPr="00131B89">
        <w:rPr>
          <w:spacing w:val="-5"/>
        </w:rPr>
        <w:t>2</w:t>
      </w:r>
      <w:r w:rsidR="00E6063F" w:rsidRPr="00131B89">
        <w:rPr>
          <w:spacing w:val="-5"/>
        </w:rPr>
        <w:t>7</w:t>
      </w:r>
      <w:r w:rsidR="0048632D" w:rsidRPr="00131B89">
        <w:rPr>
          <w:spacing w:val="-4"/>
        </w:rPr>
        <w:t xml:space="preserve"> </w:t>
      </w:r>
      <w:r w:rsidR="0048632D" w:rsidRPr="00131B89">
        <w:t>de</w:t>
      </w:r>
      <w:r w:rsidR="0048632D" w:rsidRPr="00131B89">
        <w:rPr>
          <w:spacing w:val="-5"/>
        </w:rPr>
        <w:t xml:space="preserve"> </w:t>
      </w:r>
      <w:r w:rsidR="00E6063F" w:rsidRPr="00131B89">
        <w:rPr>
          <w:spacing w:val="-5"/>
        </w:rPr>
        <w:t>janeiro</w:t>
      </w:r>
      <w:r w:rsidR="0048632D" w:rsidRPr="00131B89">
        <w:rPr>
          <w:spacing w:val="-3"/>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4" w:right="1"/>
        <w:jc w:val="center"/>
        <w:rPr>
          <w:b/>
          <w:spacing w:val="-10"/>
        </w:rPr>
      </w:pPr>
      <w:r>
        <w:rPr>
          <w:b/>
        </w:rPr>
        <w:t>Anexo</w:t>
      </w:r>
      <w:r>
        <w:rPr>
          <w:b/>
          <w:spacing w:val="-6"/>
        </w:rPr>
        <w:t xml:space="preserve"> </w:t>
      </w:r>
      <w:r>
        <w:rPr>
          <w:b/>
          <w:spacing w:val="-10"/>
        </w:rPr>
        <w:t>I</w:t>
      </w:r>
    </w:p>
    <w:p w:rsidR="00131B89" w:rsidRDefault="00131B89">
      <w:pPr>
        <w:ind w:left="424" w:right="1"/>
        <w:jc w:val="center"/>
        <w:rPr>
          <w:b/>
          <w:spacing w:val="-10"/>
        </w:rPr>
      </w:pPr>
    </w:p>
    <w:p w:rsidR="00131B89" w:rsidRDefault="00131B89">
      <w:pPr>
        <w:ind w:left="424" w:right="1"/>
        <w:jc w:val="center"/>
        <w:rPr>
          <w:b/>
          <w:spacing w:val="-10"/>
        </w:rPr>
      </w:pPr>
      <w:r>
        <w:rPr>
          <w:b/>
          <w:spacing w:val="-10"/>
        </w:rPr>
        <w:t>TERMO DE REFERÊNCIA</w:t>
      </w:r>
    </w:p>
    <w:p w:rsidR="00215DB5" w:rsidRDefault="00215DB5">
      <w:pPr>
        <w:ind w:left="424" w:right="1"/>
        <w:jc w:val="center"/>
        <w:rPr>
          <w:b/>
          <w:spacing w:val="-10"/>
        </w:rPr>
      </w:pPr>
      <w:r>
        <w:rPr>
          <w:b/>
          <w:spacing w:val="-10"/>
        </w:rPr>
        <w:t>COMPRAS</w:t>
      </w:r>
      <w:bookmarkStart w:id="5" w:name="_GoBack"/>
      <w:bookmarkEnd w:id="5"/>
    </w:p>
    <w:p w:rsidR="002523D5" w:rsidRDefault="002523D5">
      <w:pPr>
        <w:ind w:left="424" w:right="1"/>
        <w:jc w:val="center"/>
        <w:rPr>
          <w:b/>
          <w:spacing w:val="-10"/>
        </w:rPr>
      </w:pPr>
    </w:p>
    <w:p w:rsidR="002523D5" w:rsidRDefault="002523D5">
      <w:pPr>
        <w:ind w:left="424" w:right="1"/>
        <w:jc w:val="center"/>
        <w:rPr>
          <w:b/>
          <w:spacing w:val="-10"/>
        </w:rPr>
      </w:pPr>
    </w:p>
    <w:p w:rsidR="002523D5" w:rsidRDefault="002523D5">
      <w:pPr>
        <w:ind w:left="424" w:right="1"/>
        <w:jc w:val="center"/>
        <w:rPr>
          <w:b/>
          <w:spacing w:val="-10"/>
        </w:rPr>
      </w:pPr>
    </w:p>
    <w:p w:rsidR="00215DB5" w:rsidRDefault="00215DB5">
      <w:pPr>
        <w:ind w:left="424" w:right="1"/>
        <w:jc w:val="center"/>
        <w:rPr>
          <w:b/>
          <w:spacing w:val="-10"/>
        </w:rPr>
      </w:pPr>
    </w:p>
    <w:p w:rsidR="00215DB5" w:rsidRDefault="00215DB5">
      <w:pPr>
        <w:ind w:left="424" w:right="1"/>
        <w:jc w:val="center"/>
        <w:rPr>
          <w:b/>
          <w:spacing w:val="-10"/>
        </w:rPr>
      </w:pPr>
    </w:p>
    <w:tbl>
      <w:tblPr>
        <w:tblStyle w:val="Tabelacomgrade"/>
        <w:tblW w:w="10267" w:type="dxa"/>
        <w:tblInd w:w="424" w:type="dxa"/>
        <w:tblLook w:val="04A0" w:firstRow="1" w:lastRow="0" w:firstColumn="1" w:lastColumn="0" w:noHBand="0" w:noVBand="1"/>
      </w:tblPr>
      <w:tblGrid>
        <w:gridCol w:w="744"/>
        <w:gridCol w:w="812"/>
        <w:gridCol w:w="998"/>
        <w:gridCol w:w="4407"/>
        <w:gridCol w:w="1653"/>
        <w:gridCol w:w="1653"/>
      </w:tblGrid>
      <w:tr w:rsidR="00131B89" w:rsidTr="00215DB5">
        <w:tc>
          <w:tcPr>
            <w:tcW w:w="744" w:type="dxa"/>
            <w:vAlign w:val="center"/>
          </w:tcPr>
          <w:p w:rsidR="00131B89" w:rsidRDefault="00131B89" w:rsidP="00131B89">
            <w:pPr>
              <w:ind w:right="1"/>
              <w:jc w:val="center"/>
              <w:rPr>
                <w:b/>
                <w:spacing w:val="-10"/>
              </w:rPr>
            </w:pPr>
            <w:r>
              <w:rPr>
                <w:b/>
                <w:spacing w:val="-10"/>
              </w:rPr>
              <w:t>ITEM</w:t>
            </w:r>
          </w:p>
        </w:tc>
        <w:tc>
          <w:tcPr>
            <w:tcW w:w="812" w:type="dxa"/>
            <w:vAlign w:val="center"/>
          </w:tcPr>
          <w:p w:rsidR="00131B89" w:rsidRDefault="00131B89" w:rsidP="00131B89">
            <w:pPr>
              <w:ind w:right="1"/>
              <w:jc w:val="center"/>
              <w:rPr>
                <w:b/>
                <w:spacing w:val="-10"/>
              </w:rPr>
            </w:pPr>
            <w:r>
              <w:rPr>
                <w:b/>
                <w:spacing w:val="-10"/>
              </w:rPr>
              <w:t>UNID.</w:t>
            </w:r>
          </w:p>
        </w:tc>
        <w:tc>
          <w:tcPr>
            <w:tcW w:w="998" w:type="dxa"/>
            <w:vAlign w:val="center"/>
          </w:tcPr>
          <w:p w:rsidR="00131B89" w:rsidRDefault="00131B89" w:rsidP="00131B89">
            <w:pPr>
              <w:ind w:right="1"/>
              <w:jc w:val="center"/>
              <w:rPr>
                <w:b/>
                <w:spacing w:val="-10"/>
              </w:rPr>
            </w:pPr>
            <w:r>
              <w:rPr>
                <w:b/>
                <w:spacing w:val="-10"/>
              </w:rPr>
              <w:t>QUANT.</w:t>
            </w:r>
          </w:p>
        </w:tc>
        <w:tc>
          <w:tcPr>
            <w:tcW w:w="4407" w:type="dxa"/>
            <w:vAlign w:val="center"/>
          </w:tcPr>
          <w:p w:rsidR="00131B89" w:rsidRDefault="00131B89" w:rsidP="00131B89">
            <w:pPr>
              <w:ind w:right="1"/>
              <w:jc w:val="center"/>
              <w:rPr>
                <w:b/>
                <w:spacing w:val="-10"/>
              </w:rPr>
            </w:pPr>
            <w:r>
              <w:rPr>
                <w:b/>
                <w:spacing w:val="-10"/>
              </w:rPr>
              <w:t>DESCRIÇÃO</w:t>
            </w:r>
          </w:p>
        </w:tc>
        <w:tc>
          <w:tcPr>
            <w:tcW w:w="1653" w:type="dxa"/>
            <w:vAlign w:val="center"/>
          </w:tcPr>
          <w:p w:rsidR="00131B89" w:rsidRDefault="00131B89" w:rsidP="00131B89">
            <w:pPr>
              <w:ind w:right="1"/>
              <w:jc w:val="center"/>
              <w:rPr>
                <w:b/>
                <w:spacing w:val="-10"/>
              </w:rPr>
            </w:pPr>
            <w:r>
              <w:rPr>
                <w:b/>
                <w:spacing w:val="-10"/>
              </w:rPr>
              <w:t>VALOR UNITÁRIO</w:t>
            </w:r>
          </w:p>
        </w:tc>
        <w:tc>
          <w:tcPr>
            <w:tcW w:w="1653" w:type="dxa"/>
            <w:vAlign w:val="center"/>
          </w:tcPr>
          <w:p w:rsidR="00131B89" w:rsidRDefault="00131B89" w:rsidP="00131B89">
            <w:pPr>
              <w:ind w:right="1"/>
              <w:jc w:val="center"/>
              <w:rPr>
                <w:b/>
                <w:spacing w:val="-10"/>
              </w:rPr>
            </w:pPr>
            <w:r>
              <w:rPr>
                <w:b/>
                <w:spacing w:val="-10"/>
              </w:rPr>
              <w:t>VALOR</w:t>
            </w:r>
          </w:p>
          <w:p w:rsidR="00131B89" w:rsidRDefault="00131B89" w:rsidP="00131B89">
            <w:pPr>
              <w:ind w:right="1"/>
              <w:jc w:val="center"/>
              <w:rPr>
                <w:b/>
                <w:spacing w:val="-10"/>
              </w:rPr>
            </w:pPr>
            <w:r>
              <w:rPr>
                <w:b/>
                <w:spacing w:val="-10"/>
              </w:rPr>
              <w:t>TOTAL</w:t>
            </w:r>
          </w:p>
        </w:tc>
      </w:tr>
      <w:tr w:rsidR="00131B89" w:rsidTr="00215DB5">
        <w:tc>
          <w:tcPr>
            <w:tcW w:w="744" w:type="dxa"/>
          </w:tcPr>
          <w:p w:rsidR="00131B89" w:rsidRDefault="00131B89">
            <w:pPr>
              <w:ind w:right="1"/>
              <w:jc w:val="center"/>
              <w:rPr>
                <w:b/>
                <w:spacing w:val="-10"/>
              </w:rPr>
            </w:pPr>
            <w:r>
              <w:rPr>
                <w:b/>
                <w:spacing w:val="-10"/>
              </w:rPr>
              <w:t>01</w:t>
            </w:r>
          </w:p>
        </w:tc>
        <w:tc>
          <w:tcPr>
            <w:tcW w:w="812" w:type="dxa"/>
          </w:tcPr>
          <w:p w:rsidR="00131B89" w:rsidRDefault="00215DB5">
            <w:pPr>
              <w:ind w:right="1"/>
              <w:jc w:val="center"/>
              <w:rPr>
                <w:b/>
                <w:spacing w:val="-10"/>
              </w:rPr>
            </w:pPr>
            <w:r>
              <w:rPr>
                <w:b/>
                <w:spacing w:val="-10"/>
              </w:rPr>
              <w:t>UN.</w:t>
            </w:r>
          </w:p>
        </w:tc>
        <w:tc>
          <w:tcPr>
            <w:tcW w:w="998" w:type="dxa"/>
          </w:tcPr>
          <w:p w:rsidR="00131B89" w:rsidRDefault="00215DB5">
            <w:pPr>
              <w:ind w:right="1"/>
              <w:jc w:val="center"/>
              <w:rPr>
                <w:b/>
                <w:spacing w:val="-10"/>
              </w:rPr>
            </w:pPr>
            <w:r>
              <w:rPr>
                <w:b/>
                <w:spacing w:val="-10"/>
              </w:rPr>
              <w:t>600</w:t>
            </w:r>
          </w:p>
        </w:tc>
        <w:tc>
          <w:tcPr>
            <w:tcW w:w="4407" w:type="dxa"/>
          </w:tcPr>
          <w:p w:rsidR="00131B89" w:rsidRDefault="00215DB5">
            <w:pPr>
              <w:ind w:right="1"/>
              <w:jc w:val="center"/>
              <w:rPr>
                <w:b/>
                <w:spacing w:val="-10"/>
              </w:rPr>
            </w:pPr>
            <w:r>
              <w:rPr>
                <w:b/>
                <w:spacing w:val="-10"/>
              </w:rPr>
              <w:t>TESTE RÁPIDO IGG E IGM, PARA DETECÇÃO DO VÍRUS DA DENGUE, SANGUE TOTAL SORO OU PLASMA</w:t>
            </w:r>
          </w:p>
        </w:tc>
        <w:tc>
          <w:tcPr>
            <w:tcW w:w="1653" w:type="dxa"/>
            <w:vAlign w:val="center"/>
          </w:tcPr>
          <w:p w:rsidR="00131B89" w:rsidRDefault="00215DB5" w:rsidP="00215DB5">
            <w:pPr>
              <w:ind w:right="1"/>
              <w:jc w:val="center"/>
              <w:rPr>
                <w:b/>
                <w:spacing w:val="-10"/>
              </w:rPr>
            </w:pPr>
            <w:r>
              <w:rPr>
                <w:b/>
                <w:spacing w:val="-10"/>
              </w:rPr>
              <w:t>R$ 11,40</w:t>
            </w:r>
          </w:p>
        </w:tc>
        <w:tc>
          <w:tcPr>
            <w:tcW w:w="1653" w:type="dxa"/>
            <w:vAlign w:val="center"/>
          </w:tcPr>
          <w:p w:rsidR="00131B89" w:rsidRDefault="00215DB5" w:rsidP="00215DB5">
            <w:pPr>
              <w:ind w:right="1"/>
              <w:jc w:val="center"/>
              <w:rPr>
                <w:b/>
                <w:spacing w:val="-10"/>
              </w:rPr>
            </w:pPr>
            <w:r>
              <w:rPr>
                <w:b/>
                <w:spacing w:val="-10"/>
              </w:rPr>
              <w:t>R$ 6.840,00</w:t>
            </w:r>
          </w:p>
        </w:tc>
      </w:tr>
      <w:tr w:rsidR="00131B89" w:rsidTr="00215DB5">
        <w:tc>
          <w:tcPr>
            <w:tcW w:w="744" w:type="dxa"/>
          </w:tcPr>
          <w:p w:rsidR="00131B89" w:rsidRDefault="00131B89">
            <w:pPr>
              <w:ind w:right="1"/>
              <w:jc w:val="center"/>
              <w:rPr>
                <w:b/>
                <w:spacing w:val="-10"/>
              </w:rPr>
            </w:pPr>
            <w:r>
              <w:rPr>
                <w:b/>
                <w:spacing w:val="-10"/>
              </w:rPr>
              <w:t>02</w:t>
            </w:r>
          </w:p>
        </w:tc>
        <w:tc>
          <w:tcPr>
            <w:tcW w:w="812" w:type="dxa"/>
          </w:tcPr>
          <w:p w:rsidR="00131B89" w:rsidRDefault="00215DB5">
            <w:pPr>
              <w:ind w:right="1"/>
              <w:jc w:val="center"/>
              <w:rPr>
                <w:b/>
                <w:spacing w:val="-10"/>
              </w:rPr>
            </w:pPr>
            <w:r>
              <w:rPr>
                <w:b/>
                <w:spacing w:val="-10"/>
              </w:rPr>
              <w:t>UN.</w:t>
            </w:r>
          </w:p>
        </w:tc>
        <w:tc>
          <w:tcPr>
            <w:tcW w:w="998" w:type="dxa"/>
          </w:tcPr>
          <w:p w:rsidR="00131B89" w:rsidRDefault="00215DB5">
            <w:pPr>
              <w:ind w:right="1"/>
              <w:jc w:val="center"/>
              <w:rPr>
                <w:b/>
                <w:spacing w:val="-10"/>
              </w:rPr>
            </w:pPr>
            <w:r>
              <w:rPr>
                <w:b/>
                <w:spacing w:val="-10"/>
              </w:rPr>
              <w:t>1.400</w:t>
            </w:r>
          </w:p>
        </w:tc>
        <w:tc>
          <w:tcPr>
            <w:tcW w:w="4407" w:type="dxa"/>
          </w:tcPr>
          <w:p w:rsidR="00131B89" w:rsidRDefault="00215DB5">
            <w:pPr>
              <w:ind w:right="1"/>
              <w:jc w:val="center"/>
              <w:rPr>
                <w:b/>
                <w:spacing w:val="-10"/>
              </w:rPr>
            </w:pPr>
            <w:r>
              <w:rPr>
                <w:b/>
                <w:spacing w:val="-10"/>
              </w:rPr>
              <w:t>TESTE RÁPIDO NS1, DETECÇÃO QUALITATIVA DO ANTÍGENO NS1, SANGUE TOTAL SORO OU PLASMA</w:t>
            </w:r>
          </w:p>
        </w:tc>
        <w:tc>
          <w:tcPr>
            <w:tcW w:w="1653" w:type="dxa"/>
            <w:vAlign w:val="center"/>
          </w:tcPr>
          <w:p w:rsidR="00131B89" w:rsidRDefault="00215DB5" w:rsidP="00215DB5">
            <w:pPr>
              <w:ind w:right="1"/>
              <w:jc w:val="center"/>
              <w:rPr>
                <w:b/>
                <w:spacing w:val="-10"/>
              </w:rPr>
            </w:pPr>
            <w:r>
              <w:rPr>
                <w:b/>
                <w:spacing w:val="-10"/>
              </w:rPr>
              <w:t>R$ 11,00</w:t>
            </w:r>
          </w:p>
        </w:tc>
        <w:tc>
          <w:tcPr>
            <w:tcW w:w="1653" w:type="dxa"/>
            <w:vAlign w:val="center"/>
          </w:tcPr>
          <w:p w:rsidR="00131B89" w:rsidRDefault="00215DB5" w:rsidP="00215DB5">
            <w:pPr>
              <w:ind w:right="1"/>
              <w:jc w:val="center"/>
              <w:rPr>
                <w:b/>
                <w:spacing w:val="-10"/>
              </w:rPr>
            </w:pPr>
            <w:r>
              <w:rPr>
                <w:b/>
                <w:spacing w:val="-10"/>
              </w:rPr>
              <w:t>R$ 15.400,00</w:t>
            </w:r>
          </w:p>
        </w:tc>
      </w:tr>
      <w:tr w:rsidR="00215DB5" w:rsidTr="00215DB5">
        <w:tc>
          <w:tcPr>
            <w:tcW w:w="744" w:type="dxa"/>
          </w:tcPr>
          <w:p w:rsidR="00215DB5" w:rsidRDefault="00215DB5">
            <w:pPr>
              <w:ind w:right="1"/>
              <w:jc w:val="center"/>
              <w:rPr>
                <w:b/>
                <w:spacing w:val="-10"/>
              </w:rPr>
            </w:pPr>
          </w:p>
        </w:tc>
        <w:tc>
          <w:tcPr>
            <w:tcW w:w="812" w:type="dxa"/>
          </w:tcPr>
          <w:p w:rsidR="00215DB5" w:rsidRDefault="00215DB5">
            <w:pPr>
              <w:ind w:right="1"/>
              <w:jc w:val="center"/>
              <w:rPr>
                <w:b/>
                <w:spacing w:val="-10"/>
              </w:rPr>
            </w:pPr>
          </w:p>
        </w:tc>
        <w:tc>
          <w:tcPr>
            <w:tcW w:w="998" w:type="dxa"/>
          </w:tcPr>
          <w:p w:rsidR="00215DB5" w:rsidRDefault="00215DB5">
            <w:pPr>
              <w:ind w:right="1"/>
              <w:jc w:val="center"/>
              <w:rPr>
                <w:b/>
                <w:spacing w:val="-10"/>
              </w:rPr>
            </w:pPr>
          </w:p>
        </w:tc>
        <w:tc>
          <w:tcPr>
            <w:tcW w:w="4407" w:type="dxa"/>
          </w:tcPr>
          <w:p w:rsidR="00215DB5" w:rsidRDefault="00215DB5">
            <w:pPr>
              <w:ind w:right="1"/>
              <w:jc w:val="center"/>
              <w:rPr>
                <w:b/>
                <w:spacing w:val="-10"/>
              </w:rPr>
            </w:pPr>
          </w:p>
        </w:tc>
        <w:tc>
          <w:tcPr>
            <w:tcW w:w="1653" w:type="dxa"/>
            <w:vAlign w:val="center"/>
          </w:tcPr>
          <w:p w:rsidR="00215DB5" w:rsidRDefault="00215DB5" w:rsidP="00215DB5">
            <w:pPr>
              <w:ind w:right="1"/>
              <w:jc w:val="center"/>
              <w:rPr>
                <w:b/>
                <w:spacing w:val="-10"/>
              </w:rPr>
            </w:pPr>
            <w:r>
              <w:rPr>
                <w:b/>
                <w:spacing w:val="-10"/>
              </w:rPr>
              <w:t>VALOR TOTAL DO LOTE</w:t>
            </w:r>
          </w:p>
        </w:tc>
        <w:tc>
          <w:tcPr>
            <w:tcW w:w="1653" w:type="dxa"/>
            <w:vAlign w:val="center"/>
          </w:tcPr>
          <w:p w:rsidR="00215DB5" w:rsidRDefault="00215DB5" w:rsidP="00215DB5">
            <w:pPr>
              <w:ind w:right="1"/>
              <w:jc w:val="center"/>
              <w:rPr>
                <w:b/>
                <w:spacing w:val="-10"/>
              </w:rPr>
            </w:pPr>
            <w:r>
              <w:rPr>
                <w:b/>
                <w:spacing w:val="-10"/>
              </w:rPr>
              <w:t>R$ 22.240,00</w:t>
            </w:r>
          </w:p>
        </w:tc>
      </w:tr>
    </w:tbl>
    <w:p w:rsidR="00131B89" w:rsidRDefault="00131B89">
      <w:pPr>
        <w:ind w:left="424" w:right="1"/>
        <w:jc w:val="center"/>
        <w:rPr>
          <w:b/>
          <w:spacing w:val="-10"/>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E6063F">
        <w:rPr>
          <w:b/>
          <w:spacing w:val="-2"/>
        </w:rPr>
        <w:t>001/2025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E6063F">
        <w:rPr>
          <w:b/>
          <w:spacing w:val="-2"/>
        </w:rPr>
        <w:t>001/2025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E6063F">
        <w:rPr>
          <w:b/>
          <w:spacing w:val="-2"/>
        </w:rPr>
        <w:t>001/2025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A4343B" w:rsidTr="00A4343B">
        <w:tc>
          <w:tcPr>
            <w:tcW w:w="744" w:type="dxa"/>
          </w:tcPr>
          <w:p w:rsidR="00A4343B" w:rsidRDefault="00A4343B" w:rsidP="002523D5">
            <w:pPr>
              <w:ind w:right="1"/>
              <w:jc w:val="center"/>
              <w:rPr>
                <w:b/>
                <w:spacing w:val="-10"/>
              </w:rPr>
            </w:pPr>
            <w:r>
              <w:rPr>
                <w:b/>
                <w:spacing w:val="-10"/>
              </w:rPr>
              <w:t>01</w:t>
            </w:r>
          </w:p>
        </w:tc>
        <w:tc>
          <w:tcPr>
            <w:tcW w:w="812" w:type="dxa"/>
          </w:tcPr>
          <w:p w:rsidR="00A4343B" w:rsidRDefault="00A4343B" w:rsidP="002523D5">
            <w:pPr>
              <w:ind w:right="1"/>
              <w:jc w:val="center"/>
              <w:rPr>
                <w:b/>
                <w:spacing w:val="-10"/>
              </w:rPr>
            </w:pPr>
            <w:r>
              <w:rPr>
                <w:b/>
                <w:spacing w:val="-10"/>
              </w:rPr>
              <w:t>UN.</w:t>
            </w:r>
          </w:p>
        </w:tc>
        <w:tc>
          <w:tcPr>
            <w:tcW w:w="998" w:type="dxa"/>
          </w:tcPr>
          <w:p w:rsidR="00A4343B" w:rsidRDefault="00A4343B" w:rsidP="002523D5">
            <w:pPr>
              <w:ind w:right="1"/>
              <w:jc w:val="center"/>
              <w:rPr>
                <w:b/>
                <w:spacing w:val="-10"/>
              </w:rPr>
            </w:pPr>
            <w:r>
              <w:rPr>
                <w:b/>
                <w:spacing w:val="-10"/>
              </w:rPr>
              <w:t>600</w:t>
            </w:r>
          </w:p>
        </w:tc>
        <w:tc>
          <w:tcPr>
            <w:tcW w:w="4407" w:type="dxa"/>
          </w:tcPr>
          <w:p w:rsidR="00A4343B" w:rsidRDefault="00A4343B" w:rsidP="002523D5">
            <w:pPr>
              <w:ind w:right="1"/>
              <w:jc w:val="center"/>
              <w:rPr>
                <w:b/>
                <w:spacing w:val="-10"/>
              </w:rPr>
            </w:pPr>
            <w:r>
              <w:rPr>
                <w:b/>
                <w:spacing w:val="-10"/>
              </w:rPr>
              <w:t>TESTE RÁPIDO IGG E IGM, PARA DETECÇÃO DO VÍRUS DA DENGUE, SANGUE TOTAL SORO OU PLASMA</w:t>
            </w:r>
          </w:p>
        </w:tc>
        <w:tc>
          <w:tcPr>
            <w:tcW w:w="1653" w:type="dxa"/>
            <w:vAlign w:val="center"/>
          </w:tcPr>
          <w:p w:rsidR="00A4343B" w:rsidRDefault="00A4343B" w:rsidP="002523D5">
            <w:pPr>
              <w:ind w:right="1"/>
              <w:jc w:val="center"/>
              <w:rPr>
                <w:b/>
                <w:spacing w:val="-10"/>
              </w:rPr>
            </w:pPr>
            <w:r>
              <w:rPr>
                <w:b/>
                <w:spacing w:val="-10"/>
              </w:rPr>
              <w:t xml:space="preserve">R$ </w:t>
            </w:r>
          </w:p>
        </w:tc>
        <w:tc>
          <w:tcPr>
            <w:tcW w:w="1653" w:type="dxa"/>
            <w:vAlign w:val="center"/>
          </w:tcPr>
          <w:p w:rsidR="00A4343B" w:rsidRDefault="00A4343B" w:rsidP="002523D5">
            <w:pPr>
              <w:ind w:right="1"/>
              <w:jc w:val="center"/>
              <w:rPr>
                <w:b/>
                <w:spacing w:val="-10"/>
              </w:rPr>
            </w:pPr>
            <w:r>
              <w:rPr>
                <w:b/>
                <w:spacing w:val="-10"/>
              </w:rPr>
              <w:t xml:space="preserve">R$ </w:t>
            </w:r>
          </w:p>
        </w:tc>
      </w:tr>
      <w:tr w:rsidR="00A4343B" w:rsidTr="00A4343B">
        <w:tc>
          <w:tcPr>
            <w:tcW w:w="744" w:type="dxa"/>
          </w:tcPr>
          <w:p w:rsidR="00A4343B" w:rsidRDefault="00A4343B" w:rsidP="002523D5">
            <w:pPr>
              <w:ind w:right="1"/>
              <w:jc w:val="center"/>
              <w:rPr>
                <w:b/>
                <w:spacing w:val="-10"/>
              </w:rPr>
            </w:pPr>
            <w:r>
              <w:rPr>
                <w:b/>
                <w:spacing w:val="-10"/>
              </w:rPr>
              <w:t>02</w:t>
            </w:r>
          </w:p>
        </w:tc>
        <w:tc>
          <w:tcPr>
            <w:tcW w:w="812" w:type="dxa"/>
          </w:tcPr>
          <w:p w:rsidR="00A4343B" w:rsidRDefault="00A4343B" w:rsidP="002523D5">
            <w:pPr>
              <w:ind w:right="1"/>
              <w:jc w:val="center"/>
              <w:rPr>
                <w:b/>
                <w:spacing w:val="-10"/>
              </w:rPr>
            </w:pPr>
            <w:r>
              <w:rPr>
                <w:b/>
                <w:spacing w:val="-10"/>
              </w:rPr>
              <w:t>UN.</w:t>
            </w:r>
          </w:p>
        </w:tc>
        <w:tc>
          <w:tcPr>
            <w:tcW w:w="998" w:type="dxa"/>
          </w:tcPr>
          <w:p w:rsidR="00A4343B" w:rsidRDefault="00A4343B" w:rsidP="002523D5">
            <w:pPr>
              <w:ind w:right="1"/>
              <w:jc w:val="center"/>
              <w:rPr>
                <w:b/>
                <w:spacing w:val="-10"/>
              </w:rPr>
            </w:pPr>
            <w:r>
              <w:rPr>
                <w:b/>
                <w:spacing w:val="-10"/>
              </w:rPr>
              <w:t>1.400</w:t>
            </w:r>
          </w:p>
        </w:tc>
        <w:tc>
          <w:tcPr>
            <w:tcW w:w="4407" w:type="dxa"/>
          </w:tcPr>
          <w:p w:rsidR="00A4343B" w:rsidRDefault="00A4343B" w:rsidP="002523D5">
            <w:pPr>
              <w:ind w:right="1"/>
              <w:jc w:val="center"/>
              <w:rPr>
                <w:b/>
                <w:spacing w:val="-10"/>
              </w:rPr>
            </w:pPr>
            <w:r>
              <w:rPr>
                <w:b/>
                <w:spacing w:val="-10"/>
              </w:rPr>
              <w:t>TESTE RÁPIDO NS1, DETECÇÃO QUALITATIVA DO ANTÍGENO NS1, SANGUE TOTAL SORO OU PLASMA</w:t>
            </w:r>
          </w:p>
        </w:tc>
        <w:tc>
          <w:tcPr>
            <w:tcW w:w="1653" w:type="dxa"/>
            <w:vAlign w:val="center"/>
          </w:tcPr>
          <w:p w:rsidR="00A4343B" w:rsidRDefault="00A4343B" w:rsidP="002523D5">
            <w:pPr>
              <w:ind w:right="1"/>
              <w:jc w:val="center"/>
              <w:rPr>
                <w:b/>
                <w:spacing w:val="-10"/>
              </w:rPr>
            </w:pPr>
            <w:r>
              <w:rPr>
                <w:b/>
                <w:spacing w:val="-10"/>
              </w:rPr>
              <w:t xml:space="preserve">R$ </w:t>
            </w:r>
          </w:p>
        </w:tc>
        <w:tc>
          <w:tcPr>
            <w:tcW w:w="1653" w:type="dxa"/>
            <w:vAlign w:val="center"/>
          </w:tcPr>
          <w:p w:rsidR="00A4343B" w:rsidRDefault="00A4343B" w:rsidP="002523D5">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DA1" w:rsidRDefault="00C96DA1">
      <w:r>
        <w:separator/>
      </w:r>
    </w:p>
  </w:endnote>
  <w:endnote w:type="continuationSeparator" w:id="0">
    <w:p w:rsidR="00C96DA1" w:rsidRDefault="00C9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88873145" w:displacedByCustomXml="next"/>
  <w:bookmarkStart w:id="3"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1F6182" w:rsidRPr="00FC763D" w:rsidRDefault="001F6182"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1F6182" w:rsidRPr="00FC763D" w:rsidRDefault="001F6182"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1F6182" w:rsidRPr="00FC763D" w:rsidRDefault="001F6182"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1F6182" w:rsidRPr="00FC763D" w:rsidRDefault="001F6182"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4" w:name="_Hlk135299703" w:displacedByCustomXml="next"/>
    </w:sdtContent>
  </w:sdt>
  <w:bookmarkEnd w:id="4" w:displacedByCustomXml="prev"/>
  <w:bookmarkEnd w:id="2" w:displacedByCustomXml="prev"/>
  <w:bookmarkEnd w:id="3"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DA1" w:rsidRDefault="00C96DA1">
      <w:r>
        <w:separator/>
      </w:r>
    </w:p>
  </w:footnote>
  <w:footnote w:type="continuationSeparator" w:id="0">
    <w:p w:rsidR="00C96DA1" w:rsidRDefault="00C9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182" w:rsidRDefault="001F6182">
    <w:pPr>
      <w:pStyle w:val="Corpodetexto"/>
      <w:spacing w:before="0" w:line="14" w:lineRule="auto"/>
      <w:ind w:left="0" w:firstLine="0"/>
      <w:jc w:val="left"/>
    </w:pPr>
    <w:bookmarkStart w:id="0" w:name="_Hlk188873108"/>
    <w:bookmarkStart w:id="1"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1F6182" w:rsidRDefault="001F6182">
    <w:pPr>
      <w:pStyle w:val="Corpodetexto"/>
      <w:spacing w:before="0" w:line="14" w:lineRule="auto"/>
      <w:ind w:left="0" w:firstLine="0"/>
      <w:jc w:val="left"/>
    </w:pPr>
  </w:p>
  <w:p w:rsidR="001F6182" w:rsidRDefault="001F6182">
    <w:pPr>
      <w:pStyle w:val="Corpodetexto"/>
      <w:spacing w:before="0" w:line="14" w:lineRule="auto"/>
      <w:ind w:left="0" w:firstLine="0"/>
      <w:jc w:val="left"/>
    </w:pPr>
  </w:p>
  <w:p w:rsidR="001F6182" w:rsidRDefault="001F6182">
    <w:pPr>
      <w:pStyle w:val="Corpodetexto"/>
      <w:spacing w:before="0" w:line="14" w:lineRule="auto"/>
      <w:ind w:left="0" w:firstLine="0"/>
      <w:jc w:val="left"/>
    </w:pPr>
  </w:p>
  <w:p w:rsidR="001F6182" w:rsidRDefault="001F6182">
    <w:pPr>
      <w:pStyle w:val="Corpodetexto"/>
      <w:spacing w:before="0" w:line="14" w:lineRule="auto"/>
      <w:ind w:left="0" w:firstLine="0"/>
      <w:jc w:val="left"/>
    </w:pPr>
  </w:p>
  <w:p w:rsidR="001F6182" w:rsidRDefault="001F6182">
    <w:pPr>
      <w:pStyle w:val="Corpodetexto"/>
      <w:spacing w:before="0" w:line="14" w:lineRule="auto"/>
      <w:ind w:left="0" w:firstLine="0"/>
      <w:jc w:val="left"/>
    </w:pPr>
  </w:p>
  <w:p w:rsidR="001F6182" w:rsidRDefault="001F6182">
    <w:pPr>
      <w:pStyle w:val="Corpodetexto"/>
      <w:spacing w:before="0" w:line="14" w:lineRule="auto"/>
      <w:ind w:left="0" w:firstLine="0"/>
      <w:jc w:val="left"/>
    </w:pPr>
  </w:p>
  <w:p w:rsidR="001F6182" w:rsidRDefault="001F6182">
    <w:pPr>
      <w:pStyle w:val="Corpodetexto"/>
      <w:spacing w:before="0" w:line="14" w:lineRule="auto"/>
      <w:ind w:left="0" w:firstLine="0"/>
      <w:jc w:val="left"/>
    </w:pPr>
  </w:p>
  <w:p w:rsidR="001F6182" w:rsidRDefault="001F6182">
    <w:pPr>
      <w:pStyle w:val="Corpodetexto"/>
      <w:spacing w:before="0" w:line="14" w:lineRule="auto"/>
      <w:ind w:left="0" w:firstLine="0"/>
      <w:jc w:val="left"/>
    </w:pPr>
  </w:p>
  <w:p w:rsidR="001F6182" w:rsidRDefault="001F6182">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1F6182" w:rsidRPr="0052730C" w:rsidRDefault="001F6182">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1F6182" w:rsidRPr="0052730C" w:rsidRDefault="001F6182">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1F6182" w:rsidRPr="0052730C" w:rsidRDefault="001F6182">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1F6182" w:rsidRPr="0052730C" w:rsidRDefault="001F6182">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1F6182" w:rsidRDefault="001F6182">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1F6182" w:rsidRPr="0052730C" w:rsidRDefault="001F6182">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1F6182" w:rsidRPr="0052730C" w:rsidRDefault="001F6182">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1F6182" w:rsidRPr="0052730C" w:rsidRDefault="001F6182">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1F6182" w:rsidRPr="0052730C" w:rsidRDefault="001F6182">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1F6182" w:rsidRPr="0052730C" w:rsidRDefault="001F6182">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1F6182" w:rsidRDefault="001F6182">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1F6182" w:rsidRPr="0052730C" w:rsidRDefault="001F6182">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32F"/>
    <w:rsid w:val="00131B89"/>
    <w:rsid w:val="00156D47"/>
    <w:rsid w:val="001C5027"/>
    <w:rsid w:val="001D2D96"/>
    <w:rsid w:val="001E7F45"/>
    <w:rsid w:val="001F6182"/>
    <w:rsid w:val="00215DB5"/>
    <w:rsid w:val="002523D5"/>
    <w:rsid w:val="00287474"/>
    <w:rsid w:val="00313C4B"/>
    <w:rsid w:val="003229CA"/>
    <w:rsid w:val="003458CB"/>
    <w:rsid w:val="003D1D73"/>
    <w:rsid w:val="00420586"/>
    <w:rsid w:val="0048632D"/>
    <w:rsid w:val="004C0108"/>
    <w:rsid w:val="0052730C"/>
    <w:rsid w:val="00644D5D"/>
    <w:rsid w:val="00713DB2"/>
    <w:rsid w:val="00730F41"/>
    <w:rsid w:val="007442AC"/>
    <w:rsid w:val="00833966"/>
    <w:rsid w:val="00854983"/>
    <w:rsid w:val="00A03F9E"/>
    <w:rsid w:val="00A14614"/>
    <w:rsid w:val="00A4343B"/>
    <w:rsid w:val="00B76F96"/>
    <w:rsid w:val="00C96DA1"/>
    <w:rsid w:val="00D918EF"/>
    <w:rsid w:val="00DA2B1F"/>
    <w:rsid w:val="00E05F8F"/>
    <w:rsid w:val="00E6063F"/>
    <w:rsid w:val="00EB0018"/>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31BB7"/>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22</Pages>
  <Words>8982</Words>
  <Characters>48504</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8</cp:revision>
  <cp:lastPrinted>2025-01-30T11:22:00Z</cp:lastPrinted>
  <dcterms:created xsi:type="dcterms:W3CDTF">2025-01-17T12:24:00Z</dcterms:created>
  <dcterms:modified xsi:type="dcterms:W3CDTF">2025-01-30T11:26:00Z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