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B0FC" w14:textId="6967EE06" w:rsidR="00A802A8" w:rsidRPr="00121292" w:rsidRDefault="00A802A8" w:rsidP="00804AA7">
      <w:pPr>
        <w:pStyle w:val="Nivel3"/>
        <w:numPr>
          <w:ilvl w:val="0"/>
          <w:numId w:val="0"/>
        </w:numPr>
        <w:ind w:left="142"/>
        <w:jc w:val="center"/>
        <w:rPr>
          <w:sz w:val="18"/>
          <w:szCs w:val="18"/>
        </w:rPr>
      </w:pPr>
      <w:r w:rsidRPr="00121292">
        <w:rPr>
          <w:sz w:val="18"/>
          <w:szCs w:val="18"/>
        </w:rPr>
        <w:t>ANEXO I</w:t>
      </w:r>
      <w:r w:rsidR="00121292" w:rsidRPr="00121292">
        <w:rPr>
          <w:sz w:val="18"/>
          <w:szCs w:val="18"/>
        </w:rPr>
        <w:t>II</w:t>
      </w:r>
      <w:r w:rsidRPr="00121292">
        <w:rPr>
          <w:sz w:val="18"/>
          <w:szCs w:val="18"/>
        </w:rPr>
        <w:t xml:space="preserve"> – Planilha </w:t>
      </w:r>
      <w:r w:rsidR="00121292" w:rsidRPr="00121292">
        <w:rPr>
          <w:sz w:val="18"/>
          <w:szCs w:val="18"/>
        </w:rPr>
        <w:t>Orçamentária</w:t>
      </w:r>
    </w:p>
    <w:tbl>
      <w:tblPr>
        <w:tblW w:w="15652" w:type="dxa"/>
        <w:tblInd w:w="-2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1381"/>
        <w:gridCol w:w="5580"/>
        <w:gridCol w:w="709"/>
        <w:gridCol w:w="708"/>
        <w:gridCol w:w="1843"/>
        <w:gridCol w:w="1843"/>
        <w:gridCol w:w="2694"/>
        <w:gridCol w:w="425"/>
      </w:tblGrid>
      <w:tr w:rsidR="00121292" w:rsidRPr="00121292" w14:paraId="7F465414" w14:textId="77777777" w:rsidTr="00D14B3C">
        <w:trPr>
          <w:trHeight w:val="820"/>
        </w:trPr>
        <w:tc>
          <w:tcPr>
            <w:tcW w:w="156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4926556" w14:textId="77777777" w:rsidR="00121292" w:rsidRPr="00121292" w:rsidRDefault="00121292" w:rsidP="00121292">
            <w:pPr>
              <w:ind w:right="146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REGISTRO DE PREÇOS PARA SERVICOS DE ENGENHARIA ELÉTRICA NA ÁREA DE MANUTENÇÃO, MODERNIZAÇÃO DA ILUMINAÇÃO PÚBLICA MUNICIPAL</w:t>
            </w:r>
          </w:p>
        </w:tc>
      </w:tr>
      <w:tr w:rsidR="00D14B3C" w:rsidRPr="00121292" w14:paraId="3AF05AB9" w14:textId="77777777" w:rsidTr="00D14B3C">
        <w:trPr>
          <w:trHeight w:val="1095"/>
        </w:trPr>
        <w:tc>
          <w:tcPr>
            <w:tcW w:w="46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48147A2D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549FF460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Referência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76EF386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Descrição/Serviço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16811DB2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725CEA1C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>Quant.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18E3A11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 xml:space="preserve"> Valor Unitário sem BDI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78568ECA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 xml:space="preserve"> Valor Unitário com BDI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2BB0DBE3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 xml:space="preserve"> Valor Total com BDI </w:t>
            </w:r>
          </w:p>
        </w:tc>
      </w:tr>
      <w:tr w:rsidR="00D14B3C" w:rsidRPr="00121292" w14:paraId="729F379E" w14:textId="77777777" w:rsidTr="00D14B3C">
        <w:trPr>
          <w:trHeight w:val="680"/>
        </w:trPr>
        <w:tc>
          <w:tcPr>
            <w:tcW w:w="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53B1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8603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14118/ORSE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A09BD6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LUMINÁRIA LED POTÊNCIA MÁXIMA 50W; FLUXO LUMINOSO MÍNIMO 7.000LM; 5.000K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49D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99D6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8EE8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691,36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4B1F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768,10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9B949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1.920.250,00 </w:t>
            </w:r>
          </w:p>
        </w:tc>
      </w:tr>
      <w:tr w:rsidR="00D14B3C" w:rsidRPr="00121292" w14:paraId="35177B29" w14:textId="77777777" w:rsidTr="00D14B3C">
        <w:trPr>
          <w:trHeight w:val="6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25AA6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6EA9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14114/ORSE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26D0A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LUMINÁRIA LED POTÊNCIA MÁXIMA 100W; FLUXO LUMINOSO MÍNIMO 14.000LM; 5.000K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C58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8F2B3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A147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963,35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70864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1.070,28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D2D1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535.140,00 </w:t>
            </w:r>
          </w:p>
        </w:tc>
      </w:tr>
      <w:tr w:rsidR="00D14B3C" w:rsidRPr="00121292" w14:paraId="64C0B32E" w14:textId="77777777" w:rsidTr="00D14B3C">
        <w:trPr>
          <w:trHeight w:val="6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CA98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0DE3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14121/ORSE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39979A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LUMINÁRIA LED POTÊNCIA MÁXIMA 150W; FLUXO LUMINOSO MÍNIMO 21.000LM; 5.000K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9F4E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5AC8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8395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1.259,90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D96D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1.399,75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0080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419.925,00 </w:t>
            </w:r>
          </w:p>
        </w:tc>
      </w:tr>
      <w:tr w:rsidR="00D14B3C" w:rsidRPr="00121292" w14:paraId="7BDB39D2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6E63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DACB8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1310/ORSE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BE19E8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LÂMPADA VAPOR MERCÚRIO ATÉ 80 </w:t>
            </w:r>
            <w:proofErr w:type="gram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W  (</w:t>
            </w:r>
            <w:proofErr w:type="gram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BASE E27)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4D7C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61EB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57B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11,00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7265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12,22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7678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24.440,00 </w:t>
            </w:r>
          </w:p>
        </w:tc>
      </w:tr>
      <w:tr w:rsidR="00D14B3C" w:rsidRPr="00121292" w14:paraId="09B7D272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62BB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0FA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1318/ORSE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F3D4D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LÂMPADA VAPOR SÓDIO ALTA PRESSÃO 250 </w:t>
            </w:r>
            <w:proofErr w:type="gram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W  (</w:t>
            </w:r>
            <w:proofErr w:type="gram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BASE E27)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F741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543E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B2C4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56,20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8E18C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62,44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5854B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62.440,00 </w:t>
            </w:r>
          </w:p>
        </w:tc>
      </w:tr>
      <w:tr w:rsidR="00D14B3C" w:rsidRPr="00121292" w14:paraId="1BA6D35B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1159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601D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1920/ORSE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319A1A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REATOR P/ LÂMPADA VAPOR MERCÚRIO 250W AFP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C11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8993E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EB1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82,90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7EBC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92,10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E657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92.100,00 </w:t>
            </w:r>
          </w:p>
        </w:tc>
      </w:tr>
      <w:tr w:rsidR="00D14B3C" w:rsidRPr="00121292" w14:paraId="385BC02A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7171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D765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1918/ORSE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81CF2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REATOR P/ LÂMPADA VAPOR MERCÚRIO 80W AFP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50C6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A4B7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5D47C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67,90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8792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75,44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DE79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150.880,00 </w:t>
            </w:r>
          </w:p>
        </w:tc>
      </w:tr>
      <w:tr w:rsidR="00D14B3C" w:rsidRPr="00121292" w14:paraId="4BC8ED0E" w14:textId="77777777" w:rsidTr="00D14B3C">
        <w:trPr>
          <w:gridAfter w:val="1"/>
          <w:wAfter w:w="425" w:type="dxa"/>
          <w:trHeight w:val="102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E7D95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9761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82F1AB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Manutenção de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Luminaria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de vapor de mercúrio/vapor de sódio/Led ou Substituição de luminária de vapor de mercúrio/vapor de sódio por luminária de led para iluminação pública.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E0D4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522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060F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123,47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59F4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159,67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B564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526.911,00 </w:t>
            </w:r>
          </w:p>
        </w:tc>
      </w:tr>
      <w:tr w:rsidR="00D14B3C" w:rsidRPr="00121292" w14:paraId="3FC3823A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3B0C39" w14:textId="77777777" w:rsidR="00121292" w:rsidRPr="00121292" w:rsidRDefault="00121292" w:rsidP="00D14B3C">
            <w:pPr>
              <w:ind w:left="-398" w:firstLine="398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0D44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EB8AAC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Relé fotoelétrico para comando de iluminação externa 1000W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39FC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85977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CE7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38,00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FEA0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42,37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7280C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139.821,00 </w:t>
            </w:r>
          </w:p>
        </w:tc>
      </w:tr>
      <w:tr w:rsidR="00D14B3C" w:rsidRPr="00121292" w14:paraId="351CAF65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67B16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E91F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01A13E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Cabo de cobre flexível isolado, 1,5 mm²,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anti-chama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0,6/1,0 kV, para circuitos terminais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3A76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B13F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A690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3,36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6AD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64,79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CB9B97" w14:textId="77777777" w:rsidR="00121292" w:rsidRPr="00121292" w:rsidRDefault="00121292" w:rsidP="00D14B3C">
            <w:pPr>
              <w:tabs>
                <w:tab w:val="left" w:pos="1908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194.370,00 </w:t>
            </w:r>
          </w:p>
        </w:tc>
      </w:tr>
      <w:tr w:rsidR="00D14B3C" w:rsidRPr="00121292" w14:paraId="1CB725B9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190B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A240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6444E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Cinta de aço galvanizado para fixação em postes de concreto cônico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44C8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E7AAA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E46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55,45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C8F0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64,79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D6BA5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32.395,00 </w:t>
            </w:r>
          </w:p>
        </w:tc>
      </w:tr>
      <w:tr w:rsidR="00D14B3C" w:rsidRPr="00121292" w14:paraId="21E323E9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EF1B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AD1B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C3F16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Núcleo ferro galv. P/ 03 luminárias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CEE2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9531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57C2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258,55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A075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311,74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78C0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  9.352,20 </w:t>
            </w:r>
          </w:p>
        </w:tc>
      </w:tr>
      <w:tr w:rsidR="00D14B3C" w:rsidRPr="00121292" w14:paraId="7991374E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56CC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BAF1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7FAA9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Núcleo ferro galv. P/ 04 luminárias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1D5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FE8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466E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284,31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C732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340,36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B553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10.210,80 </w:t>
            </w:r>
          </w:p>
        </w:tc>
      </w:tr>
      <w:tr w:rsidR="00D14B3C" w:rsidRPr="00121292" w14:paraId="00406774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3B61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DEC9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7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1970D0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Poste em P.R.F.V. -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Poliester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reforçado com fibra de vidro: 12,0m total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991E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7F6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9F59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5.504,63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EBE8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6.214,91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F140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186.447,30 </w:t>
            </w:r>
          </w:p>
        </w:tc>
      </w:tr>
      <w:tr w:rsidR="00D14B3C" w:rsidRPr="00121292" w14:paraId="0CA24691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D79E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961B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8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B63672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Poste em P.R.F.V. -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Poliester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reforçado com fibra de vidro: 11,0m total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3772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EE56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B67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4.225,60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865E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4.793,91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9CF4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143.817,30 </w:t>
            </w:r>
          </w:p>
        </w:tc>
      </w:tr>
      <w:tr w:rsidR="00D14B3C" w:rsidRPr="00121292" w14:paraId="45710713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9E5B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F854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9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92480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CRUZETA POLIMÉRICA 90X112X2400 MM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1A5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306AC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CDD2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719,25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C4BD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828,52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5BBC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24.855,60 </w:t>
            </w:r>
          </w:p>
        </w:tc>
      </w:tr>
      <w:tr w:rsidR="00D14B3C" w:rsidRPr="00121292" w14:paraId="1D28CCAC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9389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C1C9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10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92C298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Refletor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Slim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Led 200w de Potência, Branco Frio, 6500K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425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D1C6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87D3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337,23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9260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389,04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E50CC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11.671,20 </w:t>
            </w:r>
          </w:p>
        </w:tc>
      </w:tr>
      <w:tr w:rsidR="00D14B3C" w:rsidRPr="00121292" w14:paraId="4E425BE0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9EF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EC08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11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CC8BE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Levantamento, desenho, projeto, As BUILT com ART e envio a Concessionaria por ponto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FF1B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PONTO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AAD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3300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ACE8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8,97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19FC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11,60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C735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38.280,00 </w:t>
            </w:r>
          </w:p>
        </w:tc>
      </w:tr>
      <w:tr w:rsidR="00D14B3C" w:rsidRPr="00121292" w14:paraId="18D3E357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B76D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B077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12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A7FFB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Núcleo ferro galv. P/ 02 luminárias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C7D8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95B0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4C6AD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219,93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68CC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268,83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727A8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26.883,00 </w:t>
            </w:r>
          </w:p>
        </w:tc>
      </w:tr>
      <w:tr w:rsidR="00D14B3C" w:rsidRPr="00121292" w14:paraId="661382A0" w14:textId="77777777" w:rsidTr="00D14B3C">
        <w:trPr>
          <w:gridAfter w:val="1"/>
          <w:wAfter w:w="425" w:type="dxa"/>
          <w:trHeight w:val="6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546F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03AB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13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192ECF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Braço Curvo em Aço Galvanizado a Fogo, com sapata de 48x3000mm DI ou similar com materiais complementares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9B1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BC47D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C74F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607,68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F351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692,92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490C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346.460,00 </w:t>
            </w:r>
          </w:p>
        </w:tc>
      </w:tr>
      <w:tr w:rsidR="00D14B3C" w:rsidRPr="00121292" w14:paraId="70E5076F" w14:textId="77777777" w:rsidTr="00D14B3C">
        <w:trPr>
          <w:gridAfter w:val="1"/>
          <w:wAfter w:w="425" w:type="dxa"/>
          <w:trHeight w:val="6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72DE3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8174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14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A3143B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Braço Curvo em Aço Galvanizado a Fogo, com sapata de 48x1500mm DI ou similar com materiais complementares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BEFE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E596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906B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423,61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3277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488,42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D042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732.630,00 </w:t>
            </w:r>
          </w:p>
        </w:tc>
      </w:tr>
      <w:tr w:rsidR="00D14B3C" w:rsidRPr="00121292" w14:paraId="61FA8B88" w14:textId="77777777" w:rsidTr="00D14B3C">
        <w:trPr>
          <w:gridAfter w:val="1"/>
          <w:wAfter w:w="425" w:type="dxa"/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5B212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41B3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15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6476A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Cabo de alumínio 2#16mm² multiplexado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8B99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639B7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ECE2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42,48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7D6C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53,95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069E7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539.500,00 </w:t>
            </w:r>
          </w:p>
        </w:tc>
      </w:tr>
      <w:tr w:rsidR="00D14B3C" w:rsidRPr="00121292" w14:paraId="63CA3765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7B8B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7572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16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A7058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Armação secundária, com 1 estribo, 1 </w:t>
            </w:r>
            <w:proofErr w:type="gram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isolador  e</w:t>
            </w:r>
            <w:proofErr w:type="gram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parafuso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BD2C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1EF6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993A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56,75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2AD68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65,96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3680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32.980,00 </w:t>
            </w:r>
          </w:p>
        </w:tc>
      </w:tr>
      <w:tr w:rsidR="00D14B3C" w:rsidRPr="00121292" w14:paraId="70861EF1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C04A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AF77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17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3B185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Alça </w:t>
            </w:r>
            <w:proofErr w:type="spellStart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preformada</w:t>
            </w:r>
            <w:proofErr w:type="spellEnd"/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de distribuição, em aço galvanizado, AWG 1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E24B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4566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9A6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20,71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6A7972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24,34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1F95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12.170,00 </w:t>
            </w:r>
          </w:p>
        </w:tc>
      </w:tr>
      <w:tr w:rsidR="00D14B3C" w:rsidRPr="00121292" w14:paraId="06E7A913" w14:textId="77777777" w:rsidTr="00D14B3C">
        <w:trPr>
          <w:trHeight w:val="4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DFC2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A0820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18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7F532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Conector perfurante p/ cabo multiplexado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45A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BAE67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73DE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15,31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FEC4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18,01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95250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   90.050,00 </w:t>
            </w:r>
          </w:p>
        </w:tc>
      </w:tr>
      <w:tr w:rsidR="00D14B3C" w:rsidRPr="00121292" w14:paraId="1245936E" w14:textId="77777777" w:rsidTr="00D14B3C">
        <w:trPr>
          <w:trHeight w:val="68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4DE17F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835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19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FE37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Poste de aço galvanizado, diâmetro superior de 76mm, diâmetro da base 208mm, altura total 12m, com base de fixação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75DE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9F2D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D5AAA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6.292,37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07E8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7.057,18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364F9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352.859,00 </w:t>
            </w:r>
          </w:p>
        </w:tc>
      </w:tr>
      <w:tr w:rsidR="00D14B3C" w:rsidRPr="00121292" w14:paraId="07CD2386" w14:textId="77777777" w:rsidTr="00D14B3C">
        <w:trPr>
          <w:trHeight w:val="700"/>
        </w:trPr>
        <w:tc>
          <w:tcPr>
            <w:tcW w:w="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596E4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A5796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COMPOSIÇÃO 20</w:t>
            </w:r>
          </w:p>
        </w:tc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ED628" w14:textId="77777777" w:rsidR="00121292" w:rsidRPr="00121292" w:rsidRDefault="0012129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Poste de aço galvanizado, diâmetro superior de 76mm, diâmetro da base 208mm, altura total 12m, com base de fixação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A8D0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UN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03C5A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80C21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4.864,37 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F63A1C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5.470,67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02235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color w:val="000000"/>
                <w:sz w:val="16"/>
                <w:szCs w:val="16"/>
              </w:rPr>
              <w:t xml:space="preserve"> R$                             273.533,50 </w:t>
            </w:r>
          </w:p>
        </w:tc>
      </w:tr>
      <w:tr w:rsidR="00D14B3C" w:rsidRPr="00121292" w14:paraId="1F9C3B9E" w14:textId="77777777" w:rsidTr="00D14B3C">
        <w:trPr>
          <w:trHeight w:val="38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7E1B" w14:textId="77777777" w:rsidR="00121292" w:rsidRPr="00121292" w:rsidRDefault="0012129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B505" w14:textId="77777777" w:rsidR="00121292" w:rsidRPr="00121292" w:rsidRDefault="00121292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20D0" w14:textId="77777777" w:rsidR="00121292" w:rsidRPr="00121292" w:rsidRDefault="0012129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948A" w14:textId="77777777" w:rsidR="00121292" w:rsidRPr="00121292" w:rsidRDefault="00121292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F31" w14:textId="77777777" w:rsidR="00121292" w:rsidRPr="00121292" w:rsidRDefault="0012129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646B" w14:textId="77777777" w:rsidR="00121292" w:rsidRPr="00121292" w:rsidRDefault="00121292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F050DD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 xml:space="preserve"> TOTAL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95AE8A8" w14:textId="77777777" w:rsidR="00121292" w:rsidRPr="00121292" w:rsidRDefault="0012129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21292">
              <w:rPr>
                <w:rFonts w:ascii="Arial" w:hAnsi="Arial" w:cs="Arial" w:hint="cs"/>
                <w:b/>
                <w:bCs/>
                <w:color w:val="000000"/>
                <w:sz w:val="16"/>
                <w:szCs w:val="16"/>
              </w:rPr>
              <w:t xml:space="preserve"> R$               6.930.371,90 </w:t>
            </w:r>
          </w:p>
        </w:tc>
      </w:tr>
    </w:tbl>
    <w:p w14:paraId="532348D3" w14:textId="77777777" w:rsidR="00121292" w:rsidRPr="00121292" w:rsidRDefault="00121292" w:rsidP="00121292">
      <w:pPr>
        <w:pStyle w:val="Nivel3"/>
        <w:numPr>
          <w:ilvl w:val="0"/>
          <w:numId w:val="0"/>
        </w:numPr>
        <w:jc w:val="center"/>
        <w:rPr>
          <w:sz w:val="18"/>
          <w:szCs w:val="18"/>
        </w:rPr>
      </w:pPr>
    </w:p>
    <w:p w14:paraId="336BA087" w14:textId="61791DA0" w:rsidR="00121292" w:rsidRPr="00121292" w:rsidRDefault="00121292" w:rsidP="00121292">
      <w:pPr>
        <w:pStyle w:val="Nivel3"/>
        <w:numPr>
          <w:ilvl w:val="0"/>
          <w:numId w:val="0"/>
        </w:numPr>
        <w:jc w:val="center"/>
        <w:rPr>
          <w:sz w:val="18"/>
          <w:szCs w:val="18"/>
        </w:rPr>
      </w:pPr>
    </w:p>
    <w:p w14:paraId="3ADD761F" w14:textId="4CC6AEC9" w:rsidR="00A802A8" w:rsidRDefault="00A802A8" w:rsidP="00E4308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7D2C45A2" w14:textId="77777777" w:rsidR="00A802A8" w:rsidRDefault="00A802A8" w:rsidP="00E4308E">
      <w:pPr>
        <w:jc w:val="center"/>
        <w:rPr>
          <w:rFonts w:ascii="Arial" w:hAnsi="Arial" w:cs="Arial"/>
          <w:sz w:val="20"/>
          <w:szCs w:val="20"/>
        </w:rPr>
      </w:pPr>
    </w:p>
    <w:p w14:paraId="0E71BAD8" w14:textId="3DF1DBA5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</w:p>
    <w:p w14:paraId="73172DE7" w14:textId="5B48EA15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</w:p>
    <w:p w14:paraId="17490884" w14:textId="67D85E1B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</w:p>
    <w:p w14:paraId="663BDEF5" w14:textId="77777777" w:rsidR="0072551D" w:rsidRDefault="0072551D" w:rsidP="007255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21E55BB6" w14:textId="77777777" w:rsidR="0072551D" w:rsidRDefault="0072551D" w:rsidP="007255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JURAPETAN GARCIA</w:t>
      </w:r>
    </w:p>
    <w:p w14:paraId="76FC0E82" w14:textId="77777777" w:rsidR="0072551D" w:rsidRDefault="0072551D" w:rsidP="007255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ENGENHEIRO DE CIVEL E DE MINAS</w:t>
      </w:r>
    </w:p>
    <w:p w14:paraId="3EC596AD" w14:textId="77777777" w:rsidR="0072551D" w:rsidRDefault="0072551D" w:rsidP="0072551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 N. 6868 </w:t>
      </w:r>
    </w:p>
    <w:p w14:paraId="7DF3FC90" w14:textId="3FC80745" w:rsidR="006466D2" w:rsidRDefault="006466D2" w:rsidP="006466D2">
      <w:pPr>
        <w:jc w:val="center"/>
        <w:rPr>
          <w:rFonts w:ascii="Arial" w:hAnsi="Arial" w:cs="Arial"/>
          <w:sz w:val="20"/>
          <w:szCs w:val="20"/>
        </w:rPr>
      </w:pPr>
    </w:p>
    <w:p w14:paraId="77CBAC8B" w14:textId="5BA73F77" w:rsidR="0072551D" w:rsidRDefault="0072551D" w:rsidP="006466D2">
      <w:pPr>
        <w:jc w:val="center"/>
        <w:rPr>
          <w:rFonts w:ascii="Arial" w:hAnsi="Arial" w:cs="Arial"/>
          <w:sz w:val="20"/>
          <w:szCs w:val="20"/>
        </w:rPr>
      </w:pPr>
    </w:p>
    <w:p w14:paraId="3A3A9285" w14:textId="7413CD6F" w:rsidR="0072551D" w:rsidRDefault="0072551D" w:rsidP="006466D2">
      <w:pPr>
        <w:jc w:val="center"/>
        <w:rPr>
          <w:rFonts w:ascii="Arial" w:hAnsi="Arial" w:cs="Arial"/>
          <w:sz w:val="20"/>
          <w:szCs w:val="20"/>
        </w:rPr>
      </w:pPr>
    </w:p>
    <w:p w14:paraId="36BD025A" w14:textId="7CB50344" w:rsidR="0072551D" w:rsidRDefault="0072551D" w:rsidP="006466D2">
      <w:pPr>
        <w:jc w:val="center"/>
        <w:rPr>
          <w:rFonts w:ascii="Arial" w:hAnsi="Arial" w:cs="Arial"/>
          <w:sz w:val="20"/>
          <w:szCs w:val="20"/>
        </w:rPr>
      </w:pPr>
    </w:p>
    <w:p w14:paraId="474B41C0" w14:textId="2D264F9F" w:rsidR="006E47CD" w:rsidRDefault="006E47CD" w:rsidP="006466D2">
      <w:pPr>
        <w:jc w:val="center"/>
        <w:rPr>
          <w:rFonts w:ascii="Arial" w:hAnsi="Arial" w:cs="Arial"/>
          <w:sz w:val="20"/>
          <w:szCs w:val="20"/>
        </w:rPr>
      </w:pPr>
    </w:p>
    <w:p w14:paraId="3171E2B6" w14:textId="79133A07" w:rsidR="00121292" w:rsidRDefault="00121292" w:rsidP="00A802A8">
      <w:pPr>
        <w:rPr>
          <w:rFonts w:ascii="Arial" w:hAnsi="Arial" w:cs="Arial"/>
          <w:sz w:val="20"/>
          <w:szCs w:val="20"/>
        </w:rPr>
      </w:pPr>
    </w:p>
    <w:tbl>
      <w:tblPr>
        <w:tblW w:w="15452" w:type="dxa"/>
        <w:tblInd w:w="-44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852"/>
        <w:gridCol w:w="425"/>
        <w:gridCol w:w="4111"/>
        <w:gridCol w:w="425"/>
        <w:gridCol w:w="709"/>
        <w:gridCol w:w="425"/>
        <w:gridCol w:w="425"/>
        <w:gridCol w:w="425"/>
        <w:gridCol w:w="1418"/>
        <w:gridCol w:w="425"/>
        <w:gridCol w:w="1701"/>
        <w:gridCol w:w="425"/>
        <w:gridCol w:w="1775"/>
        <w:gridCol w:w="425"/>
        <w:gridCol w:w="1060"/>
      </w:tblGrid>
      <w:tr w:rsidR="00AF306C" w:rsidRPr="007467AE" w14:paraId="3A60FB58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solid" w:color="99CCFF" w:fill="auto"/>
          </w:tcPr>
          <w:p w14:paraId="5BDE00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EB661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5CEE6B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D7600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430A92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07A87E5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solid" w:color="99CCFF" w:fill="auto"/>
          </w:tcPr>
          <w:p w14:paraId="660289A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0A675CD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DE15333" w14:textId="77777777" w:rsidTr="003C60D5">
        <w:trPr>
          <w:trHeight w:val="118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597400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Manutenção de </w:t>
            </w:r>
            <w:proofErr w:type="spell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Luminaria</w:t>
            </w:r>
            <w:proofErr w:type="spell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de vapor de mercúrio/vapor de sódio/Led ou Substituição de luminária de vapor de mercúrio/vapor de sódio por luminária de led para iluminação pública.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59AFE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BE231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E55BC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5421D5" w14:textId="77777777" w:rsidR="007467AE" w:rsidRDefault="007467AE" w:rsidP="00AF306C">
            <w:pPr>
              <w:autoSpaceDE w:val="0"/>
              <w:autoSpaceDN w:val="0"/>
              <w:adjustRightInd w:val="0"/>
              <w:ind w:right="3763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388E0726" w14:textId="77777777" w:rsidR="007467AE" w:rsidRDefault="007467AE" w:rsidP="00AF306C">
            <w:pPr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  <w:p w14:paraId="5A1EA7A9" w14:textId="3BB5184B" w:rsidR="007467AE" w:rsidRPr="007467AE" w:rsidRDefault="007467AE" w:rsidP="00AF306C">
            <w:pPr>
              <w:jc w:val="center"/>
              <w:rPr>
                <w:rFonts w:ascii="Calibri" w:eastAsiaTheme="minorEastAsia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Theme="minorEastAsia" w:hAnsi="Calibri" w:cs="Calibri"/>
                <w:sz w:val="16"/>
                <w:szCs w:val="16"/>
                <w:lang w:eastAsia="en-US"/>
              </w:rPr>
              <w:t>b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12D34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E40900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24555116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41A7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21127/SINAPI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F755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ADESIVA ANTICHAMA, USO ATE 750 V, EM ROLO DE 19 MM X 5 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F4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D5BE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0,05100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D9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3,02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23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0,15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ED29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01FD0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0,17 </w:t>
            </w:r>
          </w:p>
        </w:tc>
      </w:tr>
      <w:tr w:rsidR="007467AE" w:rsidRPr="007467AE" w14:paraId="0297629E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14746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SINAPI 404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BB8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DE BORRACHA AUTOFUSAO, USO ATE 69 KV (ALTA TENSAO)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227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24F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0,05100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E51C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1,09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4342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0,06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B05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1,21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993B51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0,06 </w:t>
            </w:r>
          </w:p>
        </w:tc>
      </w:tr>
      <w:tr w:rsidR="007467AE" w:rsidRPr="007467AE" w14:paraId="2A151C55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AEF5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95E7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ACBB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65F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1,10000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8F0E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DDEC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23,72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2A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99FFF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30,68 </w:t>
            </w:r>
          </w:p>
        </w:tc>
      </w:tr>
      <w:tr w:rsidR="007467AE" w:rsidRPr="007467AE" w14:paraId="7267396B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ECB88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FF01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B063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A2D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1,10000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4E4B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7CE1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28,29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775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F24D0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36,60 </w:t>
            </w:r>
          </w:p>
        </w:tc>
      </w:tr>
      <w:tr w:rsidR="007467AE" w:rsidRPr="007467AE" w14:paraId="75BA51F3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12A85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162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BC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938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0,25890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9E2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3D4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71,25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759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5AC167" w14:textId="77777777" w:rsidR="007467AE" w:rsidRPr="007467AE" w:rsidRDefault="007467AE" w:rsidP="003C60D5">
            <w:pPr>
              <w:autoSpaceDE w:val="0"/>
              <w:autoSpaceDN w:val="0"/>
              <w:adjustRightInd w:val="0"/>
              <w:ind w:right="207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92,16 </w:t>
            </w:r>
          </w:p>
        </w:tc>
      </w:tr>
      <w:tr w:rsidR="007467AE" w:rsidRPr="007467AE" w14:paraId="7491AAFD" w14:textId="77777777" w:rsidTr="003C60D5">
        <w:trPr>
          <w:trHeight w:val="32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7E6C6B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NÃO INCLUI FORNECIMENTO DE NENHUM TIPODE DE LUMINÁRIA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554C3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FE8C5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FEC94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21012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123,47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D97239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A3C40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159,67 </w:t>
            </w:r>
          </w:p>
        </w:tc>
      </w:tr>
      <w:tr w:rsidR="007467AE" w:rsidRPr="007467AE" w14:paraId="11660440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98F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D1587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3B7A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E81B8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522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BDB7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ECE3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96B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9BF6324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1BDC3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2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7F72F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0E5705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D1411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5EC54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679CD9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9D0D1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B08C0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17BD253A" w14:textId="77777777" w:rsidTr="003C60D5">
        <w:trPr>
          <w:trHeight w:val="6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E4B3BE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Relé fotoelétrico para comando de iluminação externa 1000W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0678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54B12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1D01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DCFC7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7CEF74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9F1AE6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6FFC891B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49DA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2510/SINAPI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58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RELE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FOTOELETRICO INTERNO E EXTERNO BIVOLT 1000 W, DE CONECTOR, SEM BASE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39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333E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B39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37,21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824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37,21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E290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41,34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37D53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41,34 </w:t>
            </w:r>
          </w:p>
        </w:tc>
      </w:tr>
      <w:tr w:rsidR="007467AE" w:rsidRPr="007467AE" w14:paraId="42479ADB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24CB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9A6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28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AB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0,01680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2C9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260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0,36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E97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EDAFD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0,47 </w:t>
            </w:r>
          </w:p>
        </w:tc>
      </w:tr>
      <w:tr w:rsidR="007467AE" w:rsidRPr="007467AE" w14:paraId="10765ED5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0CA7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92A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909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595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0,01680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E5A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F142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0,43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53B7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E724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0,56 </w:t>
            </w:r>
          </w:p>
        </w:tc>
      </w:tr>
      <w:tr w:rsidR="007467AE" w:rsidRPr="007467AE" w14:paraId="0A0A1A5C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820D9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F4633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333F5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B63A3D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89154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A5D29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38,00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31E5C4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2EC657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42,37 </w:t>
            </w:r>
          </w:p>
        </w:tc>
      </w:tr>
      <w:tr w:rsidR="007467AE" w:rsidRPr="007467AE" w14:paraId="0BAE04A6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A1EED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53DF5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C839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4045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60B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7A4E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DE6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E63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005F3C2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5016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4400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D283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C014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99E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E9B1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DE7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F886E8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40DEA473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F653F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3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A4E86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19077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E56A9D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DBDE9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9C1471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6D1BA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06F6B08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DABC2F5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57AA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Cabo de cobre flexível isolado, 1,5 mm², </w:t>
            </w:r>
            <w:proofErr w:type="spellStart"/>
            <w:proofErr w:type="gram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anti-chama</w:t>
            </w:r>
            <w:proofErr w:type="spellEnd"/>
            <w:proofErr w:type="gram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0,6/1,0 kV, para circuitos terminais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FF7AF0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037D4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CEB15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AA1B8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EEFA1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BFC007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6CA00376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62FB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993/SINAPI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82D4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CABO DE COBRE, FLEXIVEL, CLASSE 4 OU 5, ISOLACAO EM PVC/A, ANTICHAMA BWF-B COBERTURA PVC-ST1, ANTICHAMA BWF-B, 1 CONDUTOR, 0,6/1 KV, SECAO NOMINAL 1,5 MM2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EAB6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3673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1,24340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C65B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1,80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7C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2,24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DCA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2,00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257F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2,49 </w:t>
            </w:r>
          </w:p>
        </w:tc>
      </w:tr>
      <w:tr w:rsidR="007467AE" w:rsidRPr="007467AE" w14:paraId="6EFE0D00" w14:textId="77777777" w:rsidTr="003C60D5">
        <w:trPr>
          <w:gridBefore w:val="1"/>
          <w:wBefore w:w="426" w:type="dxa"/>
          <w:trHeight w:val="3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B1AA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21127/SINAPI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8429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ADESIVA ANTICHAMA, USO ATE 750 V, EM ROLO DE 19 MM X 5 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FD18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6221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0,00940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715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3,02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3BE4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0,03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8C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F786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0,03 </w:t>
            </w:r>
          </w:p>
        </w:tc>
      </w:tr>
      <w:tr w:rsidR="007467AE" w:rsidRPr="007467AE" w14:paraId="72E2C7F6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34599B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787F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80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4E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F67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DAC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0,50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605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62C77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0,64 </w:t>
            </w:r>
          </w:p>
        </w:tc>
      </w:tr>
      <w:tr w:rsidR="007467AE" w:rsidRPr="007467AE" w14:paraId="045B53E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1E113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6632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03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CC9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6AD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9BB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0,59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F0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AA1E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0,77 </w:t>
            </w:r>
          </w:p>
        </w:tc>
      </w:tr>
      <w:tr w:rsidR="007467AE" w:rsidRPr="007467AE" w14:paraId="30206FE6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EAEFD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A3047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92D31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5D254A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10726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A6271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DB52BA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A587F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3,93 </w:t>
            </w:r>
          </w:p>
        </w:tc>
      </w:tr>
      <w:tr w:rsidR="007467AE" w:rsidRPr="007467AE" w14:paraId="5FE1C8C0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71A4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108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E89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218C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CAA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846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A425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B3F210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81B7A6E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3DF601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4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B7633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0987FC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569EBB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B8505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931E6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A60FF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6644CA8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DE93F81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34CD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Cinta de aço galvanizado para fixação em postes de concreto cônico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07B1C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DF3555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1DB0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00DDE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54CAFC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A00DB4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01025389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8363CB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420/SINAPI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3EDE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CINTA CIRCULAR EM ACO GALVANIZADO DE 150 MM DE DIAMETRO PARA FIXACAO DE CAIXA MEDICAO, INCLUI PARAFUSOS E PORCAS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AA4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1524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DCE8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38,08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B48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38,08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F5C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42,31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76EA2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42,31 </w:t>
            </w:r>
          </w:p>
        </w:tc>
      </w:tr>
      <w:tr w:rsidR="007467AE" w:rsidRPr="007467AE" w14:paraId="24C0C183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14B4F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FDA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5AC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BF7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0,36750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4C7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34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7,92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E604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61BDF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10,25 </w:t>
            </w:r>
          </w:p>
        </w:tc>
      </w:tr>
      <w:tr w:rsidR="007467AE" w:rsidRPr="007467AE" w14:paraId="6CFF9572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C74D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230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CF72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355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0,36750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25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88A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9,45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62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EEE74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12,23 </w:t>
            </w:r>
          </w:p>
        </w:tc>
      </w:tr>
      <w:tr w:rsidR="007467AE" w:rsidRPr="007467AE" w14:paraId="10486913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4152CE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B676D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9F22F0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B026C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6FE69E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9326A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55,45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E386C8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55A75A8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64,79 </w:t>
            </w:r>
          </w:p>
        </w:tc>
      </w:tr>
      <w:tr w:rsidR="007467AE" w:rsidRPr="007467AE" w14:paraId="7FFF9DC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F3BFB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DAF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0770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6651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46D5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7452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E88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FDCADA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4743259E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C5617F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DE346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318B8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66F7F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E79814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66219A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C7DE0E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2428AB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DA41C39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06EA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Núcleo ferro galv. P/ 03 luminárias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26005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BFCB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FC478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520FD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37861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204DB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75331A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596432FB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DB80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13558/ORSE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B7F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SUPORTE DE FIXAÇAO EM CHAPA DE AÇO GALVANIZADO, PARA 03 LUMINARIA, ENCAIXE EM POSTE COM TOPO DE Ø DE 48MM/60,3MM EXTERNO, CODIGO SUP03, da AMES ILUMINAÇÃO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4B5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603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B4A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124,42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E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124,42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2C5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138,23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98C90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138,23 </w:t>
            </w:r>
          </w:p>
        </w:tc>
      </w:tr>
      <w:tr w:rsidR="007467AE" w:rsidRPr="007467AE" w14:paraId="49470873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404BE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EC1E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61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680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385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2D2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8,62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5AE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C337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11,16 </w:t>
            </w:r>
          </w:p>
        </w:tc>
      </w:tr>
      <w:tr w:rsidR="007467AE" w:rsidRPr="007467AE" w14:paraId="45B9079F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1BF8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8B1A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3B8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770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AD6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A713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15,43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5A13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7C12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19,96 </w:t>
            </w:r>
          </w:p>
        </w:tc>
      </w:tr>
      <w:tr w:rsidR="007467AE" w:rsidRPr="007467AE" w14:paraId="38A20EE6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66498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E06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2B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174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B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EE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110,08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62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CEAB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142,39 </w:t>
            </w:r>
          </w:p>
        </w:tc>
      </w:tr>
      <w:tr w:rsidR="007467AE" w:rsidRPr="007467AE" w14:paraId="342CE666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C225A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CEB76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01F7F6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36804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8904A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27BD9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258,55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46615E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2B63F1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311,74 </w:t>
            </w:r>
          </w:p>
        </w:tc>
      </w:tr>
      <w:tr w:rsidR="007467AE" w:rsidRPr="007467AE" w14:paraId="23A36429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F9F3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DBB1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0E37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93A8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9519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AB37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D3A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CF15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346EE60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E462C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6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51E2A4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14A1C9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337014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037E9E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C148A0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B00CD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08D3754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360355B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3339A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Núcleo ferro galv. P/ 04 luminárias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BE51C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54C8C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A6CFE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E81F26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A3E644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69A4E2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8B56E9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26447311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B94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13559/ORSE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6D93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SUPORTE DE FIXAÇAO EM CHAPA DE AÇO GALVANIZADO, PARA 04 LUMINARIA, ENCAIXE EM POSTE COM TOPO DE Ø DE 48MM/60,3MM EXTERNO, CODIGO SUP04, da AMES ILUMINAÇÃO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85E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DA1C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03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150,18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62F4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150,18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15EE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166,85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42E47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166,85 </w:t>
            </w:r>
          </w:p>
        </w:tc>
      </w:tr>
      <w:tr w:rsidR="007467AE" w:rsidRPr="007467AE" w14:paraId="187F09F2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F1C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79FC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A54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31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0A2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963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8,62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E05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412D9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11,16 </w:t>
            </w:r>
          </w:p>
        </w:tc>
      </w:tr>
      <w:tr w:rsidR="007467AE" w:rsidRPr="007467AE" w14:paraId="5B81AAC9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D47B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4A67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40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CD8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DE1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FC4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15,43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855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07FCF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19,96 </w:t>
            </w:r>
          </w:p>
        </w:tc>
      </w:tr>
      <w:tr w:rsidR="007467AE" w:rsidRPr="007467AE" w14:paraId="510BBB0C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81CD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D7BC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270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D3C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B551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BCD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110,08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AD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4E90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142,39 </w:t>
            </w:r>
          </w:p>
        </w:tc>
      </w:tr>
      <w:tr w:rsidR="007467AE" w:rsidRPr="007467AE" w14:paraId="6A3E4173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A13AF0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02F4A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14D0D3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40013B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200A0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D1587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284,31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E049FF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27AC0A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340,36 </w:t>
            </w:r>
          </w:p>
        </w:tc>
      </w:tr>
      <w:tr w:rsidR="007467AE" w:rsidRPr="007467AE" w14:paraId="4D5EF771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61D72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88E9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4B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9CB6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C13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684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3D3C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0C0BEA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3CBA090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F478C0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7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6D42D7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4E0A27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8C59B9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FEE494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37DA10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5965B0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042F40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3D08691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DB71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Poste em P.R.F.V. - </w:t>
            </w:r>
            <w:proofErr w:type="spell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Poliester</w:t>
            </w:r>
            <w:proofErr w:type="spell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reforçado com fibra de vidro: 12,0m total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4D0E0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C4D3BE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9FF79D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8F0EE3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EE882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2EAC69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2647F5BD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C70C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MATERIAL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CE79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DEF9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41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7C65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027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73A2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8F8E0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A7D3E6B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AB15A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 xml:space="preserve"> MAT111710/SCO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B424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POSTE COMPOSTO DE POLIESTER REFORCADO COM FIBRA DE VIDRO - PRFV, SECAO UNICA, ALTURA TOTAL DE 12 M, ALTURA UTIL DE 10 M, CONICIDADE NORMAL, TIPO LEVE, CARGA NOMINAL DE 400 DAN, DIAMETRO NO TOPO DE 180 MM, ENGASTADO, ESPECIFICACAO EM-RIOLUZ NO101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3D2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7E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6C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4.960,65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7F85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4.960,65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EA8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5.511,28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0D3054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5.511,28 </w:t>
            </w:r>
          </w:p>
        </w:tc>
      </w:tr>
      <w:tr w:rsidR="007467AE" w:rsidRPr="007467AE" w14:paraId="03F1CD5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1D064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7274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B24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54B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A3A0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124A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32,34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86CD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64613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41,84 </w:t>
            </w:r>
          </w:p>
        </w:tc>
      </w:tr>
      <w:tr w:rsidR="007467AE" w:rsidRPr="007467AE" w14:paraId="5086B9C7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FB7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88316/SINAPI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D354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SERVENTE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2EF2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10F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3,00000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D7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20,08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BC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60,24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F1A8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25,97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7CA8CC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77,91 </w:t>
            </w:r>
          </w:p>
        </w:tc>
      </w:tr>
      <w:tr w:rsidR="007467AE" w:rsidRPr="007467AE" w14:paraId="3B8847F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91F62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E62B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CA5D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33A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E302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9CA3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38,58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8F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95F2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49,91 </w:t>
            </w:r>
          </w:p>
        </w:tc>
      </w:tr>
      <w:tr w:rsidR="007467AE" w:rsidRPr="007467AE" w14:paraId="143B748F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3EE3D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89A8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459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5AB6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EA08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62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412,82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2AF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813A2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533,97 </w:t>
            </w:r>
          </w:p>
        </w:tc>
      </w:tr>
      <w:tr w:rsidR="007467AE" w:rsidRPr="007467AE" w14:paraId="2857236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7F344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A8A5A7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8BD80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8F06B4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A508A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EDAD58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5.504,63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C3D9D4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02C706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6.214,91 </w:t>
            </w:r>
          </w:p>
        </w:tc>
      </w:tr>
      <w:tr w:rsidR="007467AE" w:rsidRPr="007467AE" w14:paraId="1CABD230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F65ED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069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F9F50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929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EF48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6C45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62D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315B753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CEF75D0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6AB38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8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1AF079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2C3BE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A63510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F27AE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05725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A3A21B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632B3DD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A5E5609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875BD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Poste em P.R.F.V. - </w:t>
            </w:r>
            <w:proofErr w:type="spell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Poliester</w:t>
            </w:r>
            <w:proofErr w:type="spell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reforçado com fibra de vidro: 11,0m total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152CD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066607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28EA03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A4938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BB809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2C40508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12817297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176E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MAT111695/SCO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7B49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POSTE COMPOSTO DE POLIESTER REFORCADO COM FIBRA DE VIDRO - PRFV, SECAO UNICA, ALTURA TOTAL DE 11 M, CONICIDADE REDUZIDA, CARGA NOMINAL DE 200 DAN, DIAMETRO NO TOPO DE 110 MM, COM FLANGE(SAPATA), ESPECIFICACAO EM-RIOLUZ NO101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09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F3B4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84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3.681,62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5878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3.681,62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C796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4.090,28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449E9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4.090,28 </w:t>
            </w:r>
          </w:p>
        </w:tc>
      </w:tr>
      <w:tr w:rsidR="007467AE" w:rsidRPr="007467AE" w14:paraId="24E66FEA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15D3A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55FC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76C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A7CE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CD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BBBA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32,34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12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9046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41,84 </w:t>
            </w:r>
          </w:p>
        </w:tc>
      </w:tr>
      <w:tr w:rsidR="007467AE" w:rsidRPr="007467AE" w14:paraId="6D78B1A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60195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88316/SINAPI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99E7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SERVENTE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E0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E66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3,00000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526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20,08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4FF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60,24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EC1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25,97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9708A5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77,91 </w:t>
            </w:r>
          </w:p>
        </w:tc>
      </w:tr>
      <w:tr w:rsidR="007467AE" w:rsidRPr="007467AE" w14:paraId="4D172672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A434E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9661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DA28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19E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76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2D9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38,58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122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5CE79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49,91 </w:t>
            </w:r>
          </w:p>
        </w:tc>
      </w:tr>
      <w:tr w:rsidR="007467AE" w:rsidRPr="007467AE" w14:paraId="20678D16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2AB73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262C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3A0C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B55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D2E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BBAE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412,82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E46D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EFDFC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533,97 </w:t>
            </w:r>
          </w:p>
        </w:tc>
      </w:tr>
      <w:tr w:rsidR="007467AE" w:rsidRPr="007467AE" w14:paraId="2AFB66DF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F9C51A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AF4F9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320765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F695A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7B43C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88296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4.225,60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4D6901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4661A4C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4.793,91 </w:t>
            </w:r>
          </w:p>
        </w:tc>
      </w:tr>
      <w:tr w:rsidR="007467AE" w:rsidRPr="007467AE" w14:paraId="340CD703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647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4DB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4051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44A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6B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9FB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02075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DF495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E94D60A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BA1612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9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91A32C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D1AA2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1DC010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01F32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7F22E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0EED4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3555FB4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623EFE5B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E406E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CRUZETA POLIMÉRICA 90X112X2400 MM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9BCE6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D4DC0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09A4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80519E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6BF984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F426C3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4BA71240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B0CA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3692/AGETOP CIVIL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CB5C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CRUZETA POLIMÉRICA 90X112X2400 MM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666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74F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574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558,00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07A4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558,00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FE0A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619,94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39CE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619,94 </w:t>
            </w:r>
          </w:p>
        </w:tc>
      </w:tr>
      <w:tr w:rsidR="007467AE" w:rsidRPr="007467AE" w14:paraId="71462AB7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740EC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8710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4762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680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7CF8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109B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10,78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A6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8A86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13,95 </w:t>
            </w:r>
          </w:p>
        </w:tc>
      </w:tr>
      <w:tr w:rsidR="007467AE" w:rsidRPr="007467AE" w14:paraId="1F398BC0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E1A7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48CF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08CF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D94A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ED9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82F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12,86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6BC1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FA4B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16,64 </w:t>
            </w:r>
          </w:p>
        </w:tc>
      </w:tr>
      <w:tr w:rsidR="007467AE" w:rsidRPr="007467AE" w14:paraId="2DDFD6FC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B30DC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5757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965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5EE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0,50000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6A1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40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137,61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41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A77F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177,99 </w:t>
            </w:r>
          </w:p>
        </w:tc>
      </w:tr>
      <w:tr w:rsidR="007467AE" w:rsidRPr="007467AE" w14:paraId="2EBD45BD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F475BC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F9815F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89076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910CD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4A83E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5644C4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719,25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3CF4D4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22D3B4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828,52 </w:t>
            </w:r>
          </w:p>
        </w:tc>
      </w:tr>
      <w:tr w:rsidR="007467AE" w:rsidRPr="007467AE" w14:paraId="7114CC44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927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DC0F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FBA8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E3538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098D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977E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9AC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ECF8E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6C914AA6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5ED48B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B0B394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8A0ED0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0B1DAA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21EA3A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C78BC6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EE0452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7CCA00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49A4BAED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E9AD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Refletor </w:t>
            </w:r>
            <w:proofErr w:type="spell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Slim</w:t>
            </w:r>
            <w:proofErr w:type="spell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Led 200w de Potência, Branco Frio, 6500K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44ED2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EDE680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4A1D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75A977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723DA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EB4D03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749FA37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A3F3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13524/ORSE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3D4E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Refletor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Slim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Led 200w de Potência, Branco Frio, 6500K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A766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56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22F8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248,48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773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248,48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8FF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276,06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BC65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276,06 </w:t>
            </w:r>
          </w:p>
        </w:tc>
      </w:tr>
      <w:tr w:rsidR="007467AE" w:rsidRPr="007467AE" w14:paraId="1369E384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B4E1E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2637/ORSE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64A9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Conector perfuração 25-95/2 95 mm CONECTOR PERFURAÇÃO 25-95/2 95 mm um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8F8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57E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4C99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9,90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5E38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9,90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2E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11,00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2D357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11,00 </w:t>
            </w:r>
          </w:p>
        </w:tc>
      </w:tr>
      <w:tr w:rsidR="007467AE" w:rsidRPr="007467AE" w14:paraId="6D86132E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49FB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21127/SINAPI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207F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ADESIVA ANTICHAMA, USO ATE 750 V, EM ROLO DE 19 MM X 5 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280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D0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0,02800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348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3,02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3CC8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9E7C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3C9D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0,09 </w:t>
            </w:r>
          </w:p>
        </w:tc>
      </w:tr>
      <w:tr w:rsidR="007467AE" w:rsidRPr="007467AE" w14:paraId="777D36F9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9AB9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E10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79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5A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0,27600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DCF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346E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5,95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4B2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F7D39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7,70 </w:t>
            </w:r>
          </w:p>
        </w:tc>
      </w:tr>
      <w:tr w:rsidR="007467AE" w:rsidRPr="007467AE" w14:paraId="21BACFC0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B2D6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FE4B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6AD6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72FB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0,27600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F78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9A1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7,10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89B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1416C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9,18 </w:t>
            </w:r>
          </w:p>
        </w:tc>
      </w:tr>
      <w:tr w:rsidR="007467AE" w:rsidRPr="007467AE" w14:paraId="580D13D2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C0AB1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0E0A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864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335D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0,23880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614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0E6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65,72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657F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3AC1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85,01 </w:t>
            </w:r>
          </w:p>
        </w:tc>
      </w:tr>
      <w:tr w:rsidR="007467AE" w:rsidRPr="007467AE" w14:paraId="1C885C1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8BE420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5F8894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AB6FDC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93269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E01568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4622E6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337,23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59BBED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02F56DF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389,04 </w:t>
            </w:r>
          </w:p>
        </w:tc>
      </w:tr>
      <w:tr w:rsidR="007467AE" w:rsidRPr="007467AE" w14:paraId="3CA46C8B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2DE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59831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77D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59DD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82DE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C8C4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DBF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6C74170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42C36929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AE4D3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11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7A05D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E37F13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32D027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0C3D6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3FDA6B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4F09C4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5DA94B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5F59510B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DA632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Levantamento, desenho, projeto, As BUILT com ART e envio a Concessionaria por ponto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75689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03AA50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4D8CE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7D052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3CA31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84A242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555EF228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870D4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7156/ORSE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5476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MÃO DE OBRA DE ENGENHEIRO SÊNIOR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99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CBF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0,03000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D66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145,29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2D2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4,36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0FB0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187,93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BBD8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5,64 </w:t>
            </w:r>
          </w:p>
        </w:tc>
      </w:tr>
      <w:tr w:rsidR="007467AE" w:rsidRPr="007467AE" w14:paraId="3D27B4F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7CBAA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1758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ELETROTÉCNICO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B1B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FA9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0,08700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904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30,82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6BF9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2,68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0E3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39,87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58DD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3,47 </w:t>
            </w:r>
          </w:p>
        </w:tc>
      </w:tr>
      <w:tr w:rsidR="007467AE" w:rsidRPr="007467AE" w14:paraId="6B541C58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757601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90775/SINAPI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E612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DESENHISTA PROJETISTA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2906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A9A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0,07000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A7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27,53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14B7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1,93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E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35,61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AD103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2,49 </w:t>
            </w:r>
          </w:p>
        </w:tc>
      </w:tr>
      <w:tr w:rsidR="007467AE" w:rsidRPr="007467AE" w14:paraId="7FD0A3C4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4D03A4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35990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DFD50B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A0E36B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E5550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9EF2F4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   8,97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7F52F8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42D10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11,60 </w:t>
            </w:r>
          </w:p>
        </w:tc>
      </w:tr>
      <w:tr w:rsidR="007467AE" w:rsidRPr="007467AE" w14:paraId="54EF7352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7980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122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C65F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01D0F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BB3C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7E6C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2D00B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02821F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5114B121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127F2F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12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4A01C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D7E04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67D67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3F0BF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5E7CE0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8D6DED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062EEB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ABAAC59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1DC11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Núcleo ferro galv. P/ 02 luminárias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2A8DA9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2D681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A2E851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B479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B295E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92CA6B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1057DD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5CE3AB39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72D8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MATERIAL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999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5F69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DA6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6ED4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939B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836F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D1638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6B6E5EA3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52C959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13557/ORSE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4245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SUPORTE DE FIXAÇAO EM CHAPA DE AÇO GALVANIZADO, PARA 02 LUMINARIA, ENCAIXE EM POSTE COM TOPO DE Ø DE 48MM/60,3MM EXTERNO, CODIGO SUP02, da AMES ILUMINAÇÃO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E17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AE3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3C7E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85,80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98A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85,80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863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95,32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F3D63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95,32 </w:t>
            </w:r>
          </w:p>
        </w:tc>
      </w:tr>
      <w:tr w:rsidR="007467AE" w:rsidRPr="007467AE" w14:paraId="526F7B09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4317E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A50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1D4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47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383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3E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8,62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F64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CF5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11,16 </w:t>
            </w:r>
          </w:p>
        </w:tc>
      </w:tr>
      <w:tr w:rsidR="007467AE" w:rsidRPr="007467AE" w14:paraId="778D8BFD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CFE3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9B4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006A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CCA3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5FE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213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15,43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1E01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FDE0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19,96 </w:t>
            </w:r>
          </w:p>
        </w:tc>
      </w:tr>
      <w:tr w:rsidR="007467AE" w:rsidRPr="007467AE" w14:paraId="2A2EFF8B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4055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909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EF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540D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0,40000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534F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D14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110,08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D7A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5A6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142,39 </w:t>
            </w:r>
          </w:p>
        </w:tc>
      </w:tr>
      <w:tr w:rsidR="007467AE" w:rsidRPr="007467AE" w14:paraId="216C2A77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80E45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67E96F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1737B3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64AF13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4152E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BAFCF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219,93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2C6807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43B48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268,83 </w:t>
            </w:r>
          </w:p>
        </w:tc>
      </w:tr>
      <w:tr w:rsidR="007467AE" w:rsidRPr="007467AE" w14:paraId="4B19FE1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A5EA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59D1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3910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A2E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1D6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B9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774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F034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0446B5A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F34B2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13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3B1FB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E188C8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ED2F95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EB38B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8EAE19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5DC62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72AB4A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F124604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BD730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Braço Curvo em Aço Galvanizado a Fogo, com sapata de 48x3000mm DI ou similar com materiais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EBCF25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A8C0A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F48F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E444F9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DAD878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534364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3C27802E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4B83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18301/ORSE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C92C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BRAÇO CURVO EM AÇO GALVANIZADO A FOGO, COM SAPATA DE 48X3000MM DI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823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8B0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43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380,97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CCC9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380,97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1F43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423,26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C25A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423,26 </w:t>
            </w:r>
          </w:p>
        </w:tc>
      </w:tr>
      <w:tr w:rsidR="007467AE" w:rsidRPr="007467AE" w14:paraId="3E7F02FA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6D3A3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420/SINAPI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EC06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CINTA CIRCULAR EM ACO GALVANIZADO DE 150 MM DE DIAMETRO PARA FIXACAO DE CAIXA MEDICAO, INCLUI PARAFUSOS E PORCAS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7C4E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709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E4F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38,08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40F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76,16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2B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42,31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D26A46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84,62 </w:t>
            </w:r>
          </w:p>
        </w:tc>
      </w:tr>
      <w:tr w:rsidR="007467AE" w:rsidRPr="007467AE" w14:paraId="27F39583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9A203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442/SINAPI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731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PARAFUSO FRANCES M16 EM ACO GALVANIZADO, COMPRIMENTO = 45 MM, DIAMETRO = 16MM, CABECA ABAULADA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038B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56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AC4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7,73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A1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15,46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294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8,59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53626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17,18 </w:t>
            </w:r>
          </w:p>
        </w:tc>
      </w:tr>
      <w:tr w:rsidR="007467AE" w:rsidRPr="007467AE" w14:paraId="16D359A5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BB98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02637/ORSE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BF9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CONECTOR PERFURAÇAO 25-95/2 95MM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A8E4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0D0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893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9,90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648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9,90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FBA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11,00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6182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11,00 </w:t>
            </w:r>
          </w:p>
        </w:tc>
      </w:tr>
      <w:tr w:rsidR="007467AE" w:rsidRPr="007467AE" w14:paraId="0336D13F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22CE6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34602/SINAPI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53FD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CABO FLEXIVEL PVC 750 V, 2 CONDUTORES DE 1,5 MM2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60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1C0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7,00000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4B0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3,91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457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27,37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E0D6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4,34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1538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30,38 </w:t>
            </w:r>
          </w:p>
        </w:tc>
      </w:tr>
      <w:tr w:rsidR="007467AE" w:rsidRPr="007467AE" w14:paraId="46092CF2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0600E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21127/SINAPI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A1E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ADESIVA ANTICHAMA, USO ATE 750 V, EM ROLO DE 19 MM X 5 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22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A59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E06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3,02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8BE7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0,06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FD8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70A8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0,07 </w:t>
            </w:r>
          </w:p>
        </w:tc>
      </w:tr>
      <w:tr w:rsidR="007467AE" w:rsidRPr="007467AE" w14:paraId="48A34C1E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0E23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SINAPI 404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A41B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DE BORRACHA AUTOFUSAO, USO ATE 69 KV (ALTA TENSAO)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DB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DF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08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1,09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085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0,22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870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1,21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A0031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0,24 </w:t>
            </w:r>
          </w:p>
        </w:tc>
      </w:tr>
      <w:tr w:rsidR="007467AE" w:rsidRPr="007467AE" w14:paraId="4EFF71A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ABEEA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F2C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2BD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E4AD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0,67300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03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328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14,51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7B23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1BDD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18,77 </w:t>
            </w:r>
          </w:p>
        </w:tc>
      </w:tr>
      <w:tr w:rsidR="007467AE" w:rsidRPr="007467AE" w14:paraId="79F00139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85A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2E9D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26E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F5F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0,67300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3BE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50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17,31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83A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9ED4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22,39 </w:t>
            </w:r>
          </w:p>
        </w:tc>
      </w:tr>
      <w:tr w:rsidR="007467AE" w:rsidRPr="007467AE" w14:paraId="487765CF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6BD8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9A21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C087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CF12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0,23880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D3D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EAA1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65,72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F9E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2E477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85,01 </w:t>
            </w:r>
          </w:p>
        </w:tc>
      </w:tr>
      <w:tr w:rsidR="007467AE" w:rsidRPr="007467AE" w14:paraId="7514B2A0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789930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3DA9C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4A492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88F63E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FF8939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E441A8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607,68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5BA3F6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651F19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692,92 </w:t>
            </w:r>
          </w:p>
        </w:tc>
      </w:tr>
      <w:tr w:rsidR="007467AE" w:rsidRPr="007467AE" w14:paraId="075276A6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158C9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BEC5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A5373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4494E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0F3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B4F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4D3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18015CD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39CA1CE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19E85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14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96296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624D8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E9E441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8A6AD0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D489F6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6177B8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DE98B9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1A0C06F0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AF82B0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Braço Curvo em Aço Galvanizado a Fogo, com sapata de 48x1500mm DI ou similar com materiais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45BAE3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C37F33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7945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C6D957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30B403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01AB0C8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0BB1B7D8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A72D6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18814/ORSE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13DE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BRAÇO CURVO EM AÇO GALVANIZADO A FOGO, COM SAPATA DE 48X1500MM DI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1799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2CD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25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196,90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F25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196,90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FAF4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218,76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441A4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218,76 </w:t>
            </w:r>
          </w:p>
        </w:tc>
      </w:tr>
      <w:tr w:rsidR="007467AE" w:rsidRPr="007467AE" w14:paraId="67C4A2DF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E6920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420/SINAPI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68C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CINTA CIRCULAR EM ACO GALVANIZADO DE 150 MM DE DIAMETRO PARA FIXACAO DE CAIXA MEDICAO, INCLUI PARAFUSOS E PORCAS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A01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65A1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F35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38,08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3EE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76,16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876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42,31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825A0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84,62 </w:t>
            </w:r>
          </w:p>
        </w:tc>
      </w:tr>
      <w:tr w:rsidR="007467AE" w:rsidRPr="007467AE" w14:paraId="55E1CF84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DA927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442/SINAPI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0748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PARAFUSO FRANCES M16 EM ACO GALVANIZADO, COMPRIMENTO = 45 MM, DIAMETRO = 16MM, CABECA ABAULADA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2A1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CCC3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400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7,73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4EFB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15,46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D33E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8,59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CDA28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17,18 </w:t>
            </w:r>
          </w:p>
        </w:tc>
      </w:tr>
      <w:tr w:rsidR="007467AE" w:rsidRPr="007467AE" w14:paraId="7268A841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2E2E2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02637/ORSE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EA6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CONECTOR PERFURAÇAO 25-95/2 95MM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21FC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BFA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775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9,90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48E4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9,90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5B8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11,00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9C835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11,00 </w:t>
            </w:r>
          </w:p>
        </w:tc>
      </w:tr>
      <w:tr w:rsidR="007467AE" w:rsidRPr="007467AE" w14:paraId="42437324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0BB0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34602/SINAPI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FA1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CABO FLEXIVEL PVC 750 V, 2 CONDUTORES DE 1,5 MM2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5605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CA9D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7,00000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D64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3,91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5BA4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27,37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7C2D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4,34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EA301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30,38 </w:t>
            </w:r>
          </w:p>
        </w:tc>
      </w:tr>
      <w:tr w:rsidR="007467AE" w:rsidRPr="007467AE" w14:paraId="0C752591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A4F9E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21127/SINAPI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4EEB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ADESIVA ANTICHAMA, USO ATE 750 V, EM ROLO DE 19 MM X 5 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782E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4D0C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9158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3,02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B32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0,06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E73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3,36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011AF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0,07 </w:t>
            </w:r>
          </w:p>
        </w:tc>
      </w:tr>
      <w:tr w:rsidR="007467AE" w:rsidRPr="007467AE" w14:paraId="59D23571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2EF46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SINAPI 404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4081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FITA ISOLANTE DE BORRACHA AUTOFUSAO, USO ATE 69 KV (ALTA TENSAO)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806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C09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2FB3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1,09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D36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0,22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AFF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1,21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C2A32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0,24 </w:t>
            </w:r>
          </w:p>
        </w:tc>
      </w:tr>
      <w:tr w:rsidR="007467AE" w:rsidRPr="007467AE" w14:paraId="3C1C2D54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5909E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418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6A50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4CC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0,67300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CF19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E2D9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14,51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CE1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5E48D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18,77 </w:t>
            </w:r>
          </w:p>
        </w:tc>
      </w:tr>
      <w:tr w:rsidR="007467AE" w:rsidRPr="007467AE" w14:paraId="5A688CB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003BA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E23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2D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8646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0,67300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85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6EE0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17,31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530F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1472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22,39 </w:t>
            </w:r>
          </w:p>
        </w:tc>
      </w:tr>
      <w:tr w:rsidR="007467AE" w:rsidRPr="007467AE" w14:paraId="1F254BE7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EBAF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2421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7F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094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0,23880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99E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90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65,72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F78D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2ACEDA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85,01 </w:t>
            </w:r>
          </w:p>
        </w:tc>
      </w:tr>
      <w:tr w:rsidR="007467AE" w:rsidRPr="007467AE" w14:paraId="73D931C2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4DD8D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28C094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14CC5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93B0D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992BC0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D4355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423,61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B33A88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67D510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488,42 </w:t>
            </w:r>
          </w:p>
        </w:tc>
      </w:tr>
      <w:tr w:rsidR="007467AE" w:rsidRPr="007467AE" w14:paraId="3CF68A40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6C2E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80199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3AC6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85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4F9A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DF5C5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5F2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779C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FA0282A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922886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15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CD69D8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065DE9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F18460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14457C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5E8858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45829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25350F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7AAA9E86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E31D9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Cabo de alumínio 2#16mm² multiplexado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7CDB3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4F32E2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03DEE6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2EF984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CB25BE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617C5A8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11ABD027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E90699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02633/ORSE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EFFA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Cabo de alumínio. 2#16mm² multiplexado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255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B30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DA30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5,51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360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5,51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4EF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6,12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88FDA0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6,12 </w:t>
            </w:r>
          </w:p>
        </w:tc>
      </w:tr>
      <w:tr w:rsidR="007467AE" w:rsidRPr="007467AE" w14:paraId="0BEEF32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5D35F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B4D3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E420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8A4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E8DE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774E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4,31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D41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1C54D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5,58 </w:t>
            </w:r>
          </w:p>
        </w:tc>
      </w:tr>
      <w:tr w:rsidR="007467AE" w:rsidRPr="007467AE" w14:paraId="2B5476A5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1EF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21D7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70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FA7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D92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43D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5,14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56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8D3AB0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6,65 </w:t>
            </w:r>
          </w:p>
        </w:tc>
      </w:tr>
      <w:tr w:rsidR="007467AE" w:rsidRPr="007467AE" w14:paraId="6A0E8018" w14:textId="77777777" w:rsidTr="003C60D5">
        <w:trPr>
          <w:trHeight w:val="126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25868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271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GUINDAUTO HIDRÁULICO, CAPACIDADE MÁXIMA DE CARGA 6200 KG, MOMENTO MÁXIMO DE CARGA 11,7 TM, ALCANCE MÁXIMO HORIZONTAL 9,70 M, INCLUSIVE CAMINHÃO TOCO PBT 16.000 KG, POTÊNCIA DE</w:t>
            </w:r>
          </w:p>
          <w:p w14:paraId="17F0143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7BD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CE7D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0,10000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B29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F21E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27,52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37D5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0EC734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35,60 </w:t>
            </w:r>
          </w:p>
        </w:tc>
      </w:tr>
      <w:tr w:rsidR="007467AE" w:rsidRPr="007467AE" w14:paraId="1DB4F4C7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954FFB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CE412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4B45EE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6A9D41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C39EF6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5A186E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42,48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0C20364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5E09169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53,95 </w:t>
            </w:r>
          </w:p>
        </w:tc>
      </w:tr>
      <w:tr w:rsidR="007467AE" w:rsidRPr="007467AE" w14:paraId="18C1910A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F402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DB59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5B76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BA1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F36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8718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95A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C1114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4320EFAA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4E5ECD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16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3BC0DD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06C804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D81BE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57A8E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9B16D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6B0453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235D08A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7CB6A21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1972B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Armação secundária, com 1 estribo, 1 </w:t>
            </w:r>
            <w:proofErr w:type="gram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isolador  e</w:t>
            </w:r>
            <w:proofErr w:type="gram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parafuso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CEF0B5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992A11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93B71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88BD1B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6F9870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3DBD720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1824D234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B33E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1091/SINAPI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8E9D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ARMACAO VERTICAL COM HASTE E CONTRA-PINO, EM CHAPA DE ACO GALVANIZADO 3/16", COM 1 ESTRIBO E 1 ISOLADOR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9E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017C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D346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36,51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FA6E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36,51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316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40,56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E429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40,56 </w:t>
            </w:r>
          </w:p>
        </w:tc>
      </w:tr>
      <w:tr w:rsidR="007467AE" w:rsidRPr="007467AE" w14:paraId="653EAD81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A0CCD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11267/SINAPI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0080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ARRUELA LISA, REDONDA, DE LATAO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POLIDO,DIAMETRO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NOMINAL 5/8", DIAMETRO EXTERNO = 34MM, DIAMETRO DO FURO = 17 MM, ESPESSURA =*2,5* MM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16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619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2F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1,54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2A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3,08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8E2A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1,71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AEB704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3,42 </w:t>
            </w:r>
          </w:p>
        </w:tc>
      </w:tr>
      <w:tr w:rsidR="007467AE" w:rsidRPr="007467AE" w14:paraId="74B2DD9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0930EB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39996/SINAPI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89E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VERGALHAO ZINCADO ROSCA TOTAL, 1/4 " (6,3 MM)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C5EE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275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0,17000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6195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3,76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D7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0,64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397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4,18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1D9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0,71 </w:t>
            </w:r>
          </w:p>
        </w:tc>
      </w:tr>
      <w:tr w:rsidR="007467AE" w:rsidRPr="007467AE" w14:paraId="1BCF72BF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CED234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39997/SINAPI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E769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PORCA ZINCADA, SEXTAVADA, DIAMETRO 1/4"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944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7F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5C0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0,32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314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0,64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2EA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0,36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C26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0,72 </w:t>
            </w:r>
          </w:p>
        </w:tc>
      </w:tr>
      <w:tr w:rsidR="007467AE" w:rsidRPr="007467AE" w14:paraId="312E67A4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71D17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DB86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7BF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C72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0,04000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00C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3E70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0,86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C06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CFAEBA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1,12 </w:t>
            </w:r>
          </w:p>
        </w:tc>
      </w:tr>
      <w:tr w:rsidR="007467AE" w:rsidRPr="007467AE" w14:paraId="01636180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4AC4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0B4F2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70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CB7C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0,37000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42E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D5EF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9,52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0719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345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12,31 </w:t>
            </w:r>
          </w:p>
        </w:tc>
      </w:tr>
      <w:tr w:rsidR="007467AE" w:rsidRPr="007467AE" w14:paraId="1B32447B" w14:textId="77777777" w:rsidTr="003C60D5">
        <w:trPr>
          <w:gridBefore w:val="1"/>
          <w:wBefore w:w="426" w:type="dxa"/>
          <w:trHeight w:val="126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A012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1241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GUINDAUTO HIDRÁULICO, CAPACIDADE MÁXIMA DE CARGA 6200 KG, MOMENTO MÁXIMO DE CARGA 11,7 TM, ALCANCE MÁXIMO HORIZONTAL 9,70 M, INCLUSIVE CAMINHÃO TOCO PBT 16.000 KG, POTÊNCIA DE</w:t>
            </w:r>
          </w:p>
          <w:p w14:paraId="550268E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EA0D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CF9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A84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8C5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5,50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0C8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E9AFEE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7,12 </w:t>
            </w:r>
          </w:p>
        </w:tc>
      </w:tr>
      <w:tr w:rsidR="007467AE" w:rsidRPr="007467AE" w14:paraId="1B0430FE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279E4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9475B7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18D36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17E39B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279DAC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7CA08D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56,75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CC0E03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5E6670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65,96 </w:t>
            </w:r>
          </w:p>
        </w:tc>
      </w:tr>
      <w:tr w:rsidR="007467AE" w:rsidRPr="007467AE" w14:paraId="5D753037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D832E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67FD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0361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CCC1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F8D6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FFDC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7D44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14:paraId="5BF83E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2EFB8C5E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3C783D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17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819FBD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7DE4EA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67B37D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01982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DAF609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C18FAF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355F95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E7EB133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344ADF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Alça </w:t>
            </w:r>
            <w:proofErr w:type="spellStart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preformada</w:t>
            </w:r>
            <w:proofErr w:type="spellEnd"/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de distribuição, em aço galvanizado, AWG 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7E9A15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8E0554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135A07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159333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60EC43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F8A0F6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11C0C1EE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D60BA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11273/SINAPI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434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ALCA PREFORMADA DE DISTRIBUICAO, EM ACO GALVANIZADO, P/ CONDUTORES DE ALUMINIO AWG 1/0 (CAA 6/1 OU CA 7 FIOS)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9FB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7B7E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F32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13,41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A2D8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13,41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72A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14,90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3CB1A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14,90 </w:t>
            </w:r>
          </w:p>
        </w:tc>
      </w:tr>
      <w:tr w:rsidR="007467AE" w:rsidRPr="007467AE" w14:paraId="6F290A36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DC79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1DF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A55E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9D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0,02000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70BC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BBF7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0,43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C05F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7E1C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0,56 </w:t>
            </w:r>
          </w:p>
        </w:tc>
      </w:tr>
      <w:tr w:rsidR="007467AE" w:rsidRPr="007467AE" w14:paraId="2A6D60A8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79B07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2F4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988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972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0,16000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7F8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237D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4,12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80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2C92A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5,32 </w:t>
            </w:r>
          </w:p>
        </w:tc>
      </w:tr>
      <w:tr w:rsidR="007467AE" w:rsidRPr="007467AE" w14:paraId="6B148551" w14:textId="77777777" w:rsidTr="003C60D5">
        <w:trPr>
          <w:gridBefore w:val="1"/>
          <w:wBefore w:w="426" w:type="dxa"/>
          <w:trHeight w:val="126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21C46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8862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GUINDAUTO HIDRÁULICO, CAPACIDADE MÁXIMA DE CARGA 6200 KG, MOMENTO MÁXIMO DE CARGA 11,7 TM, ALCANCE MÁXIMO HORIZONTAL 9,70 M, INCLUSIVE CAMINHÃO TOCO PBT 16.000 KG, POTÊNCIA DE</w:t>
            </w:r>
          </w:p>
          <w:p w14:paraId="75C02F4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1D8A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860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0,01000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C3C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7CF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2,75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361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CC34AA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3,56 </w:t>
            </w:r>
          </w:p>
        </w:tc>
      </w:tr>
      <w:tr w:rsidR="007467AE" w:rsidRPr="007467AE" w14:paraId="3389C160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D4B76B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316929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40371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3167A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05F2BA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E1B52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20,71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69449A33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07DC8FE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24,34 </w:t>
            </w:r>
          </w:p>
        </w:tc>
      </w:tr>
      <w:tr w:rsidR="007467AE" w:rsidRPr="007467AE" w14:paraId="35F7FAFA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CC50A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3EC2C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C40B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50B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C62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9C7B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0A86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A46B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93487EF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564258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18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DFFBA2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695406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6D4D8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E89719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9D67FC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4F190D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424DAE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53AA868D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F4FB36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Conector perfurante p/ cabo multiplexado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41E48A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8D531D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5E5C76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B20243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19613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17B346A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26D4252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FF8C22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02637/ORSE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912A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CONECTOR PERFURAÇAO 25-95/2 95MM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ABC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UND.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FCD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5997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  9,90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A6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9,90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668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11,00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A51952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11,00 </w:t>
            </w:r>
          </w:p>
        </w:tc>
      </w:tr>
      <w:tr w:rsidR="007467AE" w:rsidRPr="007467AE" w14:paraId="093CEEF1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A137B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88247/SINAPI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3EB7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AUXILIAR DE 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DB2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FBD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0,04000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70EA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21,56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B2FA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0,86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F45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27,89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938205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1,12 </w:t>
            </w:r>
          </w:p>
        </w:tc>
      </w:tr>
      <w:tr w:rsidR="007467AE" w:rsidRPr="007467AE" w14:paraId="2181A6E7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1A73E6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88264/SINAPI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2181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ELETRICISTA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2EAF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1AE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0,07000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992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25,72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DBA6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1,80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4A23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33,27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20C71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2,33 </w:t>
            </w:r>
          </w:p>
        </w:tc>
      </w:tr>
      <w:tr w:rsidR="007467AE" w:rsidRPr="007467AE" w14:paraId="0027C1A7" w14:textId="77777777" w:rsidTr="003C60D5">
        <w:trPr>
          <w:trHeight w:val="126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5ECA9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2A5C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GUINDAUTO HIDRÁULICO, CAPACIDADE MÁXIMA DE CARGA 6200 KG, MOMENTO MÁXIMO DE CARGA 11,7 TM, ALCANCE MÁXIMO HORIZONTAL 9,70 M, INCLUSIVE CAMINHÃO TOCO PBT 16.000 KG, POTÊNCIA DE</w:t>
            </w:r>
          </w:p>
          <w:p w14:paraId="290E854E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CDC2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7D5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0,01000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3C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FBE1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2,75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D493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4CF4F7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3,56 </w:t>
            </w:r>
          </w:p>
        </w:tc>
      </w:tr>
      <w:tr w:rsidR="007467AE" w:rsidRPr="007467AE" w14:paraId="6C19C8D9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03CD31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87B3F1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B30823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EFF9B9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F00398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6ABFC2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     15,31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EF57E2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3AF535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 18,01 </w:t>
            </w:r>
          </w:p>
        </w:tc>
      </w:tr>
      <w:tr w:rsidR="007467AE" w:rsidRPr="007467AE" w14:paraId="1EFE007F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B2F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EE03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B8CC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943AA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B17B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AD6A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88E1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F09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33BE03CB" w14:textId="77777777" w:rsidTr="003C60D5">
        <w:trPr>
          <w:trHeight w:val="300"/>
        </w:trPr>
        <w:tc>
          <w:tcPr>
            <w:tcW w:w="127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165C2E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19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7F21B2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E08E3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660DF15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3FF03FB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ECA2B2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2CE6237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13EADA1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6815C6E5" w14:textId="77777777" w:rsidTr="003C60D5">
        <w:trPr>
          <w:trHeight w:val="300"/>
        </w:trPr>
        <w:tc>
          <w:tcPr>
            <w:tcW w:w="58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BA44F4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Poste de aço galvanizado, diâmetro superior de 76mm, diâmetro da base 208mm, altura total 12m, com base de fixação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7305C1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4A7670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4AE7F7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55D4E8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79A576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7717D36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078FE44C" w14:textId="77777777" w:rsidTr="003C60D5">
        <w:trPr>
          <w:trHeight w:val="9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7C2D1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07114/ORSE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76EC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POSTE DE AÇO GALVANIZADO CONICO CONTINUO RETO, DIAMETRO SUPERIOR DE 76MM, DIAMETRO DA BASE 208MM, ALTURA TOTAL 12M, COM BASE DE FIXAÇAO, CONIPOST REF. SERIE 012/BJG+CH, CLASSE 100 DA CONIPOST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F6D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3EF1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6D1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5.796,00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F0C6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5.796,00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C03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6.439,36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87247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6.439,36 </w:t>
            </w:r>
          </w:p>
        </w:tc>
      </w:tr>
      <w:tr w:rsidR="007467AE" w:rsidRPr="007467AE" w14:paraId="0588B7B9" w14:textId="77777777" w:rsidTr="003C60D5">
        <w:trPr>
          <w:trHeight w:val="64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35E80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00124/ORSE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A1F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CONCRETO SIMPLES FABRICADO NA OBRA, FCK=13,5 MPA (b1/b2), SEM LANÇAMENTO E ADENSAMENTO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C69A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D2AB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0,25000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978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531,11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E09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132,78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4171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590,06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65A57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147,52 </w:t>
            </w:r>
          </w:p>
        </w:tc>
      </w:tr>
      <w:tr w:rsidR="007467AE" w:rsidRPr="007467AE" w14:paraId="4E72D50E" w14:textId="77777777" w:rsidTr="003C60D5">
        <w:trPr>
          <w:trHeight w:val="320"/>
        </w:trPr>
        <w:tc>
          <w:tcPr>
            <w:tcW w:w="12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FCD56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88309/SINAPI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95C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PEDREIRO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6BA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F088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7978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24,11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D30E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48,22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A929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31,19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06A84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62,38 </w:t>
            </w:r>
          </w:p>
        </w:tc>
      </w:tr>
      <w:tr w:rsidR="007467AE" w:rsidRPr="007467AE" w14:paraId="7EF26CB5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664607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88316/SINAPI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872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SERVENTE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27EB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591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DAC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20,08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B58C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40,16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243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25,97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CB010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51,94 </w:t>
            </w:r>
          </w:p>
        </w:tc>
      </w:tr>
      <w:tr w:rsidR="007467AE" w:rsidRPr="007467AE" w14:paraId="4619244A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416AC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BE2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D677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6E16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2D7F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499A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275,21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F4B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464B24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355,98 </w:t>
            </w:r>
          </w:p>
        </w:tc>
      </w:tr>
      <w:tr w:rsidR="007467AE" w:rsidRPr="007467AE" w14:paraId="121131DD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D920F7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7670C6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4752FD7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55D3A83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33E8E68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8DF8FE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6.292,37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3A02467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31A13F9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7.057,18 </w:t>
            </w:r>
          </w:p>
        </w:tc>
      </w:tr>
      <w:tr w:rsidR="007467AE" w:rsidRPr="007467AE" w14:paraId="3B8FE454" w14:textId="77777777" w:rsidTr="003C60D5">
        <w:trPr>
          <w:gridBefore w:val="1"/>
          <w:wBefore w:w="426" w:type="dxa"/>
          <w:trHeight w:val="300"/>
        </w:trPr>
        <w:tc>
          <w:tcPr>
            <w:tcW w:w="12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3AD21A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COMPOSIÇÃO 20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73EFA46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B82125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5806DC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1A56BFA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0D0322B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14:paraId="4C569C8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99CCFF" w:fill="auto"/>
          </w:tcPr>
          <w:p w14:paraId="31C05BD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467AE" w:rsidRPr="007467AE" w14:paraId="075AEE3D" w14:textId="77777777" w:rsidTr="003C60D5">
        <w:trPr>
          <w:gridBefore w:val="1"/>
          <w:wBefore w:w="426" w:type="dxa"/>
          <w:trHeight w:val="300"/>
        </w:trPr>
        <w:tc>
          <w:tcPr>
            <w:tcW w:w="5813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A373E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Poste de aço galvanizado, diâmetro superior de 76mm, diâmetro da base 208mm, altura total 12m, com base de fixação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D077C4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UNIDADE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37F8C1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QUANT.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54EBDBB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8D1A2E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S/ BDI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D641878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UNITÁRIO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C0C0C0" w:fill="auto"/>
          </w:tcPr>
          <w:p w14:paraId="440B7A2D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V. TOTAL C/ BDI </w:t>
            </w:r>
          </w:p>
        </w:tc>
      </w:tr>
      <w:tr w:rsidR="007467AE" w:rsidRPr="007467AE" w14:paraId="3EE9775C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6723E2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06828/ORSE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7C632A9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Poste de aço galvanizado cônico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contíno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reto,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diâmtero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superior de 76mm,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diâmtero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da base 175mm, altura total 9m,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Conipost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ref. Série 3009/classe 100 da </w:t>
            </w:r>
            <w:proofErr w:type="spell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Conipost</w:t>
            </w:r>
            <w:proofErr w:type="spell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ou similar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2397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43DCF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4207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4.368,00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E4F3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4.368,00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F6F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4.852,85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ABBFC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4.852,85 </w:t>
            </w:r>
          </w:p>
        </w:tc>
      </w:tr>
      <w:tr w:rsidR="007467AE" w:rsidRPr="007467AE" w14:paraId="7F27D4E2" w14:textId="77777777" w:rsidTr="003C60D5">
        <w:trPr>
          <w:gridBefore w:val="1"/>
          <w:wBefore w:w="426" w:type="dxa"/>
          <w:trHeight w:val="6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94C922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00124/ORSE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4E67B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CONCRETO SIMPLES FABRICADO NA OBRA, FCK=13,5 MPA (b1/b2), SEM LANÇAMENTO E ADENSAMENTO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AE15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291C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0,25000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05A3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531,11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1A37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132,78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91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590,06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82644B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147,52 </w:t>
            </w:r>
          </w:p>
        </w:tc>
      </w:tr>
      <w:tr w:rsidR="007467AE" w:rsidRPr="007467AE" w14:paraId="0C5DD26A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61ED43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88309/SINAPI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03465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PEDREIRO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E8C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1AE5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69936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24,11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742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48,22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5A7BC" w14:textId="70399302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31,19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E0926A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62,38 </w:t>
            </w:r>
          </w:p>
        </w:tc>
      </w:tr>
      <w:tr w:rsidR="007467AE" w:rsidRPr="007467AE" w14:paraId="0FCDAEB2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65DE13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88316/SINAPI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49626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SERVENTE COM ENCARGOS COMPLEMENTARES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113FD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H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87E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2,00000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055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   20,08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D8FE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40,16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8A32" w14:textId="1F8DA16C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25,97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10389E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51,94 </w:t>
            </w:r>
          </w:p>
        </w:tc>
      </w:tr>
      <w:tr w:rsidR="007467AE" w:rsidRPr="007467AE" w14:paraId="25D8CA07" w14:textId="77777777" w:rsidTr="003C60D5">
        <w:trPr>
          <w:gridBefore w:val="1"/>
          <w:wBefore w:w="426" w:type="dxa"/>
          <w:trHeight w:val="94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B3A55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lastRenderedPageBreak/>
              <w:t>5928/SINAPI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B3A7F" w14:textId="77777777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GUINDAUTO HIDRÁULICO, CAPACIDADE MÁXIMA DE CARGA 6200 KG, MOMENTO MÁXIMO DE CARGA 11,7 TM, ALCANCE MÁXIMO HORIZONTAL 9,70 </w:t>
            </w:r>
            <w:proofErr w:type="gramStart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M,INCLUSIVE</w:t>
            </w:r>
            <w:proofErr w:type="gramEnd"/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CAMINHÃO TOCO PBT 16.000 KG,POTÊNCIA DE 189 CV - CHP DIURNO. AF_06/2014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FFAF3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>CHP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AE378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    1,00000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525FE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        275,21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7257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275,21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2511D" w14:textId="723FB3AF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      355,98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F6EB9C1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color w:val="000000"/>
                <w:sz w:val="16"/>
                <w:szCs w:val="16"/>
                <w:lang w:eastAsia="en-US"/>
              </w:rPr>
              <w:t xml:space="preserve"> R$            355,98 </w:t>
            </w:r>
          </w:p>
        </w:tc>
      </w:tr>
      <w:tr w:rsidR="007467AE" w:rsidRPr="007467AE" w14:paraId="28EF2599" w14:textId="77777777" w:rsidTr="003C60D5">
        <w:trPr>
          <w:gridBefore w:val="1"/>
          <w:wBefore w:w="426" w:type="dxa"/>
          <w:trHeight w:val="320"/>
        </w:trPr>
        <w:tc>
          <w:tcPr>
            <w:tcW w:w="127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08CB28C4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>OBS: FORNCECIMENTO E INSTALAÇÃO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4E79FD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4EC2DF5" w14:textId="3A5D6B4B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23AC0006" w14:textId="40E2B37B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1889AEF0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center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S/ BDI 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508EEF9" w14:textId="77777777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     4.864,37 </w:t>
            </w:r>
          </w:p>
        </w:tc>
        <w:tc>
          <w:tcPr>
            <w:tcW w:w="2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99CCFF" w:fill="auto"/>
          </w:tcPr>
          <w:p w14:paraId="72C4B2BA" w14:textId="30EE674E" w:rsidR="007467AE" w:rsidRPr="007467AE" w:rsidRDefault="007467AE" w:rsidP="00AF306C">
            <w:pPr>
              <w:autoSpaceDE w:val="0"/>
              <w:autoSpaceDN w:val="0"/>
              <w:adjustRightInd w:val="0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TOTAL C/ BDI 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99CCFF" w:fill="auto"/>
          </w:tcPr>
          <w:p w14:paraId="7F09758A" w14:textId="042D3274" w:rsidR="007467AE" w:rsidRPr="007467AE" w:rsidRDefault="007467AE" w:rsidP="00AF306C">
            <w:pPr>
              <w:autoSpaceDE w:val="0"/>
              <w:autoSpaceDN w:val="0"/>
              <w:adjustRightInd w:val="0"/>
              <w:jc w:val="right"/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7467AE">
              <w:rPr>
                <w:rFonts w:ascii="Calibri" w:eastAsiaTheme="minorEastAsia" w:hAnsi="Calibri" w:cs="Calibri"/>
                <w:b/>
                <w:bCs/>
                <w:color w:val="000000"/>
                <w:sz w:val="16"/>
                <w:szCs w:val="16"/>
                <w:lang w:eastAsia="en-US"/>
              </w:rPr>
              <w:t xml:space="preserve"> R$         5.470,67 </w:t>
            </w:r>
          </w:p>
        </w:tc>
      </w:tr>
    </w:tbl>
    <w:p w14:paraId="658A247B" w14:textId="770D39FA" w:rsidR="00121292" w:rsidRDefault="00E50403" w:rsidP="00AF306C">
      <w:pPr>
        <w:jc w:val="center"/>
        <w:rPr>
          <w:rFonts w:ascii="Arial" w:hAnsi="Arial" w:cs="Arial"/>
          <w:sz w:val="20"/>
          <w:szCs w:val="20"/>
        </w:rPr>
      </w:pPr>
      <w:r w:rsidRPr="00E50403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06398A" wp14:editId="0F9F9C41">
            <wp:simplePos x="0" y="0"/>
            <wp:positionH relativeFrom="column">
              <wp:posOffset>4105659</wp:posOffset>
            </wp:positionH>
            <wp:positionV relativeFrom="paragraph">
              <wp:posOffset>24174</wp:posOffset>
            </wp:positionV>
            <wp:extent cx="5231130" cy="209278"/>
            <wp:effectExtent l="0" t="0" r="0" b="0"/>
            <wp:wrapThrough wrapText="bothSides">
              <wp:wrapPolygon edited="0">
                <wp:start x="0" y="0"/>
                <wp:lineTo x="0" y="19696"/>
                <wp:lineTo x="21500" y="19696"/>
                <wp:lineTo x="21500" y="0"/>
                <wp:lineTo x="0" y="0"/>
              </wp:wrapPolygon>
            </wp:wrapThrough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0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06C">
        <w:rPr>
          <w:rFonts w:ascii="Arial" w:hAnsi="Arial" w:cs="Arial"/>
          <w:sz w:val="20"/>
          <w:szCs w:val="20"/>
        </w:rPr>
        <w:t xml:space="preserve"> </w:t>
      </w:r>
    </w:p>
    <w:p w14:paraId="4D85C639" w14:textId="78D3F93B" w:rsidR="00AF306C" w:rsidRDefault="00AF306C" w:rsidP="00AF306C">
      <w:pPr>
        <w:jc w:val="center"/>
        <w:rPr>
          <w:rFonts w:ascii="Arial" w:hAnsi="Arial" w:cs="Arial"/>
          <w:sz w:val="20"/>
          <w:szCs w:val="20"/>
        </w:rPr>
      </w:pPr>
    </w:p>
    <w:p w14:paraId="328FD1EB" w14:textId="31B7145C" w:rsidR="00AF306C" w:rsidRDefault="00AF306C" w:rsidP="00E50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</w:t>
      </w:r>
    </w:p>
    <w:p w14:paraId="5274E243" w14:textId="768045A5" w:rsidR="00AF306C" w:rsidRDefault="00AF306C" w:rsidP="00E50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JURAPETAN GARCIA</w:t>
      </w:r>
    </w:p>
    <w:p w14:paraId="6918FF87" w14:textId="03E278E2" w:rsidR="00AF306C" w:rsidRDefault="00AF306C" w:rsidP="00E50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ENGENHEIRO DE CIVEL E DE MINAS</w:t>
      </w:r>
    </w:p>
    <w:p w14:paraId="29817E9B" w14:textId="53D0486E" w:rsidR="00AF306C" w:rsidRPr="00E4308E" w:rsidRDefault="00AF306C" w:rsidP="00E504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CREA N. 6868 </w:t>
      </w:r>
    </w:p>
    <w:sectPr w:rsidR="00AF306C" w:rsidRPr="00E4308E" w:rsidSect="00804AA7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1541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437BC" w14:textId="77777777" w:rsidR="000857F4" w:rsidRDefault="000857F4">
      <w:r>
        <w:separator/>
      </w:r>
    </w:p>
  </w:endnote>
  <w:endnote w:type="continuationSeparator" w:id="0">
    <w:p w14:paraId="4B249E12" w14:textId="77777777" w:rsidR="000857F4" w:rsidRDefault="000857F4">
      <w:r>
        <w:continuationSeparator/>
      </w:r>
    </w:p>
  </w:endnote>
  <w:endnote w:type="continuationNotice" w:id="1">
    <w:p w14:paraId="280C2F21" w14:textId="77777777" w:rsidR="000857F4" w:rsidRDefault="0008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Segoe Print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7E69F9C1" w14:textId="2F7134DA" w:rsidR="00851D3D" w:rsidRDefault="00851D3D" w:rsidP="00FA4F45">
        <w:pPr>
          <w:pStyle w:val="Rodap"/>
          <w:rPr>
            <w:color w:val="548DD4" w:themeColor="text2" w:themeTint="99"/>
            <w:spacing w:val="60"/>
            <w:sz w:val="22"/>
            <w:szCs w:val="22"/>
          </w:rPr>
        </w:pPr>
        <w:r w:rsidRPr="00FA4F45">
          <w:rPr>
            <w:color w:val="548DD4" w:themeColor="text2" w:themeTint="99"/>
            <w:spacing w:val="60"/>
            <w:sz w:val="22"/>
            <w:szCs w:val="22"/>
          </w:rPr>
          <w:t xml:space="preserve">Largo do Mineiro, 135 – Centro CEP: 96740-000 </w:t>
        </w:r>
      </w:p>
      <w:p w14:paraId="3AC7C829" w14:textId="7781F0E0" w:rsidR="00851D3D" w:rsidRPr="00FA4F45" w:rsidRDefault="00851D3D" w:rsidP="00FA4F45">
        <w:pPr>
          <w:pStyle w:val="Rodap"/>
          <w:rPr>
            <w:color w:val="548DD4" w:themeColor="text2" w:themeTint="99"/>
            <w:spacing w:val="60"/>
            <w:sz w:val="22"/>
            <w:szCs w:val="22"/>
          </w:rPr>
        </w:pPr>
        <w:r w:rsidRPr="00FA4F45">
          <w:rPr>
            <w:color w:val="548DD4" w:themeColor="text2" w:themeTint="99"/>
            <w:spacing w:val="60"/>
            <w:sz w:val="22"/>
            <w:szCs w:val="22"/>
          </w:rPr>
          <w:t>C.N.P.J.: 88.363.072/0001-44</w:t>
        </w:r>
      </w:p>
      <w:p w14:paraId="7E6308F2" w14:textId="62CB9599" w:rsidR="00851D3D" w:rsidRPr="00B9651D" w:rsidRDefault="00851D3D" w:rsidP="00225EC5">
        <w:pPr>
          <w:pStyle w:val="Rodap"/>
          <w:rPr>
            <w:rFonts w:ascii="Arial" w:hAnsi="Arial" w:cs="Arial"/>
            <w:sz w:val="14"/>
            <w:szCs w:val="14"/>
          </w:rPr>
        </w:pPr>
        <w:r w:rsidRPr="00FA4F45">
          <w:rPr>
            <w:color w:val="548DD4" w:themeColor="text2" w:themeTint="99"/>
            <w:spacing w:val="60"/>
            <w:sz w:val="22"/>
            <w:szCs w:val="22"/>
          </w:rPr>
          <w:t>Fone: (51)3656 -1029 Fone/Fax: 3656 -1441 – Visite nosso site: www.arroiodosratos.rs.gov.br</w:t>
        </w:r>
      </w:p>
      <w:bookmarkStart w:id="0" w:name="_Hlk135299703" w:displacedByCustomXml="next"/>
    </w:sdtContent>
  </w:sdt>
  <w:bookmarkEnd w:id="0" w:displacedByCustomXml="prev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C766B" w14:textId="77777777" w:rsidR="00121292" w:rsidRDefault="00121292" w:rsidP="00121292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AB146" w14:textId="77777777" w:rsidR="000857F4" w:rsidRDefault="000857F4">
      <w:r>
        <w:separator/>
      </w:r>
    </w:p>
  </w:footnote>
  <w:footnote w:type="continuationSeparator" w:id="0">
    <w:p w14:paraId="65EED09A" w14:textId="77777777" w:rsidR="000857F4" w:rsidRDefault="000857F4">
      <w:r>
        <w:continuationSeparator/>
      </w:r>
    </w:p>
  </w:footnote>
  <w:footnote w:type="continuationNotice" w:id="1">
    <w:p w14:paraId="554EEFFE" w14:textId="77777777" w:rsidR="000857F4" w:rsidRDefault="00085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301B1" w14:textId="77777777" w:rsidR="006D40C2" w:rsidRPr="005E6AD7" w:rsidRDefault="006D40C2" w:rsidP="006D40C2">
    <w:pPr>
      <w:ind w:left="1440" w:hanging="22"/>
      <w:jc w:val="both"/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Estado do Rio Grande do </w:t>
    </w:r>
    <w:r w:rsidRPr="005E6AD7">
      <w:rPr>
        <w:rFonts w:ascii="Bahnschrift Light" w:eastAsia="Arial" w:hAnsi="Bahnschrift Light" w:cs="Arial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Sul</w:t>
    </w:r>
  </w:p>
  <w:p w14:paraId="4B34C708" w14:textId="77777777" w:rsidR="006D40C2" w:rsidRPr="005E6AD7" w:rsidRDefault="006D40C2" w:rsidP="006D40C2">
    <w:pPr>
      <w:ind w:left="1440" w:hanging="22"/>
      <w:jc w:val="both"/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ARROIO DOS RATOS</w:t>
    </w:r>
  </w:p>
  <w:p w14:paraId="42C44EAE" w14:textId="77777777" w:rsidR="006D40C2" w:rsidRPr="00473CA4" w:rsidRDefault="006D40C2" w:rsidP="006D40C2">
    <w:pPr>
      <w:ind w:left="1440" w:hanging="22"/>
      <w:jc w:val="both"/>
      <w:rPr>
        <w:rFonts w:ascii="Bahnschrift Light" w:hAnsi="Bahnschrift Light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de Compras e Licitações</w:t>
    </w:r>
    <w:r w:rsidRPr="009E11FF">
      <w:rPr>
        <w:noProof/>
      </w:rPr>
      <w:drawing>
        <wp:anchor distT="0" distB="0" distL="114300" distR="114300" simplePos="0" relativeHeight="251665408" behindDoc="0" locked="1" layoutInCell="1" allowOverlap="1" wp14:anchorId="000B3BB6" wp14:editId="49FE6811">
          <wp:simplePos x="0" y="0"/>
          <wp:positionH relativeFrom="margin">
            <wp:posOffset>196215</wp:posOffset>
          </wp:positionH>
          <wp:positionV relativeFrom="page">
            <wp:posOffset>409575</wp:posOffset>
          </wp:positionV>
          <wp:extent cx="588010" cy="628650"/>
          <wp:effectExtent l="0" t="0" r="2540" b="0"/>
          <wp:wrapNone/>
          <wp:docPr id="831238494" name="Imagem 83123849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35153" name="Imagem 112443515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411352" w14:textId="77777777" w:rsidR="00851D3D" w:rsidRDefault="00851D3D" w:rsidP="00AC5259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9142B" w14:textId="77777777" w:rsidR="00804AA7" w:rsidRPr="005E6AD7" w:rsidRDefault="00804AA7" w:rsidP="00804AA7">
    <w:pPr>
      <w:ind w:left="2410" w:hanging="164"/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Estado do Rio Grande do </w:t>
    </w:r>
    <w:r w:rsidRPr="005E6AD7">
      <w:rPr>
        <w:rFonts w:ascii="Bahnschrift Light" w:eastAsia="Arial" w:hAnsi="Bahnschrift Light" w:cs="Arial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Sul</w:t>
    </w:r>
  </w:p>
  <w:p w14:paraId="50D77370" w14:textId="77777777" w:rsidR="00804AA7" w:rsidRPr="005E6AD7" w:rsidRDefault="00804AA7" w:rsidP="00804AA7">
    <w:pPr>
      <w:ind w:left="2410" w:hanging="164"/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ARROIO DOS RATOS</w:t>
    </w:r>
  </w:p>
  <w:p w14:paraId="747463E7" w14:textId="77777777" w:rsidR="00804AA7" w:rsidRPr="00473CA4" w:rsidRDefault="00804AA7" w:rsidP="00804AA7">
    <w:pPr>
      <w:ind w:left="2410" w:hanging="164"/>
      <w:rPr>
        <w:rFonts w:ascii="Bahnschrift Light" w:hAnsi="Bahnschrift Light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de Compras e Licitações</w:t>
    </w:r>
    <w:r w:rsidRPr="009E11FF">
      <w:rPr>
        <w:noProof/>
      </w:rPr>
      <w:drawing>
        <wp:anchor distT="0" distB="0" distL="114300" distR="114300" simplePos="0" relativeHeight="251663360" behindDoc="0" locked="1" layoutInCell="1" allowOverlap="1" wp14:anchorId="30299B6A" wp14:editId="3ACC5E13">
          <wp:simplePos x="0" y="0"/>
          <wp:positionH relativeFrom="margin">
            <wp:posOffset>784225</wp:posOffset>
          </wp:positionH>
          <wp:positionV relativeFrom="page">
            <wp:posOffset>409575</wp:posOffset>
          </wp:positionV>
          <wp:extent cx="588010" cy="628650"/>
          <wp:effectExtent l="0" t="0" r="2540" b="0"/>
          <wp:wrapNone/>
          <wp:docPr id="793413599" name="Imagem 793413599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35153" name="Imagem 112443515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35005F" w14:textId="0DBC3AF0" w:rsidR="00851D3D" w:rsidRPr="00C6099A" w:rsidRDefault="00851D3D" w:rsidP="003355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1AAEE1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9C5A09"/>
    <w:multiLevelType w:val="multilevel"/>
    <w:tmpl w:val="9468E0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519450">
    <w:abstractNumId w:val="1"/>
  </w:num>
  <w:num w:numId="2" w16cid:durableId="401291150">
    <w:abstractNumId w:val="0"/>
  </w:num>
  <w:num w:numId="3" w16cid:durableId="273168965">
    <w:abstractNumId w:val="8"/>
  </w:num>
  <w:num w:numId="4" w16cid:durableId="190610495">
    <w:abstractNumId w:val="9"/>
  </w:num>
  <w:num w:numId="5" w16cid:durableId="1236621394">
    <w:abstractNumId w:val="4"/>
  </w:num>
  <w:num w:numId="6" w16cid:durableId="256138018">
    <w:abstractNumId w:val="2"/>
  </w:num>
  <w:num w:numId="7" w16cid:durableId="777411021">
    <w:abstractNumId w:val="5"/>
  </w:num>
  <w:num w:numId="8" w16cid:durableId="56129423">
    <w:abstractNumId w:val="7"/>
  </w:num>
  <w:num w:numId="9" w16cid:durableId="167446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156074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1" w16cid:durableId="1150826161">
    <w:abstractNumId w:val="6"/>
  </w:num>
  <w:num w:numId="12" w16cid:durableId="1389959086">
    <w:abstractNumId w:val="1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84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342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50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2FE1"/>
    <w:rsid w:val="00053303"/>
    <w:rsid w:val="00053572"/>
    <w:rsid w:val="00053E65"/>
    <w:rsid w:val="00053E76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6EF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57F4"/>
    <w:rsid w:val="00086BB6"/>
    <w:rsid w:val="00086C3A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48A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4A5"/>
    <w:rsid w:val="000B283A"/>
    <w:rsid w:val="000B3A38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292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3DF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132C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2B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1FB9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A16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9E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813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5B3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054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21DD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5555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0D5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19F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AE1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5FD0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919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28FB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6A37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0D13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5326"/>
    <w:rsid w:val="0057585B"/>
    <w:rsid w:val="00575FA2"/>
    <w:rsid w:val="00576256"/>
    <w:rsid w:val="005762B2"/>
    <w:rsid w:val="005764C7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577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611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A37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1D34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36D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6D2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387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9C5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2C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0C2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7CD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8F0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551D"/>
    <w:rsid w:val="00725D5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F1A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7AE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CA9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AA7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1F8"/>
    <w:rsid w:val="0080756C"/>
    <w:rsid w:val="00807941"/>
    <w:rsid w:val="00807FAE"/>
    <w:rsid w:val="00810322"/>
    <w:rsid w:val="00810325"/>
    <w:rsid w:val="00811243"/>
    <w:rsid w:val="00811AF4"/>
    <w:rsid w:val="00811D4B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2A9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1D3D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841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0F44"/>
    <w:rsid w:val="008B131B"/>
    <w:rsid w:val="008B1A4F"/>
    <w:rsid w:val="008B1A8B"/>
    <w:rsid w:val="008B2929"/>
    <w:rsid w:val="008B2AA8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2E6D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4A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45A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460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17E41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291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74B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2A8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029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201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71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06C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2E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807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E9B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B3C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D9F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2C5A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A2F"/>
    <w:rsid w:val="00D77D3C"/>
    <w:rsid w:val="00D80021"/>
    <w:rsid w:val="00D807E5"/>
    <w:rsid w:val="00D80803"/>
    <w:rsid w:val="00D80843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2EA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6492"/>
    <w:rsid w:val="00DE652F"/>
    <w:rsid w:val="00DE65AF"/>
    <w:rsid w:val="00DE720A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41F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9E7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08E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403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897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26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D7F04"/>
    <w:rsid w:val="00EE017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6C1C"/>
    <w:rsid w:val="00EE7A5E"/>
    <w:rsid w:val="00EE7DB2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D4D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4F45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C17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A2F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eastAsiaTheme="minorEastAsia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4773FC"/>
    <w:pPr>
      <w:ind w:left="720"/>
      <w:contextualSpacing/>
    </w:pPr>
    <w:rPr>
      <w:rFonts w:ascii="Ecofont_Spranq_eco_Sans" w:eastAsiaTheme="minorEastAsia" w:hAnsi="Ecofont_Spranq_eco_Sans" w:cs="Tahoma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eastAsiaTheme="minorEastAsia" w:hAnsi="Arial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  <w:rPr>
      <w:rFonts w:ascii="Ecofont_Spranq_eco_Sans" w:eastAsiaTheme="minorEastAsia" w:hAnsi="Ecofont_Spranq_eco_Sans" w:cs="Tahoma"/>
    </w:r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  <w:rPr>
      <w:rFonts w:ascii="Ecofont_Spranq_eco_Sans" w:eastAsiaTheme="minorEastAsia" w:hAnsi="Ecofont_Spranq_eco_Sans" w:cs="Tahoma"/>
    </w:r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  <w:rPr>
      <w:rFonts w:ascii="Ecofont_Spranq_eco_Sans" w:eastAsiaTheme="minorEastAsia" w:hAnsi="Ecofont_Spranq_eco_Sans" w:cs="Tahoma"/>
    </w:r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ascii="Ecofont_Spranq_eco_Sans" w:hAnsi="Ecofont_Spranq_eco_Sans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hAnsi="Arial" w:cs="Tahoma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6863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12E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2E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customStyle="1" w:styleId="msonormal0">
    <w:name w:val="msonormal"/>
    <w:basedOn w:val="Normal"/>
    <w:rsid w:val="006E47CD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6E47CD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6E47C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"/>
    <w:rsid w:val="006E47CD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6E47CD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"/>
    <w:rsid w:val="006E47CD"/>
    <w:pP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6E47CD"/>
    <w:pP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6E47CD"/>
    <w:pP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6E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0CECE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</w:pPr>
    <w:rPr>
      <w:b/>
      <w:bCs/>
    </w:rPr>
  </w:style>
  <w:style w:type="paragraph" w:customStyle="1" w:styleId="xl92">
    <w:name w:val="xl92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4">
    <w:name w:val="xl94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</w:pPr>
    <w:rPr>
      <w:b/>
      <w:bCs/>
    </w:rPr>
  </w:style>
  <w:style w:type="paragraph" w:customStyle="1" w:styleId="xl96">
    <w:name w:val="xl96"/>
    <w:basedOn w:val="Normal"/>
    <w:rsid w:val="006E47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7">
    <w:name w:val="xl97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8">
    <w:name w:val="xl98"/>
    <w:basedOn w:val="Normal"/>
    <w:rsid w:val="006E47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Normal"/>
    <w:rsid w:val="006E47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Normal"/>
    <w:rsid w:val="006E47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Normal"/>
    <w:rsid w:val="006E47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Normal"/>
    <w:rsid w:val="006E47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Normal"/>
    <w:rsid w:val="006E47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Normal"/>
    <w:rsid w:val="006E47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</w:style>
  <w:style w:type="paragraph" w:customStyle="1" w:styleId="xl109">
    <w:name w:val="xl109"/>
    <w:basedOn w:val="Normal"/>
    <w:rsid w:val="006E47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/>
      <w:jc w:val="center"/>
    </w:pPr>
  </w:style>
  <w:style w:type="paragraph" w:customStyle="1" w:styleId="xl110">
    <w:name w:val="xl110"/>
    <w:basedOn w:val="Normal"/>
    <w:rsid w:val="006E47C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11">
    <w:name w:val="xl111"/>
    <w:basedOn w:val="Normal"/>
    <w:rsid w:val="006E47CD"/>
    <w:pPr>
      <w:pBdr>
        <w:top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12">
    <w:name w:val="xl112"/>
    <w:basedOn w:val="Normal"/>
    <w:rsid w:val="006E47C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Normal"/>
    <w:rsid w:val="006E47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textAlignment w:val="center"/>
    </w:pPr>
    <w:rPr>
      <w:b/>
      <w:bCs/>
      <w:sz w:val="36"/>
      <w:szCs w:val="36"/>
    </w:rPr>
  </w:style>
  <w:style w:type="paragraph" w:customStyle="1" w:styleId="xl116">
    <w:name w:val="xl116"/>
    <w:basedOn w:val="Normal"/>
    <w:rsid w:val="006E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7">
    <w:name w:val="xl117"/>
    <w:basedOn w:val="Normal"/>
    <w:rsid w:val="006E47CD"/>
    <w:pPr>
      <w:shd w:val="clear" w:color="000000" w:fill="808080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118">
    <w:name w:val="xl118"/>
    <w:basedOn w:val="Normal"/>
    <w:rsid w:val="006E47CD"/>
    <w:pP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9">
    <w:name w:val="xl119"/>
    <w:basedOn w:val="Normal"/>
    <w:rsid w:val="006E47CD"/>
    <w:pPr>
      <w:pBdr>
        <w:left w:val="single" w:sz="4" w:space="0" w:color="auto"/>
      </w:pBd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0">
    <w:name w:val="xl120"/>
    <w:basedOn w:val="Normal"/>
    <w:rsid w:val="006E47CD"/>
    <w:pPr>
      <w:shd w:val="clear" w:color="000000" w:fill="808080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53093AF0-2C75-46A9-9029-66A3479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5723</Words>
  <Characters>30905</Characters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36555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2024-08-14T12:54:00Z</dcterms:created>
  <dcterms:modified xsi:type="dcterms:W3CDTF">2024-08-14T14:46:00Z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