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C705B5">
        <w:rPr>
          <w:rFonts w:ascii="Arial" w:hAnsi="Arial" w:cs="Arial"/>
          <w:b/>
          <w:bCs/>
        </w:rPr>
        <w:t>2</w:t>
      </w:r>
      <w:r w:rsidR="00843118">
        <w:rPr>
          <w:rFonts w:ascii="Arial" w:hAnsi="Arial" w:cs="Arial"/>
          <w:b/>
          <w:bCs/>
        </w:rPr>
        <w:t>2</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49138544"/>
      <w:r w:rsidR="00843118" w:rsidRPr="00843118">
        <w:rPr>
          <w:rFonts w:ascii="Arial" w:hAnsi="Arial" w:cs="Arial"/>
          <w:b/>
          <w:bCs/>
        </w:rPr>
        <w:t>CONTRATAÇÃO DE EMPRESA ESPECIALIZADA NA IMPLANTAÇÃO E OPERACIONALIZAÇÃO DE OUVIDORIAS SUS CONFORME O MODELO DE MATURIDADE EM OUVIDORIAS PÚBLICAS (MMOUP)</w:t>
      </w:r>
      <w:bookmarkEnd w:id="0"/>
      <w:r w:rsidR="00843118">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C705B5">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C705B5">
        <w:rPr>
          <w:rFonts w:ascii="Arial" w:hAnsi="Arial" w:cs="Arial"/>
          <w:b/>
        </w:rPr>
        <w:t>2</w:t>
      </w:r>
      <w:r w:rsidR="00843118">
        <w:rPr>
          <w:rFonts w:ascii="Arial" w:hAnsi="Arial" w:cs="Arial"/>
          <w:b/>
        </w:rPr>
        <w:t>2</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812443" w:rsidRPr="00843118">
        <w:rPr>
          <w:rFonts w:ascii="Arial" w:hAnsi="Arial" w:cs="Arial"/>
          <w:b/>
          <w:bCs/>
        </w:rPr>
        <w:t>CONTRATAÇÃO DE EMPRESA ESPECIALIZADA NA IMPLANTAÇÃO E OPERACIONALIZAÇÃO DE OUVIDORIAS SUS CONFORME O MODELO DE MATURIDADE EM OUVIDORIAS PÚBLICAS (MMOUP)</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43118">
        <w:rPr>
          <w:rFonts w:ascii="Arial" w:hAnsi="Arial" w:cs="Arial"/>
          <w:b/>
          <w:bCs/>
        </w:rPr>
        <w:t>30</w:t>
      </w:r>
      <w:r w:rsidR="00C6099A" w:rsidRPr="00677B80">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43118">
        <w:rPr>
          <w:rFonts w:ascii="Arial" w:hAnsi="Arial" w:cs="Arial"/>
          <w:b/>
          <w:bCs/>
        </w:rPr>
        <w:t>30</w:t>
      </w:r>
      <w:r w:rsidR="00B9505E">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843118">
        <w:rPr>
          <w:rFonts w:ascii="Arial" w:hAnsi="Arial" w:cs="Arial"/>
          <w:b/>
          <w:bCs/>
        </w:rPr>
        <w:t>30</w:t>
      </w:r>
      <w:r w:rsidRPr="00677B80">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AE06DE">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lastRenderedPageBreak/>
        <w:t>Encaminhar o processo à autoridade superior para homologar e autorizar a contratação.</w:t>
      </w:r>
    </w:p>
    <w:p w:rsidR="009F0202" w:rsidRDefault="009F0202">
      <w:pPr>
        <w:ind w:left="284"/>
        <w:jc w:val="both"/>
        <w:rPr>
          <w:rFonts w:ascii="Arial" w:hAnsi="Arial" w:cs="Arial"/>
          <w:b/>
          <w:bCs/>
        </w:rPr>
      </w:pPr>
    </w:p>
    <w:p w:rsidR="00CF3004" w:rsidRDefault="00CF3004">
      <w:pPr>
        <w:ind w:left="284"/>
        <w:jc w:val="both"/>
        <w:rPr>
          <w:rFonts w:ascii="Arial" w:hAnsi="Arial" w:cs="Arial"/>
          <w:b/>
          <w:bCs/>
        </w:rPr>
      </w:pPr>
    </w:p>
    <w:p w:rsidR="00CF3004" w:rsidRDefault="00CF3004">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lastRenderedPageBreak/>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lastRenderedPageBreak/>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lastRenderedPageBreak/>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lastRenderedPageBreak/>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lastRenderedPageBreak/>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lastRenderedPageBreak/>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C705B5" w:rsidRPr="00832A6A" w:rsidRDefault="00C705B5" w:rsidP="00C705B5">
      <w:pPr>
        <w:jc w:val="both"/>
        <w:rPr>
          <w:rFonts w:ascii="Arial" w:hAnsi="Arial" w:cs="Arial"/>
          <w:b/>
        </w:rPr>
      </w:pPr>
      <w:r w:rsidRPr="00832A6A">
        <w:rPr>
          <w:rFonts w:ascii="Arial" w:hAnsi="Arial" w:cs="Arial"/>
          <w:b/>
        </w:rPr>
        <w:t xml:space="preserve">SECRETARIA MUNICIPAL DE </w:t>
      </w:r>
      <w:r w:rsidR="00665165">
        <w:rPr>
          <w:rFonts w:ascii="Arial" w:hAnsi="Arial" w:cs="Arial"/>
          <w:b/>
        </w:rPr>
        <w:t>SAÚDE</w:t>
      </w:r>
    </w:p>
    <w:p w:rsidR="00C705B5" w:rsidRPr="00832A6A" w:rsidRDefault="00C705B5" w:rsidP="00C705B5">
      <w:pPr>
        <w:jc w:val="both"/>
        <w:rPr>
          <w:rFonts w:ascii="Arial" w:hAnsi="Arial" w:cs="Arial"/>
          <w:b/>
        </w:rPr>
      </w:pPr>
      <w:r w:rsidRPr="00832A6A">
        <w:rPr>
          <w:rFonts w:ascii="Arial" w:hAnsi="Arial" w:cs="Arial"/>
          <w:b/>
        </w:rPr>
        <w:t>Órgão: 0</w:t>
      </w:r>
      <w:r w:rsidR="00665165">
        <w:rPr>
          <w:rFonts w:ascii="Arial" w:hAnsi="Arial" w:cs="Arial"/>
          <w:b/>
        </w:rPr>
        <w:t>8</w:t>
      </w:r>
    </w:p>
    <w:p w:rsidR="00C705B5" w:rsidRPr="00832A6A" w:rsidRDefault="00C705B5" w:rsidP="00C705B5">
      <w:pPr>
        <w:jc w:val="both"/>
        <w:rPr>
          <w:rFonts w:ascii="Arial" w:hAnsi="Arial" w:cs="Arial"/>
          <w:b/>
        </w:rPr>
      </w:pPr>
      <w:r w:rsidRPr="00832A6A">
        <w:rPr>
          <w:rFonts w:ascii="Arial" w:hAnsi="Arial" w:cs="Arial"/>
          <w:b/>
        </w:rPr>
        <w:t>Unidade: 0</w:t>
      </w:r>
      <w:r w:rsidR="00665165">
        <w:rPr>
          <w:rFonts w:ascii="Arial" w:hAnsi="Arial" w:cs="Arial"/>
          <w:b/>
        </w:rPr>
        <w:t>8</w:t>
      </w:r>
      <w:r w:rsidRPr="00832A6A">
        <w:rPr>
          <w:rFonts w:ascii="Arial" w:hAnsi="Arial" w:cs="Arial"/>
          <w:b/>
        </w:rPr>
        <w:t>.01</w:t>
      </w:r>
    </w:p>
    <w:p w:rsidR="00C705B5" w:rsidRPr="00832A6A" w:rsidRDefault="00C705B5" w:rsidP="00C705B5">
      <w:pPr>
        <w:jc w:val="both"/>
        <w:rPr>
          <w:rFonts w:ascii="Arial" w:hAnsi="Arial" w:cs="Arial"/>
          <w:b/>
        </w:rPr>
      </w:pPr>
      <w:r w:rsidRPr="00832A6A">
        <w:rPr>
          <w:rFonts w:ascii="Arial" w:hAnsi="Arial" w:cs="Arial"/>
          <w:b/>
        </w:rPr>
        <w:t>Elemento: 3.3.90.39.00.00.00.0500</w:t>
      </w:r>
    </w:p>
    <w:p w:rsidR="00C705B5" w:rsidRPr="00832A6A" w:rsidRDefault="00C705B5" w:rsidP="00C705B5">
      <w:pPr>
        <w:jc w:val="both"/>
        <w:rPr>
          <w:rFonts w:ascii="Arial" w:hAnsi="Arial" w:cs="Arial"/>
          <w:b/>
        </w:rPr>
      </w:pPr>
      <w:r w:rsidRPr="00832A6A">
        <w:rPr>
          <w:rFonts w:ascii="Arial" w:hAnsi="Arial" w:cs="Arial"/>
          <w:b/>
        </w:rPr>
        <w:t xml:space="preserve">Código Reduzido: </w:t>
      </w:r>
      <w:r w:rsidR="00665165">
        <w:rPr>
          <w:rFonts w:ascii="Arial" w:hAnsi="Arial" w:cs="Arial"/>
          <w:b/>
        </w:rPr>
        <w:t>407</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lastRenderedPageBreak/>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C705B5">
        <w:rPr>
          <w:rFonts w:ascii="Arial" w:hAnsi="Arial" w:cs="Arial"/>
        </w:rPr>
        <w:t>1</w:t>
      </w:r>
      <w:r w:rsidR="00843118">
        <w:rPr>
          <w:rFonts w:ascii="Arial" w:hAnsi="Arial" w:cs="Arial"/>
        </w:rPr>
        <w:t>7</w:t>
      </w:r>
      <w:r w:rsidR="008061FC">
        <w:rPr>
          <w:rFonts w:ascii="Arial" w:hAnsi="Arial" w:cs="Arial"/>
        </w:rPr>
        <w:t xml:space="preserve"> </w:t>
      </w:r>
      <w:r w:rsidRPr="0004405B">
        <w:rPr>
          <w:rFonts w:ascii="Arial" w:hAnsi="Arial" w:cs="Arial"/>
        </w:rPr>
        <w:t xml:space="preserve">de </w:t>
      </w:r>
      <w:r w:rsidR="00C705B5">
        <w:rPr>
          <w:rFonts w:ascii="Arial" w:hAnsi="Arial" w:cs="Arial"/>
        </w:rPr>
        <w:tab/>
      </w:r>
      <w:proofErr w:type="gramStart"/>
      <w:r w:rsidR="00C705B5">
        <w:rPr>
          <w:rFonts w:ascii="Arial" w:hAnsi="Arial" w:cs="Arial"/>
        </w:rPr>
        <w:t xml:space="preserve">outubro </w:t>
      </w:r>
      <w:r w:rsidR="00236029" w:rsidRPr="0004405B">
        <w:rPr>
          <w:rFonts w:ascii="Arial" w:hAnsi="Arial" w:cs="Arial"/>
        </w:rPr>
        <w:t xml:space="preserve"> </w:t>
      </w:r>
      <w:r w:rsidRPr="0004405B">
        <w:rPr>
          <w:rFonts w:ascii="Arial" w:hAnsi="Arial" w:cs="Arial"/>
        </w:rPr>
        <w:t>de</w:t>
      </w:r>
      <w:proofErr w:type="gramEnd"/>
      <w:r w:rsidRPr="0004405B">
        <w:rPr>
          <w:rFonts w:ascii="Arial" w:hAnsi="Arial" w:cs="Arial"/>
        </w:rPr>
        <w:t xml:space="preserv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C705B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885CB9" w:rsidRDefault="00885CB9">
      <w:pPr>
        <w:jc w:val="center"/>
        <w:rPr>
          <w:rFonts w:ascii="Arial" w:hAnsi="Arial" w:cs="Arial"/>
          <w:b/>
        </w:rPr>
      </w:pPr>
    </w:p>
    <w:p w:rsidR="009F0202" w:rsidRDefault="009F0202">
      <w:pPr>
        <w:rPr>
          <w:rFonts w:ascii="Arial" w:hAnsi="Arial" w:cs="Arial"/>
          <w:b/>
        </w:rPr>
      </w:pPr>
    </w:p>
    <w:p w:rsidR="00843118" w:rsidRPr="00843118" w:rsidRDefault="00843118" w:rsidP="00843118">
      <w:pPr>
        <w:jc w:val="both"/>
        <w:rPr>
          <w:rFonts w:ascii="Arial" w:hAnsi="Arial" w:cs="Arial"/>
        </w:rPr>
      </w:pPr>
      <w:r w:rsidRPr="00843118">
        <w:rPr>
          <w:rFonts w:ascii="Arial" w:hAnsi="Arial" w:cs="Arial"/>
        </w:rPr>
        <w:t>1- DEFINIÇÃO DO OBJETO</w:t>
      </w:r>
    </w:p>
    <w:p w:rsidR="00843118" w:rsidRPr="00843118" w:rsidRDefault="00843118" w:rsidP="00843118">
      <w:pPr>
        <w:jc w:val="both"/>
        <w:rPr>
          <w:rFonts w:ascii="Arial" w:hAnsi="Arial" w:cs="Arial"/>
        </w:rPr>
      </w:pPr>
      <w:r w:rsidRPr="00843118">
        <w:rPr>
          <w:rFonts w:ascii="Arial" w:hAnsi="Arial" w:cs="Arial"/>
        </w:rPr>
        <w:t>Contratação de empresa especializada na implantação e operacionalização de Ouvidorias SUS conforme o Modelo de Maturidade em Ouvidorias Públicas (</w:t>
      </w:r>
      <w:proofErr w:type="spellStart"/>
      <w:r w:rsidRPr="00843118">
        <w:rPr>
          <w:rFonts w:ascii="Arial" w:hAnsi="Arial" w:cs="Arial"/>
        </w:rPr>
        <w:t>MMOuP</w:t>
      </w:r>
      <w:proofErr w:type="spellEnd"/>
      <w:r w:rsidRPr="00843118">
        <w:rPr>
          <w:rFonts w:ascii="Arial" w:hAnsi="Arial" w:cs="Arial"/>
        </w:rPr>
        <w:t>), desenvolvido pelo Governo Federal através da Controladoria-Geral da União (CGU), para desenvolver um modelo de integridade e participação social à gestão, em detrimento às conformidades legais que determinam as ações e serviços em saúde, expressos no artigo 198 da Constituição Federal, na Lei Orgânica da Saúde 8.080/90, na Portaria nº 2.416/2014 do Ministério da Saúde, bem como na Lei Federal nº 13.460/2017, sendo a modalidade de licitação pretendida pregão eletrônico, que está sujeita a posterior análise e definição, podendo fazer parte todas as modalidades fornecidas pela municipalidade.</w:t>
      </w:r>
    </w:p>
    <w:p w:rsidR="00843118" w:rsidRPr="00843118" w:rsidRDefault="00843118" w:rsidP="00843118">
      <w:pPr>
        <w:jc w:val="both"/>
        <w:rPr>
          <w:rFonts w:ascii="Arial" w:hAnsi="Arial" w:cs="Arial"/>
        </w:rPr>
      </w:pPr>
      <w:r w:rsidRPr="00843118">
        <w:rPr>
          <w:rFonts w:ascii="Arial" w:hAnsi="Arial" w:cs="Arial"/>
        </w:rPr>
        <w:t>Modalidade: Pregão Eletrônico</w:t>
      </w:r>
    </w:p>
    <w:p w:rsidR="00843118" w:rsidRPr="00843118" w:rsidRDefault="00843118" w:rsidP="00843118">
      <w:pPr>
        <w:jc w:val="both"/>
        <w:rPr>
          <w:rFonts w:ascii="Arial" w:hAnsi="Arial" w:cs="Arial"/>
        </w:rPr>
      </w:pPr>
      <w:r w:rsidRPr="00843118">
        <w:rPr>
          <w:rFonts w:ascii="Arial" w:hAnsi="Arial" w:cs="Arial"/>
        </w:rPr>
        <w:t>Tipo de licitação: Menor Preço Global</w:t>
      </w:r>
    </w:p>
    <w:p w:rsidR="00843118" w:rsidRPr="00843118" w:rsidRDefault="00843118" w:rsidP="00843118">
      <w:pPr>
        <w:jc w:val="both"/>
        <w:rPr>
          <w:rFonts w:ascii="Arial" w:hAnsi="Arial" w:cs="Arial"/>
        </w:rPr>
      </w:pPr>
      <w:bookmarkStart w:id="2" w:name="_heading=h.gjdgxs" w:colFirst="0" w:colLast="0"/>
      <w:bookmarkEnd w:id="2"/>
      <w:r w:rsidRPr="00843118">
        <w:rPr>
          <w:rFonts w:ascii="Arial" w:hAnsi="Arial" w:cs="Arial"/>
        </w:rPr>
        <w:t>Forma de Contratação: Contrato</w:t>
      </w:r>
    </w:p>
    <w:p w:rsidR="00843118" w:rsidRPr="00843118" w:rsidRDefault="00843118" w:rsidP="00843118">
      <w:pPr>
        <w:jc w:val="both"/>
        <w:rPr>
          <w:rFonts w:ascii="Arial" w:hAnsi="Arial" w:cs="Arial"/>
        </w:rPr>
      </w:pPr>
    </w:p>
    <w:tbl>
      <w:tblPr>
        <w:tblStyle w:val="Tabelacomgrade"/>
        <w:tblW w:w="0" w:type="auto"/>
        <w:tblLook w:val="04A0" w:firstRow="1" w:lastRow="0" w:firstColumn="1" w:lastColumn="0" w:noHBand="0" w:noVBand="1"/>
      </w:tblPr>
      <w:tblGrid>
        <w:gridCol w:w="701"/>
        <w:gridCol w:w="922"/>
        <w:gridCol w:w="5646"/>
        <w:gridCol w:w="864"/>
        <w:gridCol w:w="1354"/>
      </w:tblGrid>
      <w:tr w:rsidR="00843118" w:rsidRPr="00843118" w:rsidTr="00665165">
        <w:tc>
          <w:tcPr>
            <w:tcW w:w="704" w:type="dxa"/>
          </w:tcPr>
          <w:p w:rsidR="00843118" w:rsidRPr="00843118" w:rsidRDefault="00843118" w:rsidP="00843118">
            <w:pPr>
              <w:jc w:val="both"/>
              <w:rPr>
                <w:rFonts w:ascii="Arial" w:hAnsi="Arial" w:cs="Arial"/>
              </w:rPr>
            </w:pPr>
            <w:r w:rsidRPr="00843118">
              <w:rPr>
                <w:rFonts w:ascii="Arial" w:hAnsi="Arial" w:cs="Arial"/>
              </w:rPr>
              <w:t>Item</w:t>
            </w:r>
          </w:p>
        </w:tc>
        <w:tc>
          <w:tcPr>
            <w:tcW w:w="923" w:type="dxa"/>
          </w:tcPr>
          <w:p w:rsidR="00843118" w:rsidRPr="00843118" w:rsidRDefault="00843118" w:rsidP="00843118">
            <w:pPr>
              <w:jc w:val="both"/>
              <w:rPr>
                <w:rFonts w:ascii="Arial" w:hAnsi="Arial" w:cs="Arial"/>
              </w:rPr>
            </w:pPr>
            <w:r w:rsidRPr="00843118">
              <w:rPr>
                <w:rFonts w:ascii="Arial" w:hAnsi="Arial" w:cs="Arial"/>
              </w:rPr>
              <w:t xml:space="preserve">Código </w:t>
            </w:r>
          </w:p>
        </w:tc>
        <w:tc>
          <w:tcPr>
            <w:tcW w:w="5878" w:type="dxa"/>
          </w:tcPr>
          <w:p w:rsidR="00843118" w:rsidRPr="00843118" w:rsidRDefault="00843118" w:rsidP="00843118">
            <w:pPr>
              <w:jc w:val="both"/>
              <w:rPr>
                <w:rFonts w:ascii="Arial" w:hAnsi="Arial" w:cs="Arial"/>
              </w:rPr>
            </w:pPr>
            <w:r w:rsidRPr="00843118">
              <w:rPr>
                <w:rFonts w:ascii="Arial" w:hAnsi="Arial" w:cs="Arial"/>
              </w:rPr>
              <w:t>Descrição</w:t>
            </w:r>
          </w:p>
        </w:tc>
        <w:tc>
          <w:tcPr>
            <w:tcW w:w="804" w:type="dxa"/>
          </w:tcPr>
          <w:p w:rsidR="00843118" w:rsidRPr="00843118" w:rsidRDefault="00843118" w:rsidP="00843118">
            <w:pPr>
              <w:jc w:val="both"/>
              <w:rPr>
                <w:rFonts w:ascii="Arial" w:hAnsi="Arial" w:cs="Arial"/>
              </w:rPr>
            </w:pPr>
            <w:proofErr w:type="spellStart"/>
            <w:r w:rsidRPr="00843118">
              <w:rPr>
                <w:rFonts w:ascii="Arial" w:hAnsi="Arial" w:cs="Arial"/>
              </w:rPr>
              <w:t>Un</w:t>
            </w:r>
            <w:proofErr w:type="spellEnd"/>
          </w:p>
        </w:tc>
        <w:tc>
          <w:tcPr>
            <w:tcW w:w="1323" w:type="dxa"/>
          </w:tcPr>
          <w:p w:rsidR="00843118" w:rsidRPr="00843118" w:rsidRDefault="00843118" w:rsidP="00843118">
            <w:pPr>
              <w:jc w:val="both"/>
              <w:rPr>
                <w:rFonts w:ascii="Arial" w:hAnsi="Arial" w:cs="Arial"/>
              </w:rPr>
            </w:pPr>
            <w:r w:rsidRPr="00843118">
              <w:rPr>
                <w:rFonts w:ascii="Arial" w:hAnsi="Arial" w:cs="Arial"/>
              </w:rPr>
              <w:t>Quantidade</w:t>
            </w:r>
          </w:p>
        </w:tc>
      </w:tr>
      <w:tr w:rsidR="00843118" w:rsidRPr="00843118" w:rsidTr="00665165">
        <w:tc>
          <w:tcPr>
            <w:tcW w:w="704" w:type="dxa"/>
          </w:tcPr>
          <w:p w:rsidR="00843118" w:rsidRPr="00843118" w:rsidRDefault="00843118" w:rsidP="00843118">
            <w:pPr>
              <w:jc w:val="both"/>
              <w:rPr>
                <w:rFonts w:ascii="Arial" w:hAnsi="Arial" w:cs="Arial"/>
              </w:rPr>
            </w:pPr>
            <w:r w:rsidRPr="00843118">
              <w:rPr>
                <w:rFonts w:ascii="Arial" w:hAnsi="Arial" w:cs="Arial"/>
              </w:rPr>
              <w:t>01</w:t>
            </w:r>
          </w:p>
        </w:tc>
        <w:tc>
          <w:tcPr>
            <w:tcW w:w="923" w:type="dxa"/>
          </w:tcPr>
          <w:p w:rsidR="00843118" w:rsidRPr="00843118" w:rsidRDefault="00843118" w:rsidP="00843118">
            <w:pPr>
              <w:jc w:val="both"/>
              <w:rPr>
                <w:rFonts w:ascii="Arial" w:hAnsi="Arial" w:cs="Arial"/>
              </w:rPr>
            </w:pPr>
          </w:p>
        </w:tc>
        <w:tc>
          <w:tcPr>
            <w:tcW w:w="5878" w:type="dxa"/>
          </w:tcPr>
          <w:p w:rsidR="00843118" w:rsidRPr="00843118" w:rsidRDefault="00843118" w:rsidP="00843118">
            <w:pPr>
              <w:jc w:val="both"/>
              <w:rPr>
                <w:rFonts w:ascii="Arial" w:hAnsi="Arial" w:cs="Arial"/>
              </w:rPr>
            </w:pPr>
            <w:r w:rsidRPr="00843118">
              <w:rPr>
                <w:rFonts w:ascii="Arial" w:hAnsi="Arial" w:cs="Arial"/>
              </w:rPr>
              <w:t xml:space="preserve">Serviço de implantação e operacionalização de Ouvidorias SUS conforme o </w:t>
            </w:r>
            <w:proofErr w:type="spellStart"/>
            <w:r w:rsidRPr="00843118">
              <w:rPr>
                <w:rFonts w:ascii="Arial" w:hAnsi="Arial" w:cs="Arial"/>
              </w:rPr>
              <w:t>MMOuP</w:t>
            </w:r>
            <w:proofErr w:type="spellEnd"/>
            <w:r w:rsidRPr="00843118">
              <w:rPr>
                <w:rFonts w:ascii="Arial" w:hAnsi="Arial" w:cs="Arial"/>
              </w:rPr>
              <w:t>.</w:t>
            </w:r>
          </w:p>
        </w:tc>
        <w:tc>
          <w:tcPr>
            <w:tcW w:w="804" w:type="dxa"/>
          </w:tcPr>
          <w:p w:rsidR="00843118" w:rsidRPr="00843118" w:rsidRDefault="00843118" w:rsidP="00843118">
            <w:pPr>
              <w:jc w:val="both"/>
              <w:rPr>
                <w:rFonts w:ascii="Arial" w:hAnsi="Arial" w:cs="Arial"/>
              </w:rPr>
            </w:pPr>
            <w:r w:rsidRPr="00843118">
              <w:rPr>
                <w:rFonts w:ascii="Arial" w:hAnsi="Arial" w:cs="Arial"/>
              </w:rPr>
              <w:t>meses</w:t>
            </w:r>
          </w:p>
        </w:tc>
        <w:tc>
          <w:tcPr>
            <w:tcW w:w="1323" w:type="dxa"/>
          </w:tcPr>
          <w:p w:rsidR="00843118" w:rsidRPr="00843118" w:rsidRDefault="00843118" w:rsidP="00843118">
            <w:pPr>
              <w:jc w:val="both"/>
              <w:rPr>
                <w:rFonts w:ascii="Arial" w:hAnsi="Arial" w:cs="Arial"/>
              </w:rPr>
            </w:pPr>
            <w:r w:rsidRPr="00843118">
              <w:rPr>
                <w:rFonts w:ascii="Arial" w:hAnsi="Arial" w:cs="Arial"/>
              </w:rPr>
              <w:t>12</w:t>
            </w:r>
          </w:p>
        </w:tc>
      </w:tr>
    </w:tbl>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1.1- ESPECIFICAÇÃO DO OBJETO E DESCRIÇÃO DA SOLUÇÃO COMO UM TODO</w:t>
      </w:r>
    </w:p>
    <w:p w:rsidR="00843118" w:rsidRPr="00843118" w:rsidRDefault="00843118" w:rsidP="00843118">
      <w:pPr>
        <w:jc w:val="both"/>
        <w:rPr>
          <w:rFonts w:ascii="Arial" w:hAnsi="Arial" w:cs="Arial"/>
        </w:rPr>
      </w:pPr>
      <w:r w:rsidRPr="00843118">
        <w:rPr>
          <w:rFonts w:ascii="Arial" w:hAnsi="Arial" w:cs="Arial"/>
        </w:rPr>
        <w:t>1.1.1- Constitui o objeto do presente certame a contratação de empresa especializada na implantação e operacionalização de Ouvidorias SUS conforme o Modelo de Maturidade em Ouvidorias Públicas (</w:t>
      </w:r>
      <w:proofErr w:type="spellStart"/>
      <w:r w:rsidRPr="00843118">
        <w:rPr>
          <w:rFonts w:ascii="Arial" w:hAnsi="Arial" w:cs="Arial"/>
        </w:rPr>
        <w:t>MMOuP</w:t>
      </w:r>
      <w:proofErr w:type="spellEnd"/>
      <w:r w:rsidRPr="00843118">
        <w:rPr>
          <w:rFonts w:ascii="Arial" w:hAnsi="Arial" w:cs="Arial"/>
        </w:rPr>
        <w:t>), criado pelo Governo Federal através da Controladoria-Geral da União (CGU), para desenvolver um modelo de integridade e participação social à gestão no município, em detrimento às conformidades legais que determinam as ações e serviços em saúde, expressos no artigo 198 da Constituição Federal, na Lei Orgânica da Saúde 8.080/90, na Portaria nº 2.416/2014 do Ministério da Saúde, bem como na Lei Federal nº 13.460/2017;</w:t>
      </w:r>
    </w:p>
    <w:p w:rsidR="00843118" w:rsidRPr="00843118" w:rsidRDefault="00843118" w:rsidP="00843118">
      <w:pPr>
        <w:jc w:val="both"/>
        <w:rPr>
          <w:rFonts w:ascii="Arial" w:hAnsi="Arial" w:cs="Arial"/>
        </w:rPr>
      </w:pPr>
      <w:r w:rsidRPr="00843118">
        <w:rPr>
          <w:rFonts w:ascii="Arial" w:hAnsi="Arial" w:cs="Arial"/>
        </w:rPr>
        <w:t xml:space="preserve">1.1.2- Deverá ser </w:t>
      </w:r>
      <w:proofErr w:type="spellStart"/>
      <w:r w:rsidRPr="00843118">
        <w:rPr>
          <w:rFonts w:ascii="Arial" w:hAnsi="Arial" w:cs="Arial"/>
        </w:rPr>
        <w:t>proporsto</w:t>
      </w:r>
      <w:proofErr w:type="spellEnd"/>
      <w:r w:rsidRPr="00843118">
        <w:rPr>
          <w:rFonts w:ascii="Arial" w:hAnsi="Arial" w:cs="Arial"/>
        </w:rPr>
        <w:t xml:space="preserve"> a disponibilização de estruturas, tecnologias e sistemas, considerando o Plano de Ação formatado a partir do Diagnóstico do </w:t>
      </w:r>
      <w:proofErr w:type="spellStart"/>
      <w:r w:rsidRPr="00843118">
        <w:rPr>
          <w:rFonts w:ascii="Arial" w:hAnsi="Arial" w:cs="Arial"/>
        </w:rPr>
        <w:t>MMOuP</w:t>
      </w:r>
      <w:proofErr w:type="spellEnd"/>
      <w:r w:rsidRPr="00843118">
        <w:rPr>
          <w:rFonts w:ascii="Arial" w:hAnsi="Arial" w:cs="Arial"/>
        </w:rPr>
        <w:t>, que se encontra em anexo, com a oferta dos seguintes itens elencados como prioritários conforme a capacidade e necessidade atual do município, no formato que segue:</w:t>
      </w:r>
    </w:p>
    <w:p w:rsidR="00843118" w:rsidRPr="00843118" w:rsidRDefault="00843118" w:rsidP="00843118">
      <w:pPr>
        <w:jc w:val="both"/>
        <w:rPr>
          <w:rFonts w:ascii="Arial" w:hAnsi="Arial" w:cs="Arial"/>
        </w:rPr>
      </w:pPr>
    </w:p>
    <w:tbl>
      <w:tblPr>
        <w:tblStyle w:val="Tabelacomgrade"/>
        <w:tblW w:w="9634" w:type="dxa"/>
        <w:tblLook w:val="04A0" w:firstRow="1" w:lastRow="0" w:firstColumn="1" w:lastColumn="0" w:noHBand="0" w:noVBand="1"/>
      </w:tblPr>
      <w:tblGrid>
        <w:gridCol w:w="2122"/>
        <w:gridCol w:w="7512"/>
      </w:tblGrid>
      <w:tr w:rsidR="00843118" w:rsidRPr="00843118" w:rsidTr="00665165">
        <w:tc>
          <w:tcPr>
            <w:tcW w:w="9634" w:type="dxa"/>
            <w:gridSpan w:val="2"/>
          </w:tcPr>
          <w:p w:rsidR="00843118" w:rsidRPr="00843118" w:rsidRDefault="00843118" w:rsidP="00843118">
            <w:pPr>
              <w:jc w:val="both"/>
              <w:rPr>
                <w:rFonts w:ascii="Arial" w:hAnsi="Arial" w:cs="Arial"/>
              </w:rPr>
            </w:pPr>
            <w:r w:rsidRPr="00843118">
              <w:rPr>
                <w:rFonts w:ascii="Arial" w:hAnsi="Arial" w:cs="Arial"/>
              </w:rPr>
              <w:t>1.1.2.1- Plataforma multicanais para Ouvidoria SUS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Item</w:t>
            </w:r>
          </w:p>
        </w:tc>
        <w:tc>
          <w:tcPr>
            <w:tcW w:w="7512" w:type="dxa"/>
          </w:tcPr>
          <w:p w:rsidR="00843118" w:rsidRPr="00843118" w:rsidRDefault="00843118" w:rsidP="00843118">
            <w:pPr>
              <w:jc w:val="both"/>
              <w:rPr>
                <w:rFonts w:ascii="Arial" w:hAnsi="Arial" w:cs="Arial"/>
              </w:rPr>
            </w:pPr>
            <w:r w:rsidRPr="00843118">
              <w:rPr>
                <w:rFonts w:ascii="Arial" w:hAnsi="Arial" w:cs="Arial"/>
              </w:rPr>
              <w:t>Descrição</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 xml:space="preserve">Estrutura de </w:t>
            </w:r>
            <w:proofErr w:type="spellStart"/>
            <w:r w:rsidRPr="00843118">
              <w:rPr>
                <w:rFonts w:ascii="Arial" w:hAnsi="Arial" w:cs="Arial"/>
              </w:rPr>
              <w:t>Call</w:t>
            </w:r>
            <w:proofErr w:type="spellEnd"/>
            <w:r w:rsidRPr="00843118">
              <w:rPr>
                <w:rFonts w:ascii="Arial" w:hAnsi="Arial" w:cs="Arial"/>
              </w:rPr>
              <w:t xml:space="preserve"> Center para ouvidoria SUS.</w:t>
            </w:r>
          </w:p>
        </w:tc>
        <w:tc>
          <w:tcPr>
            <w:tcW w:w="7512" w:type="dxa"/>
          </w:tcPr>
          <w:p w:rsidR="00843118" w:rsidRPr="00843118" w:rsidRDefault="00843118" w:rsidP="00843118">
            <w:pPr>
              <w:jc w:val="both"/>
              <w:rPr>
                <w:rFonts w:ascii="Arial" w:hAnsi="Arial" w:cs="Arial"/>
              </w:rPr>
            </w:pPr>
            <w:r w:rsidRPr="00843118">
              <w:rPr>
                <w:rFonts w:ascii="Arial" w:hAnsi="Arial" w:cs="Arial"/>
              </w:rPr>
              <w:t xml:space="preserve">Central de Atendimento próprio, com fornecimento de Discagem Direta Gratuita (DDG), </w:t>
            </w:r>
            <w:proofErr w:type="spellStart"/>
            <w:r w:rsidRPr="00843118">
              <w:rPr>
                <w:rFonts w:ascii="Arial" w:hAnsi="Arial" w:cs="Arial"/>
              </w:rPr>
              <w:t>chatbot</w:t>
            </w:r>
            <w:proofErr w:type="spellEnd"/>
            <w:r w:rsidRPr="00843118">
              <w:rPr>
                <w:rFonts w:ascii="Arial" w:hAnsi="Arial" w:cs="Arial"/>
              </w:rPr>
              <w:t>, WhatsApp e contemplando demais canais já utilizados.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Sistema de gestão de relacionamento com o usuário.</w:t>
            </w:r>
          </w:p>
        </w:tc>
        <w:tc>
          <w:tcPr>
            <w:tcW w:w="7512" w:type="dxa"/>
          </w:tcPr>
          <w:p w:rsidR="00843118" w:rsidRPr="00843118" w:rsidRDefault="00843118" w:rsidP="00843118">
            <w:pPr>
              <w:jc w:val="both"/>
              <w:rPr>
                <w:rFonts w:ascii="Arial" w:hAnsi="Arial" w:cs="Arial"/>
              </w:rPr>
            </w:pPr>
            <w:r w:rsidRPr="00843118">
              <w:rPr>
                <w:rFonts w:ascii="Arial" w:hAnsi="Arial" w:cs="Arial"/>
              </w:rPr>
              <w:t xml:space="preserve">Sistema para </w:t>
            </w:r>
            <w:proofErr w:type="spellStart"/>
            <w:r w:rsidRPr="00843118">
              <w:rPr>
                <w:rFonts w:ascii="Arial" w:hAnsi="Arial" w:cs="Arial"/>
              </w:rPr>
              <w:t>compôr</w:t>
            </w:r>
            <w:proofErr w:type="spellEnd"/>
            <w:r w:rsidRPr="00843118">
              <w:rPr>
                <w:rFonts w:ascii="Arial" w:hAnsi="Arial" w:cs="Arial"/>
              </w:rPr>
              <w:t xml:space="preserve"> o Conselho de Usuários do SUS, no formato virtual, com capacidade de automação para envios de mensagens e controle de interações, preferencialmente via web, para no mínimo 01 (um) logins.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Sistema para gerenciamento de metas.</w:t>
            </w:r>
          </w:p>
        </w:tc>
        <w:tc>
          <w:tcPr>
            <w:tcW w:w="7512" w:type="dxa"/>
          </w:tcPr>
          <w:p w:rsidR="00843118" w:rsidRPr="00843118" w:rsidRDefault="00843118" w:rsidP="00843118">
            <w:pPr>
              <w:jc w:val="both"/>
              <w:rPr>
                <w:rFonts w:ascii="Arial" w:hAnsi="Arial" w:cs="Arial"/>
              </w:rPr>
            </w:pPr>
            <w:r w:rsidRPr="00843118">
              <w:rPr>
                <w:rFonts w:ascii="Arial" w:hAnsi="Arial" w:cs="Arial"/>
              </w:rPr>
              <w:t>Sistema para cadastro e recebimento de relatórios de demandas para consolidação de planejamentos de metas, políticas públicas e indicadores de gestão do SUS, preferencialmente via web, para no mínimo 01 (um) logins.</w:t>
            </w:r>
          </w:p>
        </w:tc>
      </w:tr>
      <w:tr w:rsidR="00843118" w:rsidRPr="00843118" w:rsidTr="00665165">
        <w:tc>
          <w:tcPr>
            <w:tcW w:w="9634" w:type="dxa"/>
            <w:gridSpan w:val="2"/>
          </w:tcPr>
          <w:p w:rsidR="00843118" w:rsidRPr="00843118" w:rsidRDefault="00843118" w:rsidP="00843118">
            <w:pPr>
              <w:jc w:val="both"/>
              <w:rPr>
                <w:rFonts w:ascii="Arial" w:hAnsi="Arial" w:cs="Arial"/>
              </w:rPr>
            </w:pPr>
            <w:r w:rsidRPr="00843118">
              <w:rPr>
                <w:rFonts w:ascii="Arial" w:hAnsi="Arial" w:cs="Arial"/>
              </w:rPr>
              <w:t>1.1.2.2- Plataforma para Gestão de Dados da Pesquisa de Satisfação do SUS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Item</w:t>
            </w:r>
          </w:p>
        </w:tc>
        <w:tc>
          <w:tcPr>
            <w:tcW w:w="7512" w:type="dxa"/>
          </w:tcPr>
          <w:p w:rsidR="00843118" w:rsidRPr="00843118" w:rsidRDefault="00843118" w:rsidP="00843118">
            <w:pPr>
              <w:jc w:val="both"/>
              <w:rPr>
                <w:rFonts w:ascii="Arial" w:hAnsi="Arial" w:cs="Arial"/>
              </w:rPr>
            </w:pPr>
            <w:r w:rsidRPr="00843118">
              <w:rPr>
                <w:rFonts w:ascii="Arial" w:hAnsi="Arial" w:cs="Arial"/>
              </w:rPr>
              <w:t>Descrição</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 xml:space="preserve">Estrutura de </w:t>
            </w:r>
            <w:proofErr w:type="spellStart"/>
            <w:r w:rsidRPr="00843118">
              <w:rPr>
                <w:rFonts w:ascii="Arial" w:hAnsi="Arial" w:cs="Arial"/>
              </w:rPr>
              <w:t>Call</w:t>
            </w:r>
            <w:proofErr w:type="spellEnd"/>
            <w:r w:rsidRPr="00843118">
              <w:rPr>
                <w:rFonts w:ascii="Arial" w:hAnsi="Arial" w:cs="Arial"/>
              </w:rPr>
              <w:t xml:space="preserve"> Center para pesquisa do SUS.</w:t>
            </w:r>
          </w:p>
        </w:tc>
        <w:tc>
          <w:tcPr>
            <w:tcW w:w="7512" w:type="dxa"/>
          </w:tcPr>
          <w:p w:rsidR="00843118" w:rsidRPr="00843118" w:rsidRDefault="00843118" w:rsidP="00843118">
            <w:pPr>
              <w:jc w:val="both"/>
              <w:rPr>
                <w:rFonts w:ascii="Arial" w:hAnsi="Arial" w:cs="Arial"/>
              </w:rPr>
            </w:pPr>
            <w:r w:rsidRPr="00843118">
              <w:rPr>
                <w:rFonts w:ascii="Arial" w:hAnsi="Arial" w:cs="Arial"/>
              </w:rPr>
              <w:t xml:space="preserve">Central de Atendimento próprio para realização da pesquisa de satisfação ativa de </w:t>
            </w:r>
            <w:proofErr w:type="gramStart"/>
            <w:r w:rsidRPr="00843118">
              <w:rPr>
                <w:rFonts w:ascii="Arial" w:hAnsi="Arial" w:cs="Arial"/>
              </w:rPr>
              <w:t>todos os usuário</w:t>
            </w:r>
            <w:proofErr w:type="gramEnd"/>
            <w:r w:rsidRPr="00843118">
              <w:rPr>
                <w:rFonts w:ascii="Arial" w:hAnsi="Arial" w:cs="Arial"/>
              </w:rPr>
              <w:t xml:space="preserve"> do SUS, com atendimento humanizado e questionários estruturados para auxílio à gestão.</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lastRenderedPageBreak/>
              <w:t>Sistema de cadastro, extração e consolidação de dados.</w:t>
            </w:r>
          </w:p>
        </w:tc>
        <w:tc>
          <w:tcPr>
            <w:tcW w:w="7512" w:type="dxa"/>
          </w:tcPr>
          <w:p w:rsidR="00843118" w:rsidRPr="00843118" w:rsidRDefault="00843118" w:rsidP="00843118">
            <w:pPr>
              <w:jc w:val="both"/>
              <w:rPr>
                <w:rFonts w:ascii="Arial" w:hAnsi="Arial" w:cs="Arial"/>
              </w:rPr>
            </w:pPr>
            <w:r w:rsidRPr="00843118">
              <w:rPr>
                <w:rFonts w:ascii="Arial" w:hAnsi="Arial" w:cs="Arial"/>
              </w:rPr>
              <w:t xml:space="preserve">Sistema para gerenciamento de dados, compatível à cadastro, extração e consolidação, para formatação de um banco de dados dos usuários dos serviços do SUS, com tecnologia de segurança e capacidade de armazenamento, </w:t>
            </w:r>
            <w:proofErr w:type="spellStart"/>
            <w:r w:rsidRPr="00843118">
              <w:rPr>
                <w:rFonts w:ascii="Arial" w:hAnsi="Arial" w:cs="Arial"/>
              </w:rPr>
              <w:t>preferencialemte</w:t>
            </w:r>
            <w:proofErr w:type="spellEnd"/>
            <w:r w:rsidRPr="00843118">
              <w:rPr>
                <w:rFonts w:ascii="Arial" w:hAnsi="Arial" w:cs="Arial"/>
              </w:rPr>
              <w:t xml:space="preserve"> via web, para no mínimo 01 (um) logins.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Sistema para monitoramento de redes sociais</w:t>
            </w:r>
          </w:p>
        </w:tc>
        <w:tc>
          <w:tcPr>
            <w:tcW w:w="7512" w:type="dxa"/>
          </w:tcPr>
          <w:p w:rsidR="00843118" w:rsidRPr="00843118" w:rsidRDefault="00843118" w:rsidP="00843118">
            <w:pPr>
              <w:jc w:val="both"/>
              <w:rPr>
                <w:rFonts w:ascii="Arial" w:hAnsi="Arial" w:cs="Arial"/>
              </w:rPr>
            </w:pPr>
            <w:r w:rsidRPr="00843118">
              <w:rPr>
                <w:rFonts w:ascii="Arial" w:hAnsi="Arial" w:cs="Arial"/>
              </w:rPr>
              <w:t>Sistema para rastreio e consolidação de informações recebidas das mídias sociais de perfil público, com capacidade de alertas personalizados, para no mínimo 03 (três) perfis de redes sociais.</w:t>
            </w:r>
          </w:p>
        </w:tc>
      </w:tr>
      <w:tr w:rsidR="00843118" w:rsidRPr="00843118" w:rsidTr="00665165">
        <w:tc>
          <w:tcPr>
            <w:tcW w:w="9634" w:type="dxa"/>
            <w:gridSpan w:val="2"/>
          </w:tcPr>
          <w:p w:rsidR="00843118" w:rsidRPr="00843118" w:rsidRDefault="00843118" w:rsidP="00843118">
            <w:pPr>
              <w:jc w:val="both"/>
              <w:rPr>
                <w:rFonts w:ascii="Arial" w:hAnsi="Arial" w:cs="Arial"/>
              </w:rPr>
            </w:pPr>
            <w:r w:rsidRPr="00843118">
              <w:rPr>
                <w:rFonts w:ascii="Arial" w:hAnsi="Arial" w:cs="Arial"/>
              </w:rPr>
              <w:t>1.1.2.3- Adequações legais, operacionais e de suporte para o SUS</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Item</w:t>
            </w:r>
          </w:p>
        </w:tc>
        <w:tc>
          <w:tcPr>
            <w:tcW w:w="7512" w:type="dxa"/>
          </w:tcPr>
          <w:p w:rsidR="00843118" w:rsidRPr="00843118" w:rsidRDefault="00843118" w:rsidP="00843118">
            <w:pPr>
              <w:jc w:val="both"/>
              <w:rPr>
                <w:rFonts w:ascii="Arial" w:hAnsi="Arial" w:cs="Arial"/>
              </w:rPr>
            </w:pPr>
            <w:r w:rsidRPr="00843118">
              <w:rPr>
                <w:rFonts w:ascii="Arial" w:hAnsi="Arial" w:cs="Arial"/>
              </w:rPr>
              <w:t>Descrição</w:t>
            </w:r>
          </w:p>
        </w:tc>
      </w:tr>
      <w:tr w:rsidR="00843118" w:rsidRPr="00843118" w:rsidTr="00665165">
        <w:tc>
          <w:tcPr>
            <w:tcW w:w="2122" w:type="dxa"/>
          </w:tcPr>
          <w:p w:rsidR="00843118" w:rsidRPr="00843118" w:rsidRDefault="00843118" w:rsidP="00843118">
            <w:pPr>
              <w:jc w:val="both"/>
              <w:rPr>
                <w:rFonts w:ascii="Arial" w:hAnsi="Arial" w:cs="Arial"/>
              </w:rPr>
            </w:pPr>
            <w:r w:rsidRPr="00843118">
              <w:rPr>
                <w:rFonts w:ascii="Arial" w:hAnsi="Arial" w:cs="Arial"/>
              </w:rPr>
              <w:t>Revisão e manutenção das legislações pertinentes.</w:t>
            </w:r>
          </w:p>
        </w:tc>
        <w:tc>
          <w:tcPr>
            <w:tcW w:w="7512" w:type="dxa"/>
          </w:tcPr>
          <w:p w:rsidR="00843118" w:rsidRPr="00843118" w:rsidRDefault="00843118" w:rsidP="00843118">
            <w:pPr>
              <w:jc w:val="both"/>
              <w:rPr>
                <w:rFonts w:ascii="Arial" w:hAnsi="Arial" w:cs="Arial"/>
              </w:rPr>
            </w:pPr>
            <w:r w:rsidRPr="00843118">
              <w:rPr>
                <w:rFonts w:ascii="Arial" w:hAnsi="Arial" w:cs="Arial"/>
              </w:rPr>
              <w:t>Revisão e manutenção das legislações pertinentes à perfeita execução do objeto, conforme a Lei Federal nº 13.460/2017, incluindo a regulamentação da Ouvidoria do SUS, definição e atualização da Carta de Serviços, proteções ao cargo de Ouvidor e código de condutas.</w:t>
            </w:r>
          </w:p>
        </w:tc>
      </w:tr>
    </w:tbl>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2- JUSTIFICATIVA</w:t>
      </w:r>
    </w:p>
    <w:p w:rsidR="00843118" w:rsidRPr="00843118" w:rsidRDefault="00843118" w:rsidP="00843118">
      <w:pPr>
        <w:jc w:val="both"/>
        <w:rPr>
          <w:rFonts w:ascii="Arial" w:hAnsi="Arial" w:cs="Arial"/>
        </w:rPr>
      </w:pPr>
      <w:r w:rsidRPr="00843118">
        <w:rPr>
          <w:rFonts w:ascii="Arial" w:hAnsi="Arial" w:cs="Arial"/>
        </w:rPr>
        <w:t>As ouvidorias do SUS, além de constituírem-se em um espaço para acolhimento das manifestações dos cidadãos, como reclamações, denúncias, sugestões, e elogios, são canais democráticos de comunicação que também se destinam a disseminar informações, visando maior efetividade no desenvolvimento de um espaço de cidadania. Como unidades administrativas dos órgãos e entidades integrantes do Sistema Único de Saúde, no âmbito dos governos federal, estadual e municipal, sua missão é viabilizar os direitos dos cidadãos de serem ouvidos e terem suas demandas pessoais e coletivas tratadas adequadamente no âmbito do SUS.</w:t>
      </w:r>
    </w:p>
    <w:p w:rsidR="00843118" w:rsidRPr="00843118" w:rsidRDefault="00843118" w:rsidP="00843118">
      <w:pPr>
        <w:jc w:val="both"/>
        <w:rPr>
          <w:rFonts w:ascii="Arial" w:hAnsi="Arial" w:cs="Arial"/>
        </w:rPr>
      </w:pPr>
      <w:r w:rsidRPr="00843118">
        <w:rPr>
          <w:rFonts w:ascii="Arial" w:hAnsi="Arial" w:cs="Arial"/>
        </w:rPr>
        <w:t>Seu papel não somente é garantir ao munícipe ter sua demanda efetivamente considerada e tratada, à luz dos seus direitos constitucionais e legais, mas se insere como instrumento de gestão. A Ouvidorias do SUS, ao contribuir com a coleta e classificação das informações sobre os serviços de saúde, tendo por origem a população usuária do serviço, colabora para a gestão atuar diretamente nas situações culminadas, que de outras formas não seriam reconhecidas, subsidiando o gestor nas tomadas de decisão, assim, ao promover a qualidade da comunicação entre cidadão e gestores, forma laços de confiança e colaboração mútua, com fortalecimento da cidadania</w:t>
      </w:r>
    </w:p>
    <w:p w:rsidR="00843118" w:rsidRPr="00843118" w:rsidRDefault="00843118" w:rsidP="00843118">
      <w:pPr>
        <w:jc w:val="both"/>
        <w:rPr>
          <w:rFonts w:ascii="Arial" w:hAnsi="Arial" w:cs="Arial"/>
        </w:rPr>
      </w:pPr>
      <w:r w:rsidRPr="00843118">
        <w:rPr>
          <w:rFonts w:ascii="Arial" w:hAnsi="Arial" w:cs="Arial"/>
        </w:rPr>
        <w:t xml:space="preserve">A atuação das Ouvidorias atende, fundamentalmente, ao comando constitucional do art. 37, parágrafo 3º da Constituição Federal que determina ao Poder Executivo, observadas as disposições legais, a instituir e manter serviços de atendimento às reclamações e às sugestões dos cidadãos, especialmente os usuários dos serviços públicos, e garantir espaços, mecanismos e instrumentos de participação e controle social sobre sua atuação e serviços ofertados à população. </w:t>
      </w:r>
    </w:p>
    <w:p w:rsidR="00843118" w:rsidRPr="00843118" w:rsidRDefault="00843118" w:rsidP="00843118">
      <w:pPr>
        <w:jc w:val="both"/>
        <w:rPr>
          <w:rFonts w:ascii="Arial" w:hAnsi="Arial" w:cs="Arial"/>
        </w:rPr>
      </w:pPr>
      <w:r w:rsidRPr="00843118">
        <w:rPr>
          <w:rFonts w:ascii="Arial" w:hAnsi="Arial" w:cs="Arial"/>
        </w:rPr>
        <w:t>As Ouvidorias do SUS estão pautadas em legislações setoriais e em outras mais abrangentes. Além de encontrarem fundamento jurídico na Constituição Federal, nos artigos n° 37 e n° 198, na Lei Orgânica da Saúde nº 8.080/1990 e na Lei n° 8.142/1990, que dispõe sobre a participação da comunidade na gestão do SUS, atendendo à preservação da autonomia das pessoas na defesa de sua integridade física e moral, ao direito à informação, às pessoas assistidas sobre sua saúde, à divulgação de informações quanto ao potencial dos serviços de saúde e a sua utilização pelo usuário e à participação da comunidade, elas estão inseridas em diversas políticas que vêm aprimorando o SUS e a Administração Pública em geral, como a Lei nº 13.460/2017, que dispõe sobre o Código de Defesa dos Usuários de Serviços Públicos e a Lei n. 13.709/2018, que ordena a Lei Geral de Proteção de Dados (LGPD).</w:t>
      </w:r>
    </w:p>
    <w:p w:rsidR="00843118" w:rsidRPr="00843118" w:rsidRDefault="00843118" w:rsidP="00843118">
      <w:pPr>
        <w:jc w:val="both"/>
        <w:rPr>
          <w:rFonts w:ascii="Arial" w:hAnsi="Arial" w:cs="Arial"/>
        </w:rPr>
      </w:pPr>
      <w:r w:rsidRPr="00843118">
        <w:rPr>
          <w:rFonts w:ascii="Arial" w:hAnsi="Arial" w:cs="Arial"/>
        </w:rPr>
        <w:t xml:space="preserve">A implementação ou implantação do serviço de Ouvidoria do SUS possui apoio financeiro do ente federal, que disponibiliza um aporte de recursos para o custeio de ações e serviços de saúde. A criação de estruturas descentralizadas de Ouvidorias do SUS, se dá por celebração de convênios ou por transferência de recursos fundo a fundo, adequando-se a dotações pertinentes a financiar despesas de custeio. </w:t>
      </w:r>
    </w:p>
    <w:p w:rsidR="00843118" w:rsidRPr="00843118" w:rsidRDefault="00843118" w:rsidP="00843118">
      <w:pPr>
        <w:jc w:val="both"/>
        <w:rPr>
          <w:rFonts w:ascii="Arial" w:hAnsi="Arial" w:cs="Arial"/>
        </w:rPr>
      </w:pPr>
      <w:r w:rsidRPr="00843118">
        <w:rPr>
          <w:rFonts w:ascii="Arial" w:hAnsi="Arial" w:cs="Arial"/>
        </w:rPr>
        <w:t>Conforme dotação orçamentária do município, há uma capacidade contida de financiamento federal, por transferência fundo a fundo, para o PAB. Segundo a Portaria nº 2.436, de 21 de setembro de 2017, a Política Nacional de Atenção Básica, o financiamento federal para as ações de Atenção Básica deverá ser composto por recursos condicionados à abrangência da oferta de ações e serviços. Nesse contexto, atribui-se à ouvidoria do SUS o custeio do incremento da atenção básica à inteligência dos artigos 2º e 3º, inciso IV, da Lei Complementar nº 141, de 13 de janeiro de 2012.</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2.1- MODELO DE MATURIDADE DA OUVIDORIA</w:t>
      </w:r>
    </w:p>
    <w:p w:rsidR="00843118" w:rsidRPr="00843118" w:rsidRDefault="00843118" w:rsidP="00843118">
      <w:pPr>
        <w:jc w:val="both"/>
        <w:rPr>
          <w:rFonts w:ascii="Arial" w:hAnsi="Arial" w:cs="Arial"/>
        </w:rPr>
      </w:pPr>
      <w:r w:rsidRPr="00843118">
        <w:rPr>
          <w:rFonts w:ascii="Arial" w:hAnsi="Arial" w:cs="Arial"/>
        </w:rPr>
        <w:lastRenderedPageBreak/>
        <w:t xml:space="preserve">O Modelo de Maturidade em Ouvidorias Públicas é uma excelente ferramenta para levantamento de informações do órgão a que se destina a implementação ou desenvolvimento da ouvidoria. Conforme a IN nº 15, de 3 de dezembro de 2018 do Ministério da Transparência e Controladoria-Geral Da União, com o diagnóstico reiterado anualmente, ocorre uma evolução programada das estruturas e competências da ouvidoria, levando a um desenvolvimento viável em correspondência à necessidade e possibilidade do órgão, sempre considerando a ouvidoria como instrumento essencial à gestão organizacional. </w:t>
      </w:r>
    </w:p>
    <w:p w:rsidR="00843118" w:rsidRPr="00843118" w:rsidRDefault="00843118" w:rsidP="00843118">
      <w:pPr>
        <w:jc w:val="both"/>
        <w:rPr>
          <w:rFonts w:ascii="Arial" w:hAnsi="Arial" w:cs="Arial"/>
        </w:rPr>
      </w:pPr>
      <w:r w:rsidRPr="00843118">
        <w:rPr>
          <w:rFonts w:ascii="Arial" w:hAnsi="Arial" w:cs="Arial"/>
        </w:rPr>
        <w:t>Em termos genéricos, as ouvidorias devem possuir recursos estruturais, humanos e tecnológicos capazes de corresponder às necessidades dos usuários dos serviços. Os desenvolvimentos desses recursos afetam diretamente a efetividade do órgão a que a ouvidoria se vincula, considerando quanto maior o nível de maturidade, melhor a contribuição para a composição da atuação dos gestores visando a melhoria dos serviços públicos tendo por referência a personalização, a transparência, o uso consciente dos recursos e a consequência a curto, médio e longo prazo.</w:t>
      </w:r>
    </w:p>
    <w:p w:rsidR="00843118" w:rsidRPr="00843118" w:rsidRDefault="00843118" w:rsidP="00843118">
      <w:pPr>
        <w:jc w:val="both"/>
        <w:rPr>
          <w:rFonts w:ascii="Arial" w:hAnsi="Arial" w:cs="Arial"/>
        </w:rPr>
      </w:pPr>
      <w:r w:rsidRPr="00843118">
        <w:rPr>
          <w:rFonts w:ascii="Arial" w:hAnsi="Arial" w:cs="Arial"/>
        </w:rPr>
        <w:t xml:space="preserve">Conforme demonstrado no Diagnóstico, </w:t>
      </w:r>
      <w:proofErr w:type="spellStart"/>
      <w:r w:rsidRPr="00843118">
        <w:rPr>
          <w:rFonts w:ascii="Arial" w:hAnsi="Arial" w:cs="Arial"/>
        </w:rPr>
        <w:t>atuamente</w:t>
      </w:r>
      <w:proofErr w:type="spellEnd"/>
      <w:r w:rsidRPr="00843118">
        <w:rPr>
          <w:rFonts w:ascii="Arial" w:hAnsi="Arial" w:cs="Arial"/>
        </w:rPr>
        <w:t xml:space="preserve"> o município se encontra em um nível de maturidade “limitado”, que, para colaborar com o apoio necessário à gestão, deve evoluir para no mínimo o nível “sustentado”, correspondendo aos seguintes itens prioritários, na ordem do objeto especificado:</w:t>
      </w:r>
    </w:p>
    <w:p w:rsidR="00843118" w:rsidRPr="00843118" w:rsidRDefault="00843118" w:rsidP="00843118">
      <w:pPr>
        <w:jc w:val="both"/>
        <w:rPr>
          <w:rFonts w:ascii="Arial" w:hAnsi="Arial" w:cs="Arial"/>
        </w:rPr>
      </w:pPr>
      <w:r w:rsidRPr="00843118">
        <w:rPr>
          <w:rFonts w:ascii="Arial" w:hAnsi="Arial" w:cs="Arial"/>
        </w:rPr>
        <w:t xml:space="preserve">2.1.1- Estrutura de </w:t>
      </w:r>
      <w:proofErr w:type="spellStart"/>
      <w:r w:rsidRPr="00843118">
        <w:rPr>
          <w:rFonts w:ascii="Arial" w:hAnsi="Arial" w:cs="Arial"/>
        </w:rPr>
        <w:t>Call</w:t>
      </w:r>
      <w:proofErr w:type="spellEnd"/>
      <w:r w:rsidRPr="00843118">
        <w:rPr>
          <w:rFonts w:ascii="Arial" w:hAnsi="Arial" w:cs="Arial"/>
        </w:rPr>
        <w:t xml:space="preserve"> Center para ouvidoria SUS</w:t>
      </w:r>
    </w:p>
    <w:p w:rsidR="00843118" w:rsidRPr="00843118" w:rsidRDefault="00843118" w:rsidP="00843118">
      <w:pPr>
        <w:jc w:val="both"/>
        <w:rPr>
          <w:rFonts w:ascii="Arial" w:hAnsi="Arial" w:cs="Arial"/>
        </w:rPr>
      </w:pPr>
      <w:r w:rsidRPr="00843118">
        <w:rPr>
          <w:rFonts w:ascii="Arial" w:hAnsi="Arial" w:cs="Arial"/>
        </w:rPr>
        <w:t xml:space="preserve">A ouvidoria deve contar com infraestrutura física e tecnológica para recepção, tratamento e resposta de demandas com capacidade de armazenamento e gestão de dados. A ouvidoria deve possuir </w:t>
      </w:r>
      <w:proofErr w:type="gramStart"/>
      <w:r w:rsidRPr="00843118">
        <w:rPr>
          <w:rFonts w:ascii="Arial" w:hAnsi="Arial" w:cs="Arial"/>
        </w:rPr>
        <w:t>um  controle</w:t>
      </w:r>
      <w:proofErr w:type="gramEnd"/>
      <w:r w:rsidRPr="00843118">
        <w:rPr>
          <w:rFonts w:ascii="Arial" w:hAnsi="Arial" w:cs="Arial"/>
        </w:rPr>
        <w:t xml:space="preserve"> de demandas, atendendo os procedimentos em sua integridade, como recebimento da demanda, tratamento e análise de competência, remessa aos setores responsáveis, recebimento da solução e adequação de informações e resposta ao usuário. A estrutura tecnológica deve comportar diversos canais de atendimento, como telefone para ligações gratuitas, e-mail, acesso a vias de comunicação no sitio institucional, como chat ou sistemas diversos de interação, sempre viabilizando a acessibilidade e condicionando a meios exclusivos aos que possuem determinados perfis díspares. Sendo preferível que esses procedimentos estejam internalizados em um sistema para que não haja perdas de dados e excessos operacionais, salienta-se que o governo disponibiliza um sistema de demandas de ouvidorias do SUS de forma gratuita, o </w:t>
      </w:r>
      <w:proofErr w:type="spellStart"/>
      <w:r w:rsidRPr="00843118">
        <w:rPr>
          <w:rFonts w:ascii="Arial" w:hAnsi="Arial" w:cs="Arial"/>
        </w:rPr>
        <w:t>OuvidorSUS</w:t>
      </w:r>
      <w:proofErr w:type="spellEnd"/>
      <w:r w:rsidRPr="00843118">
        <w:rPr>
          <w:rFonts w:ascii="Arial" w:hAnsi="Arial" w:cs="Arial"/>
        </w:rPr>
        <w:t xml:space="preserve">, sendo suficiente ao condicioná-lo a uma estrutura de ouvidoria sólida e eficaz. </w:t>
      </w:r>
    </w:p>
    <w:p w:rsidR="00843118" w:rsidRPr="00843118" w:rsidRDefault="00843118" w:rsidP="00843118">
      <w:pPr>
        <w:jc w:val="both"/>
        <w:rPr>
          <w:rFonts w:ascii="Arial" w:hAnsi="Arial" w:cs="Arial"/>
        </w:rPr>
      </w:pPr>
      <w:r w:rsidRPr="00843118">
        <w:rPr>
          <w:rFonts w:ascii="Arial" w:hAnsi="Arial" w:cs="Arial"/>
        </w:rPr>
        <w:t>2.1.2- Sistema de gestão de relacionamento com o usuário</w:t>
      </w:r>
    </w:p>
    <w:p w:rsidR="00843118" w:rsidRPr="00843118" w:rsidRDefault="00843118" w:rsidP="00843118">
      <w:pPr>
        <w:jc w:val="both"/>
        <w:rPr>
          <w:rFonts w:ascii="Arial" w:hAnsi="Arial" w:cs="Arial"/>
        </w:rPr>
      </w:pPr>
      <w:r w:rsidRPr="00843118">
        <w:rPr>
          <w:rFonts w:ascii="Arial" w:hAnsi="Arial" w:cs="Arial"/>
        </w:rPr>
        <w:t>O conselho de usuários deve ser desenvolvido com o objetivo de formalizar um conjunto regular de indivíduos, capaz de manter diálogos e transmissão de informações entre usuários do serviço público e os gestores. Esse conselho não possui requisitos específicos de formatação, no entanto, meios digitais facilitam a regularidade da interação, manutenção e menores custos.</w:t>
      </w:r>
    </w:p>
    <w:p w:rsidR="00843118" w:rsidRPr="00843118" w:rsidRDefault="00843118" w:rsidP="00843118">
      <w:pPr>
        <w:jc w:val="both"/>
        <w:rPr>
          <w:rFonts w:ascii="Arial" w:hAnsi="Arial" w:cs="Arial"/>
        </w:rPr>
      </w:pPr>
      <w:r w:rsidRPr="00843118">
        <w:rPr>
          <w:rFonts w:ascii="Arial" w:hAnsi="Arial" w:cs="Arial"/>
        </w:rPr>
        <w:t>2.1.3- Sistema para gerenciamento de metas</w:t>
      </w:r>
    </w:p>
    <w:p w:rsidR="00843118" w:rsidRPr="00843118" w:rsidRDefault="00843118" w:rsidP="00843118">
      <w:pPr>
        <w:jc w:val="both"/>
        <w:rPr>
          <w:rFonts w:ascii="Arial" w:hAnsi="Arial" w:cs="Arial"/>
        </w:rPr>
      </w:pPr>
      <w:r w:rsidRPr="00843118">
        <w:rPr>
          <w:rFonts w:ascii="Arial" w:hAnsi="Arial" w:cs="Arial"/>
        </w:rPr>
        <w:t>A composição do planejamento de gestão deve levar em consideração os dados estratégicos disponibilizados pela ouvidoria, cabendo uma sistematização com softwares de planejamento e controle de metas para maior precisão de resultados e economia de recursos.</w:t>
      </w:r>
    </w:p>
    <w:p w:rsidR="00843118" w:rsidRPr="00843118" w:rsidRDefault="00843118" w:rsidP="00843118">
      <w:pPr>
        <w:jc w:val="both"/>
        <w:rPr>
          <w:rFonts w:ascii="Arial" w:hAnsi="Arial" w:cs="Arial"/>
        </w:rPr>
      </w:pPr>
      <w:r w:rsidRPr="00843118">
        <w:rPr>
          <w:rFonts w:ascii="Arial" w:hAnsi="Arial" w:cs="Arial"/>
        </w:rPr>
        <w:t xml:space="preserve">2.1.4- Estrutura de </w:t>
      </w:r>
      <w:proofErr w:type="spellStart"/>
      <w:r w:rsidRPr="00843118">
        <w:rPr>
          <w:rFonts w:ascii="Arial" w:hAnsi="Arial" w:cs="Arial"/>
        </w:rPr>
        <w:t>Call</w:t>
      </w:r>
      <w:proofErr w:type="spellEnd"/>
      <w:r w:rsidRPr="00843118">
        <w:rPr>
          <w:rFonts w:ascii="Arial" w:hAnsi="Arial" w:cs="Arial"/>
        </w:rPr>
        <w:t xml:space="preserve"> Center para pesquisa do SUS</w:t>
      </w:r>
    </w:p>
    <w:p w:rsidR="00843118" w:rsidRPr="00843118" w:rsidRDefault="00843118" w:rsidP="00843118">
      <w:pPr>
        <w:jc w:val="both"/>
        <w:rPr>
          <w:rFonts w:ascii="Arial" w:hAnsi="Arial" w:cs="Arial"/>
        </w:rPr>
      </w:pPr>
      <w:r w:rsidRPr="00843118">
        <w:rPr>
          <w:rFonts w:ascii="Arial" w:hAnsi="Arial" w:cs="Arial"/>
        </w:rPr>
        <w:t>A ouvidoria, para deixar de atuar simplesmente de forma passiva, recepcionando demandas, deve estabelecer algum procedimento de pesquisa de opinião para mensurar a satisfação do usuário em relação ao serviço público. Convém unir a tecnologia à capacidade de captação de informação por sistemas próprios ou, de forma mais efetiva, possuir uma estrutura de central de atendimento que realize, integralmente, as pesquisas de satisfação junto aos usuários. A atuação e o resultado da pesquisa de satisfação devem ser reduzidos a relatórios. Os relatórios devem ser publicados ao menos uma vez ao ano, contendo o número de manifestações recebidas no ano anterior; os motivos das manifestações; a análise dos pontos recorrentes; e as providências adotadas pela administração pública nas soluções apresentadas.</w:t>
      </w:r>
    </w:p>
    <w:p w:rsidR="00843118" w:rsidRPr="00843118" w:rsidRDefault="00843118" w:rsidP="00843118">
      <w:pPr>
        <w:jc w:val="both"/>
        <w:rPr>
          <w:rFonts w:ascii="Arial" w:hAnsi="Arial" w:cs="Arial"/>
        </w:rPr>
      </w:pPr>
      <w:r w:rsidRPr="00843118">
        <w:rPr>
          <w:rFonts w:ascii="Arial" w:hAnsi="Arial" w:cs="Arial"/>
        </w:rPr>
        <w:t>2.1.5- Sistema de cadastro, extração e consolidação de dados</w:t>
      </w:r>
    </w:p>
    <w:p w:rsidR="00843118" w:rsidRPr="00843118" w:rsidRDefault="00843118" w:rsidP="00843118">
      <w:pPr>
        <w:jc w:val="both"/>
        <w:rPr>
          <w:rFonts w:ascii="Arial" w:hAnsi="Arial" w:cs="Arial"/>
        </w:rPr>
      </w:pPr>
      <w:r w:rsidRPr="00843118">
        <w:rPr>
          <w:rFonts w:ascii="Arial" w:hAnsi="Arial" w:cs="Arial"/>
        </w:rPr>
        <w:t xml:space="preserve">A estrutura da Ouvidoria deve compor o armazenamento e gestão de dados, preferencialmente de forma tecnológica com capacidades para corresponder à segurança necessária para a tramitação dos dados e informações, para a formatação de padrões de atendimento e soluções de demanda possibilitando a constituição e manutenção de um código de condutas e utilização em estratégias de gestão, sempre viabilizando a confidencialidade e confiabilidade dos dados armazenados. </w:t>
      </w:r>
    </w:p>
    <w:p w:rsidR="00843118" w:rsidRPr="00843118" w:rsidRDefault="00843118" w:rsidP="00843118">
      <w:pPr>
        <w:jc w:val="both"/>
        <w:rPr>
          <w:rFonts w:ascii="Arial" w:hAnsi="Arial" w:cs="Arial"/>
        </w:rPr>
      </w:pPr>
      <w:r w:rsidRPr="00843118">
        <w:rPr>
          <w:rFonts w:ascii="Arial" w:hAnsi="Arial" w:cs="Arial"/>
        </w:rPr>
        <w:t>2.1.6- Sistema para monitoramento de redes sociais</w:t>
      </w:r>
    </w:p>
    <w:p w:rsidR="00843118" w:rsidRPr="00843118" w:rsidRDefault="00843118" w:rsidP="00843118">
      <w:pPr>
        <w:jc w:val="both"/>
        <w:rPr>
          <w:rFonts w:ascii="Arial" w:hAnsi="Arial" w:cs="Arial"/>
        </w:rPr>
      </w:pPr>
      <w:r w:rsidRPr="00843118">
        <w:rPr>
          <w:rFonts w:ascii="Arial" w:hAnsi="Arial" w:cs="Arial"/>
        </w:rPr>
        <w:t>Com a imensurável capacidade de estabelecer dados e informações exclusivas, as redes sociais se tornaram ambientes de necessário monitoramento, por conveniência das ouvidorias ativas. Sendo um espaço de opinião aberto, determinados diálogos, afetos ao SUS, determinam a possibilidade de ações frente a demandas flagradas.</w:t>
      </w:r>
    </w:p>
    <w:p w:rsidR="00843118" w:rsidRPr="00843118" w:rsidRDefault="00843118" w:rsidP="00843118">
      <w:pPr>
        <w:jc w:val="both"/>
        <w:rPr>
          <w:rFonts w:ascii="Arial" w:hAnsi="Arial" w:cs="Arial"/>
        </w:rPr>
      </w:pPr>
      <w:r w:rsidRPr="00843118">
        <w:rPr>
          <w:rFonts w:ascii="Arial" w:hAnsi="Arial" w:cs="Arial"/>
        </w:rPr>
        <w:lastRenderedPageBreak/>
        <w:t>2.1.7- Revisão e manutenção das legislações pertinentes</w:t>
      </w:r>
    </w:p>
    <w:p w:rsidR="00843118" w:rsidRPr="00843118" w:rsidRDefault="00843118" w:rsidP="00843118">
      <w:pPr>
        <w:jc w:val="both"/>
        <w:rPr>
          <w:rFonts w:ascii="Arial" w:hAnsi="Arial" w:cs="Arial"/>
        </w:rPr>
      </w:pPr>
      <w:r w:rsidRPr="00843118">
        <w:rPr>
          <w:rFonts w:ascii="Arial" w:hAnsi="Arial" w:cs="Arial"/>
        </w:rPr>
        <w:t>Regulamentar a implantação da Ouvidoria SUS do município, por Lei ou Decreto, vinculando diretamente à Secretaria Municipal de Saúde, atribuindo-lhe funções precípuas à gestão do órgão, conferindo o cargo de Ouvidor preferencialmente a um servidor público efetivo, com proteções ao cargo para agir em detrimento da eficácia do Poder Público, para garantir uma autonomia técnica, sendo preferível que não haja influência interna para a designação de suas funções. A designação de cargo de Ouvidor à servidor efetivo não limita a terceirização da organização estrutural. Após regulamentada e iniciada sua prévia capacidade de atendimento, deve ser dada ampla divulgação dos canais e formas de utilização da Ouvidoria do SUS para a comunidade. A ouvidoria como detentora da responsabilidade de fiscalizar a qualidade dos serviços públicos, deve contar com recursos tecnológicos e humanos capazes de prover um controle ativo da Carta de Serviços. Considerando a necessidade da virtualização dos procedimentos administrativos, quanto maior a possibilidade de entrega de serviços por meios digitais menor será o custo da máquina pública, reduzindo despesas e aumentando a eficiência, buscando a adequação conforme a Lei 14.129, de 29 de março de 2021, a Lei do Governo Digital. A virtualização deve se inserir de apoio para o serviço prestado, principalmente ao se relacionar à gestão. O limite da virtualização deve corresponder à condição e cultura local, não devendo suprimir a humanização no escopo em que seja fundamental.</w:t>
      </w:r>
    </w:p>
    <w:p w:rsidR="00843118" w:rsidRPr="00843118" w:rsidRDefault="00843118" w:rsidP="00843118">
      <w:pPr>
        <w:jc w:val="both"/>
        <w:rPr>
          <w:rFonts w:ascii="Arial" w:hAnsi="Arial" w:cs="Arial"/>
        </w:rPr>
      </w:pPr>
      <w:r w:rsidRPr="00843118">
        <w:rPr>
          <w:rFonts w:ascii="Arial" w:hAnsi="Arial" w:cs="Arial"/>
        </w:rPr>
        <w:tab/>
      </w:r>
    </w:p>
    <w:p w:rsidR="00843118" w:rsidRPr="00843118" w:rsidRDefault="00843118" w:rsidP="00843118">
      <w:pPr>
        <w:jc w:val="both"/>
        <w:rPr>
          <w:rFonts w:ascii="Arial" w:hAnsi="Arial" w:cs="Arial"/>
        </w:rPr>
      </w:pPr>
      <w:r w:rsidRPr="00843118">
        <w:rPr>
          <w:rFonts w:ascii="Arial" w:hAnsi="Arial" w:cs="Arial"/>
        </w:rPr>
        <w:t>3- REQUISITOS DA CONTRATAÇÃO</w:t>
      </w:r>
    </w:p>
    <w:p w:rsidR="00843118" w:rsidRPr="00843118" w:rsidRDefault="00843118" w:rsidP="00843118">
      <w:pPr>
        <w:jc w:val="both"/>
        <w:rPr>
          <w:rFonts w:ascii="Arial" w:hAnsi="Arial" w:cs="Arial"/>
        </w:rPr>
      </w:pPr>
      <w:r w:rsidRPr="00843118">
        <w:rPr>
          <w:rFonts w:ascii="Arial" w:hAnsi="Arial" w:cs="Arial"/>
        </w:rPr>
        <w:t>3.1- Requisitos gerais aos sistemas</w:t>
      </w:r>
    </w:p>
    <w:p w:rsidR="00843118" w:rsidRPr="00843118" w:rsidRDefault="00843118" w:rsidP="00843118">
      <w:pPr>
        <w:jc w:val="both"/>
        <w:rPr>
          <w:rFonts w:ascii="Arial" w:hAnsi="Arial" w:cs="Arial"/>
        </w:rPr>
      </w:pPr>
      <w:r w:rsidRPr="00843118">
        <w:rPr>
          <w:rFonts w:ascii="Arial" w:hAnsi="Arial" w:cs="Arial"/>
        </w:rPr>
        <w:t>3.1.1- A instalação, implantação, fornecimento com reservas ou liberação de acesso via website dos sistemas de informática, deve ocorrer dentro do prazo de 30 (trinta) dias após a assinatura do contrato, podendo ser prorrogado uma vez pelo mesmo período, com prévio agendamento e disponibilidade entre CONTRATANTE e CONTRATADA;</w:t>
      </w:r>
    </w:p>
    <w:p w:rsidR="00843118" w:rsidRPr="00843118" w:rsidRDefault="00843118" w:rsidP="00843118">
      <w:pPr>
        <w:jc w:val="both"/>
        <w:rPr>
          <w:rFonts w:ascii="Arial" w:hAnsi="Arial" w:cs="Arial"/>
        </w:rPr>
      </w:pPr>
      <w:r w:rsidRPr="00843118">
        <w:rPr>
          <w:rFonts w:ascii="Arial" w:hAnsi="Arial" w:cs="Arial"/>
        </w:rPr>
        <w:t xml:space="preserve">3.1.2- A manutenção e a instalação terão garantia em toda </w:t>
      </w:r>
      <w:proofErr w:type="spellStart"/>
      <w:r w:rsidRPr="00843118">
        <w:rPr>
          <w:rFonts w:ascii="Arial" w:hAnsi="Arial" w:cs="Arial"/>
        </w:rPr>
        <w:t>vigencia</w:t>
      </w:r>
      <w:proofErr w:type="spellEnd"/>
      <w:r w:rsidRPr="00843118">
        <w:rPr>
          <w:rFonts w:ascii="Arial" w:hAnsi="Arial" w:cs="Arial"/>
        </w:rPr>
        <w:t xml:space="preserve"> do contrato contados da data efetiva da entrega, devendo a CONTRATADA, em caso de defeitos, após a comunicação da CONTRATANTE, providenciar, no prazo máximo de 10 (dez) dias úteis, as devidas correções. Os sistemas devem manter a perfeita condição de uso, sem qualquer ônus adicional para a Prefeitura Municipal, desde que, não haja contribuído para a ocorrência dos defeitos. </w:t>
      </w:r>
    </w:p>
    <w:p w:rsidR="00843118" w:rsidRPr="00843118" w:rsidRDefault="00843118" w:rsidP="00843118">
      <w:pPr>
        <w:jc w:val="both"/>
        <w:rPr>
          <w:rFonts w:ascii="Arial" w:hAnsi="Arial" w:cs="Arial"/>
        </w:rPr>
      </w:pPr>
      <w:r w:rsidRPr="00843118">
        <w:rPr>
          <w:rFonts w:ascii="Arial" w:hAnsi="Arial" w:cs="Arial"/>
        </w:rPr>
        <w:t>3.1.4- O custo dos treinamentos e do suporte técnico e operacional, remotos ou presenciais, considerados mínimos para a execução do objeto, devem estar inclusos no valor do objeto;</w:t>
      </w:r>
    </w:p>
    <w:p w:rsidR="00843118" w:rsidRPr="00843118" w:rsidRDefault="00843118" w:rsidP="00843118">
      <w:pPr>
        <w:jc w:val="both"/>
        <w:rPr>
          <w:rFonts w:ascii="Arial" w:hAnsi="Arial" w:cs="Arial"/>
        </w:rPr>
      </w:pPr>
      <w:r w:rsidRPr="00843118">
        <w:rPr>
          <w:rFonts w:ascii="Arial" w:hAnsi="Arial" w:cs="Arial"/>
        </w:rPr>
        <w:t>3.1.4.1- Os treinamento e assessoria aos servidores usuários dos sistemas devem ocorrer com prévio agendamento, no formato presencial ou remoto, com carga horária mínima de 02 (duas) horas para cada acesso disponibilizado;</w:t>
      </w:r>
    </w:p>
    <w:p w:rsidR="00843118" w:rsidRPr="00843118" w:rsidRDefault="00843118" w:rsidP="00843118">
      <w:pPr>
        <w:jc w:val="both"/>
        <w:rPr>
          <w:rFonts w:ascii="Arial" w:hAnsi="Arial" w:cs="Arial"/>
        </w:rPr>
      </w:pPr>
      <w:r w:rsidRPr="00843118">
        <w:rPr>
          <w:rFonts w:ascii="Arial" w:hAnsi="Arial" w:cs="Arial"/>
        </w:rPr>
        <w:t xml:space="preserve">3.1.4.2- O suporte técnico e </w:t>
      </w:r>
      <w:proofErr w:type="spellStart"/>
      <w:r w:rsidRPr="00843118">
        <w:rPr>
          <w:rFonts w:ascii="Arial" w:hAnsi="Arial" w:cs="Arial"/>
        </w:rPr>
        <w:t>opercional</w:t>
      </w:r>
      <w:proofErr w:type="spellEnd"/>
      <w:r w:rsidRPr="00843118">
        <w:rPr>
          <w:rFonts w:ascii="Arial" w:hAnsi="Arial" w:cs="Arial"/>
        </w:rPr>
        <w:t xml:space="preserve"> que extrapolar o mínimo para a execução do objeto, que se </w:t>
      </w:r>
      <w:proofErr w:type="spellStart"/>
      <w:r w:rsidRPr="00843118">
        <w:rPr>
          <w:rFonts w:ascii="Arial" w:hAnsi="Arial" w:cs="Arial"/>
        </w:rPr>
        <w:t>detem</w:t>
      </w:r>
      <w:proofErr w:type="spellEnd"/>
      <w:r w:rsidRPr="00843118">
        <w:rPr>
          <w:rFonts w:ascii="Arial" w:hAnsi="Arial" w:cs="Arial"/>
        </w:rPr>
        <w:t xml:space="preserve"> à entrega do sistema em pleno uso, por adequações convenientes ao CONTRATANTE, deve ser convencionado em adendo ao contrato;</w:t>
      </w:r>
    </w:p>
    <w:p w:rsidR="00843118" w:rsidRPr="00843118" w:rsidRDefault="00843118" w:rsidP="00843118">
      <w:pPr>
        <w:jc w:val="both"/>
        <w:rPr>
          <w:rFonts w:ascii="Arial" w:hAnsi="Arial" w:cs="Arial"/>
        </w:rPr>
      </w:pPr>
      <w:r w:rsidRPr="00843118">
        <w:rPr>
          <w:rFonts w:ascii="Arial" w:hAnsi="Arial" w:cs="Arial"/>
        </w:rPr>
        <w:t xml:space="preserve">3.1.5- Os dados coletados, extraídos e consolidados ficarão em banco de dados fornecidos pela CONTRATADA, com responsabilidade em sua segurança, mas são de propriedade </w:t>
      </w:r>
      <w:proofErr w:type="spellStart"/>
      <w:r w:rsidRPr="00843118">
        <w:rPr>
          <w:rFonts w:ascii="Arial" w:hAnsi="Arial" w:cs="Arial"/>
        </w:rPr>
        <w:t>unica</w:t>
      </w:r>
      <w:proofErr w:type="spellEnd"/>
      <w:r w:rsidRPr="00843118">
        <w:rPr>
          <w:rFonts w:ascii="Arial" w:hAnsi="Arial" w:cs="Arial"/>
        </w:rPr>
        <w:t xml:space="preserve"> e exclusiva da CONTRATANTE, cabendo a ela a permissão para compartilhamento com terceiros;</w:t>
      </w:r>
    </w:p>
    <w:p w:rsidR="00843118" w:rsidRPr="00843118" w:rsidRDefault="00843118" w:rsidP="00843118">
      <w:pPr>
        <w:jc w:val="both"/>
        <w:rPr>
          <w:rFonts w:ascii="Arial" w:hAnsi="Arial" w:cs="Arial"/>
        </w:rPr>
      </w:pPr>
      <w:r w:rsidRPr="00843118">
        <w:rPr>
          <w:rFonts w:ascii="Arial" w:hAnsi="Arial" w:cs="Arial"/>
        </w:rPr>
        <w:t>3.1.5.1- O trabalho operacional de levantamento de dados cadastrais que forem necessários à implantação efetiva dos sistemas será de responsabilidade da CONTRATANTE em conjunto com o suporte da empresa provedora dos sistemas;</w:t>
      </w:r>
    </w:p>
    <w:p w:rsidR="00843118" w:rsidRPr="00843118" w:rsidRDefault="00843118" w:rsidP="00843118">
      <w:pPr>
        <w:jc w:val="both"/>
        <w:rPr>
          <w:rFonts w:ascii="Arial" w:hAnsi="Arial" w:cs="Arial"/>
        </w:rPr>
      </w:pPr>
      <w:r w:rsidRPr="00843118">
        <w:rPr>
          <w:rFonts w:ascii="Arial" w:hAnsi="Arial" w:cs="Arial"/>
        </w:rPr>
        <w:t>3.1.6- Em eventual necessidade de reinstalação dos sistemas, ocasionada pela ocorrência de desinstalação/exclusão/modificação dos arquivos ou de posterior mudança de servidor ou outro evento que venha a ocorrer por ato próprio da CONTRATANTE, realizados sem orientação por parte da CONTRATADA, será cobrado taxa de reinstalação.</w:t>
      </w:r>
    </w:p>
    <w:p w:rsidR="00843118" w:rsidRPr="00843118" w:rsidRDefault="00843118" w:rsidP="00843118">
      <w:pPr>
        <w:jc w:val="both"/>
        <w:rPr>
          <w:rFonts w:ascii="Arial" w:hAnsi="Arial" w:cs="Arial"/>
        </w:rPr>
      </w:pPr>
      <w:r w:rsidRPr="00843118">
        <w:rPr>
          <w:rFonts w:ascii="Arial" w:hAnsi="Arial" w:cs="Arial"/>
        </w:rPr>
        <w:t>3.1.6.1- Quando forem disponibilizadas, durante o período contratual por parte da CONTRATADA, as atualizações dos sistemas, deve ser realizada por responsável no âmbito municipal, seguindo o tutorial disponibilizado pela CONTRATADA.</w:t>
      </w:r>
    </w:p>
    <w:p w:rsidR="00843118" w:rsidRPr="00843118" w:rsidRDefault="00843118" w:rsidP="00843118">
      <w:pPr>
        <w:jc w:val="both"/>
        <w:rPr>
          <w:rFonts w:ascii="Arial" w:hAnsi="Arial" w:cs="Arial"/>
        </w:rPr>
      </w:pPr>
      <w:r w:rsidRPr="00843118">
        <w:rPr>
          <w:rFonts w:ascii="Arial" w:hAnsi="Arial" w:cs="Arial"/>
        </w:rPr>
        <w:t>3.2.7- Entende-se por sistema de computador o material legível por máquina, diretamente carregável no equipamento de processamento, ou em ambiente remoto, utilizado pelo CONTRATANTE;</w:t>
      </w:r>
    </w:p>
    <w:p w:rsidR="00843118" w:rsidRPr="00843118" w:rsidRDefault="00843118" w:rsidP="00843118">
      <w:pPr>
        <w:jc w:val="both"/>
        <w:rPr>
          <w:rFonts w:ascii="Arial" w:hAnsi="Arial" w:cs="Arial"/>
        </w:rPr>
      </w:pPr>
      <w:r w:rsidRPr="00843118">
        <w:rPr>
          <w:rFonts w:ascii="Arial" w:hAnsi="Arial" w:cs="Arial"/>
        </w:rPr>
        <w:t xml:space="preserve">3.2.8- Os sistemas deverão ser </w:t>
      </w:r>
      <w:proofErr w:type="gramStart"/>
      <w:r w:rsidRPr="00843118">
        <w:rPr>
          <w:rFonts w:ascii="Arial" w:hAnsi="Arial" w:cs="Arial"/>
        </w:rPr>
        <w:t>licenciado</w:t>
      </w:r>
      <w:proofErr w:type="gramEnd"/>
      <w:r w:rsidRPr="00843118">
        <w:rPr>
          <w:rFonts w:ascii="Arial" w:hAnsi="Arial" w:cs="Arial"/>
        </w:rPr>
        <w:t xml:space="preserve"> à CONTRATANTE, conforme as especificações do objeto;</w:t>
      </w:r>
    </w:p>
    <w:p w:rsidR="00843118" w:rsidRPr="00843118" w:rsidRDefault="00843118" w:rsidP="00843118">
      <w:pPr>
        <w:jc w:val="both"/>
        <w:rPr>
          <w:rFonts w:ascii="Arial" w:hAnsi="Arial" w:cs="Arial"/>
        </w:rPr>
      </w:pPr>
      <w:r w:rsidRPr="00843118">
        <w:rPr>
          <w:rFonts w:ascii="Arial" w:hAnsi="Arial" w:cs="Arial"/>
        </w:rPr>
        <w:t xml:space="preserve">3.2.8.1- A licença de uso concedida confere ao CONTRATANTE o direito pessoal, não exclusivo e intransferível, de usar o sistema no equipamento indicado ou acesso à </w:t>
      </w:r>
      <w:proofErr w:type="spellStart"/>
      <w:r w:rsidRPr="00843118">
        <w:rPr>
          <w:rFonts w:ascii="Arial" w:hAnsi="Arial" w:cs="Arial"/>
        </w:rPr>
        <w:t>ambinte</w:t>
      </w:r>
      <w:proofErr w:type="spellEnd"/>
      <w:r w:rsidRPr="00843118">
        <w:rPr>
          <w:rFonts w:ascii="Arial" w:hAnsi="Arial" w:cs="Arial"/>
        </w:rPr>
        <w:t xml:space="preserve"> virtual designado.</w:t>
      </w:r>
    </w:p>
    <w:p w:rsidR="00843118" w:rsidRPr="00843118" w:rsidRDefault="00843118" w:rsidP="00843118">
      <w:pPr>
        <w:jc w:val="both"/>
        <w:rPr>
          <w:rFonts w:ascii="Arial" w:hAnsi="Arial" w:cs="Arial"/>
        </w:rPr>
      </w:pPr>
      <w:r w:rsidRPr="00843118">
        <w:rPr>
          <w:rFonts w:ascii="Arial" w:hAnsi="Arial" w:cs="Arial"/>
        </w:rPr>
        <w:t>3.2.9- Na disponibilização dos sistemas deverão credenciados os servidores designados para o uso, mediante fornecimento de Login e Senha, para acesso aos serviços e consultas;</w:t>
      </w:r>
    </w:p>
    <w:p w:rsidR="00843118" w:rsidRPr="00843118" w:rsidRDefault="00843118" w:rsidP="00843118">
      <w:pPr>
        <w:jc w:val="both"/>
        <w:rPr>
          <w:rFonts w:ascii="Arial" w:hAnsi="Arial" w:cs="Arial"/>
        </w:rPr>
      </w:pPr>
      <w:r w:rsidRPr="00843118">
        <w:rPr>
          <w:rFonts w:ascii="Arial" w:hAnsi="Arial" w:cs="Arial"/>
        </w:rPr>
        <w:lastRenderedPageBreak/>
        <w:t>3.2.10- Os sistemas deverão permitir a configuração de geração de logs de acesso aos sistemas, como recurso de controle de auditoria, de forma que seja possível identificar claramente as atividades de inclusão, alteração e exclusão de qualquer informação.</w:t>
      </w:r>
    </w:p>
    <w:p w:rsidR="00843118" w:rsidRPr="00843118" w:rsidRDefault="00843118" w:rsidP="00843118">
      <w:pPr>
        <w:jc w:val="both"/>
        <w:rPr>
          <w:rFonts w:ascii="Arial" w:hAnsi="Arial" w:cs="Arial"/>
        </w:rPr>
      </w:pPr>
      <w:r w:rsidRPr="00843118">
        <w:rPr>
          <w:rFonts w:ascii="Arial" w:hAnsi="Arial" w:cs="Arial"/>
        </w:rPr>
        <w:t>3.2- Especificações e funcionalidades dos sistemas</w:t>
      </w:r>
    </w:p>
    <w:p w:rsidR="00843118" w:rsidRPr="00843118" w:rsidRDefault="00843118" w:rsidP="00843118">
      <w:pPr>
        <w:jc w:val="both"/>
        <w:rPr>
          <w:rFonts w:ascii="Arial" w:hAnsi="Arial" w:cs="Arial"/>
        </w:rPr>
      </w:pPr>
      <w:r w:rsidRPr="00843118">
        <w:rPr>
          <w:rFonts w:ascii="Arial" w:hAnsi="Arial" w:cs="Arial"/>
        </w:rPr>
        <w:t>3.2.1- Sistema de gestão de relacionamento com o usuário</w:t>
      </w:r>
    </w:p>
    <w:p w:rsidR="00843118" w:rsidRPr="00843118" w:rsidRDefault="00843118" w:rsidP="00843118">
      <w:pPr>
        <w:jc w:val="both"/>
        <w:rPr>
          <w:rFonts w:ascii="Arial" w:hAnsi="Arial" w:cs="Arial"/>
        </w:rPr>
      </w:pPr>
      <w:r w:rsidRPr="00843118">
        <w:rPr>
          <w:rFonts w:ascii="Arial" w:hAnsi="Arial" w:cs="Arial"/>
        </w:rPr>
        <w:t>Login e senha individual;</w:t>
      </w:r>
    </w:p>
    <w:p w:rsidR="00843118" w:rsidRPr="00843118" w:rsidRDefault="00843118" w:rsidP="00843118">
      <w:pPr>
        <w:jc w:val="both"/>
        <w:rPr>
          <w:rFonts w:ascii="Arial" w:hAnsi="Arial" w:cs="Arial"/>
        </w:rPr>
      </w:pPr>
      <w:r w:rsidRPr="00843118">
        <w:rPr>
          <w:rFonts w:ascii="Arial" w:hAnsi="Arial" w:cs="Arial"/>
        </w:rPr>
        <w:t>Lista de transmissão com envios recorrentes (não massificado);</w:t>
      </w:r>
    </w:p>
    <w:p w:rsidR="00843118" w:rsidRPr="00843118" w:rsidRDefault="00843118" w:rsidP="00843118">
      <w:pPr>
        <w:jc w:val="both"/>
        <w:rPr>
          <w:rFonts w:ascii="Arial" w:hAnsi="Arial" w:cs="Arial"/>
        </w:rPr>
      </w:pPr>
      <w:r w:rsidRPr="00843118">
        <w:rPr>
          <w:rFonts w:ascii="Arial" w:hAnsi="Arial" w:cs="Arial"/>
        </w:rPr>
        <w:t>Envios ilimitados de mensagens via WhatsApp;</w:t>
      </w:r>
    </w:p>
    <w:p w:rsidR="00843118" w:rsidRPr="00843118" w:rsidRDefault="00843118" w:rsidP="00843118">
      <w:pPr>
        <w:jc w:val="both"/>
        <w:rPr>
          <w:rFonts w:ascii="Arial" w:hAnsi="Arial" w:cs="Arial"/>
        </w:rPr>
      </w:pPr>
      <w:r w:rsidRPr="00843118">
        <w:rPr>
          <w:rFonts w:ascii="Arial" w:hAnsi="Arial" w:cs="Arial"/>
        </w:rPr>
        <w:t>Capacidade para integrar com mais de um chip telefônico para envios simultâneos;</w:t>
      </w:r>
    </w:p>
    <w:p w:rsidR="00843118" w:rsidRPr="00843118" w:rsidRDefault="00843118" w:rsidP="00843118">
      <w:pPr>
        <w:jc w:val="both"/>
        <w:rPr>
          <w:rFonts w:ascii="Arial" w:hAnsi="Arial" w:cs="Arial"/>
        </w:rPr>
      </w:pPr>
      <w:r w:rsidRPr="00843118">
        <w:rPr>
          <w:rFonts w:ascii="Arial" w:hAnsi="Arial" w:cs="Arial"/>
        </w:rPr>
        <w:t>Cadastro e importação de contatos;</w:t>
      </w:r>
    </w:p>
    <w:p w:rsidR="00843118" w:rsidRPr="00843118" w:rsidRDefault="00843118" w:rsidP="00843118">
      <w:pPr>
        <w:jc w:val="both"/>
        <w:rPr>
          <w:rFonts w:ascii="Arial" w:hAnsi="Arial" w:cs="Arial"/>
        </w:rPr>
      </w:pPr>
      <w:r w:rsidRPr="00843118">
        <w:rPr>
          <w:rFonts w:ascii="Arial" w:hAnsi="Arial" w:cs="Arial"/>
        </w:rPr>
        <w:t>Gerar campanhas (postagens) personalizadas com opção de envio de textos, imagens e vídeos;</w:t>
      </w:r>
    </w:p>
    <w:p w:rsidR="00843118" w:rsidRPr="00843118" w:rsidRDefault="00843118" w:rsidP="00843118">
      <w:pPr>
        <w:jc w:val="both"/>
        <w:rPr>
          <w:rFonts w:ascii="Arial" w:hAnsi="Arial" w:cs="Arial"/>
        </w:rPr>
      </w:pPr>
      <w:r w:rsidRPr="00843118">
        <w:rPr>
          <w:rFonts w:ascii="Arial" w:hAnsi="Arial" w:cs="Arial"/>
        </w:rPr>
        <w:t>Possibilidade de gerenciar envios através de filtro;</w:t>
      </w:r>
    </w:p>
    <w:p w:rsidR="00843118" w:rsidRPr="00843118" w:rsidRDefault="00843118" w:rsidP="00843118">
      <w:pPr>
        <w:jc w:val="both"/>
        <w:rPr>
          <w:rFonts w:ascii="Arial" w:hAnsi="Arial" w:cs="Arial"/>
        </w:rPr>
      </w:pPr>
      <w:r w:rsidRPr="00843118">
        <w:rPr>
          <w:rFonts w:ascii="Arial" w:hAnsi="Arial" w:cs="Arial"/>
        </w:rPr>
        <w:t>Agendamento de postagens;</w:t>
      </w:r>
    </w:p>
    <w:p w:rsidR="00843118" w:rsidRPr="00843118" w:rsidRDefault="00843118" w:rsidP="00843118">
      <w:pPr>
        <w:jc w:val="both"/>
        <w:rPr>
          <w:rFonts w:ascii="Arial" w:hAnsi="Arial" w:cs="Arial"/>
        </w:rPr>
      </w:pPr>
      <w:r w:rsidRPr="00843118">
        <w:rPr>
          <w:rFonts w:ascii="Arial" w:hAnsi="Arial" w:cs="Arial"/>
        </w:rPr>
        <w:t>Layout interativo para desenvolver pesquisas e enquetes;</w:t>
      </w:r>
    </w:p>
    <w:p w:rsidR="00843118" w:rsidRPr="00843118" w:rsidRDefault="00843118" w:rsidP="00843118">
      <w:pPr>
        <w:jc w:val="both"/>
        <w:rPr>
          <w:rFonts w:ascii="Arial" w:hAnsi="Arial" w:cs="Arial"/>
        </w:rPr>
      </w:pPr>
      <w:r w:rsidRPr="00843118">
        <w:rPr>
          <w:rFonts w:ascii="Arial" w:hAnsi="Arial" w:cs="Arial"/>
        </w:rPr>
        <w:t xml:space="preserve">Disponibilidade de acesso simplificado de informações por Dashboard. </w:t>
      </w:r>
    </w:p>
    <w:p w:rsidR="00843118" w:rsidRPr="00843118" w:rsidRDefault="00843118" w:rsidP="00843118">
      <w:pPr>
        <w:jc w:val="both"/>
        <w:rPr>
          <w:rFonts w:ascii="Arial" w:hAnsi="Arial" w:cs="Arial"/>
        </w:rPr>
      </w:pPr>
      <w:r w:rsidRPr="00843118">
        <w:rPr>
          <w:rFonts w:ascii="Arial" w:hAnsi="Arial" w:cs="Arial"/>
        </w:rPr>
        <w:t>3.2.2- Sistema para gerenciamento de metas.</w:t>
      </w:r>
    </w:p>
    <w:p w:rsidR="00843118" w:rsidRPr="00843118" w:rsidRDefault="00843118" w:rsidP="00843118">
      <w:pPr>
        <w:jc w:val="both"/>
        <w:rPr>
          <w:rFonts w:ascii="Arial" w:hAnsi="Arial" w:cs="Arial"/>
        </w:rPr>
      </w:pPr>
      <w:r w:rsidRPr="00843118">
        <w:rPr>
          <w:rFonts w:ascii="Arial" w:hAnsi="Arial" w:cs="Arial"/>
        </w:rPr>
        <w:t>Login e senha individual;</w:t>
      </w:r>
    </w:p>
    <w:p w:rsidR="00843118" w:rsidRPr="00843118" w:rsidRDefault="00843118" w:rsidP="00843118">
      <w:pPr>
        <w:jc w:val="both"/>
        <w:rPr>
          <w:rFonts w:ascii="Arial" w:hAnsi="Arial" w:cs="Arial"/>
        </w:rPr>
      </w:pPr>
      <w:r w:rsidRPr="00843118">
        <w:rPr>
          <w:rFonts w:ascii="Arial" w:hAnsi="Arial" w:cs="Arial"/>
        </w:rPr>
        <w:t>Disposição de informações com interação entre usuários;</w:t>
      </w:r>
    </w:p>
    <w:p w:rsidR="00843118" w:rsidRPr="00843118" w:rsidRDefault="00843118" w:rsidP="00843118">
      <w:pPr>
        <w:jc w:val="both"/>
        <w:rPr>
          <w:rFonts w:ascii="Arial" w:hAnsi="Arial" w:cs="Arial"/>
        </w:rPr>
      </w:pPr>
      <w:r w:rsidRPr="00843118">
        <w:rPr>
          <w:rFonts w:ascii="Arial" w:hAnsi="Arial" w:cs="Arial"/>
        </w:rPr>
        <w:t>Alertas de encaminhamentos entre setores;</w:t>
      </w:r>
    </w:p>
    <w:p w:rsidR="00843118" w:rsidRPr="00843118" w:rsidRDefault="00843118" w:rsidP="00843118">
      <w:pPr>
        <w:jc w:val="both"/>
        <w:rPr>
          <w:rFonts w:ascii="Arial" w:hAnsi="Arial" w:cs="Arial"/>
        </w:rPr>
      </w:pPr>
      <w:r w:rsidRPr="00843118">
        <w:rPr>
          <w:rFonts w:ascii="Arial" w:hAnsi="Arial" w:cs="Arial"/>
        </w:rPr>
        <w:t>Disposição de metas e planejamentos por setor e subsetores;</w:t>
      </w:r>
    </w:p>
    <w:p w:rsidR="00843118" w:rsidRPr="00843118" w:rsidRDefault="00843118" w:rsidP="00843118">
      <w:pPr>
        <w:jc w:val="both"/>
        <w:rPr>
          <w:rFonts w:ascii="Arial" w:hAnsi="Arial" w:cs="Arial"/>
        </w:rPr>
      </w:pPr>
      <w:r w:rsidRPr="00843118">
        <w:rPr>
          <w:rFonts w:ascii="Arial" w:hAnsi="Arial" w:cs="Arial"/>
        </w:rPr>
        <w:t>Controle de prazos, orçamentos, e situação de cada demanda;</w:t>
      </w:r>
    </w:p>
    <w:p w:rsidR="00843118" w:rsidRPr="00843118" w:rsidRDefault="00843118" w:rsidP="00843118">
      <w:pPr>
        <w:jc w:val="both"/>
        <w:rPr>
          <w:rFonts w:ascii="Arial" w:hAnsi="Arial" w:cs="Arial"/>
        </w:rPr>
      </w:pPr>
      <w:r w:rsidRPr="00843118">
        <w:rPr>
          <w:rFonts w:ascii="Arial" w:hAnsi="Arial" w:cs="Arial"/>
        </w:rPr>
        <w:t>Estruturado para ilimitados registros e segmentos;</w:t>
      </w:r>
    </w:p>
    <w:p w:rsidR="00843118" w:rsidRPr="00843118" w:rsidRDefault="00843118" w:rsidP="00843118">
      <w:pPr>
        <w:jc w:val="both"/>
        <w:rPr>
          <w:rFonts w:ascii="Arial" w:hAnsi="Arial" w:cs="Arial"/>
        </w:rPr>
      </w:pPr>
      <w:r w:rsidRPr="00843118">
        <w:rPr>
          <w:rFonts w:ascii="Arial" w:hAnsi="Arial" w:cs="Arial"/>
        </w:rPr>
        <w:t>Capacidade para gerar históricos e anexar arquivos;</w:t>
      </w:r>
    </w:p>
    <w:p w:rsidR="00843118" w:rsidRPr="00843118" w:rsidRDefault="00843118" w:rsidP="00843118">
      <w:pPr>
        <w:jc w:val="both"/>
        <w:rPr>
          <w:rFonts w:ascii="Arial" w:hAnsi="Arial" w:cs="Arial"/>
        </w:rPr>
      </w:pPr>
      <w:r w:rsidRPr="00843118">
        <w:rPr>
          <w:rFonts w:ascii="Arial" w:hAnsi="Arial" w:cs="Arial"/>
        </w:rPr>
        <w:t>Importação e cadastro de dados e informações;</w:t>
      </w:r>
    </w:p>
    <w:p w:rsidR="00843118" w:rsidRPr="00843118" w:rsidRDefault="00843118" w:rsidP="00843118">
      <w:pPr>
        <w:jc w:val="both"/>
        <w:rPr>
          <w:rFonts w:ascii="Arial" w:hAnsi="Arial" w:cs="Arial"/>
        </w:rPr>
      </w:pPr>
      <w:r w:rsidRPr="00843118">
        <w:rPr>
          <w:rFonts w:ascii="Arial" w:hAnsi="Arial" w:cs="Arial"/>
        </w:rPr>
        <w:t>Dashboard com resultados em tempo real;</w:t>
      </w:r>
    </w:p>
    <w:p w:rsidR="00843118" w:rsidRPr="00843118" w:rsidRDefault="00843118" w:rsidP="00843118">
      <w:pPr>
        <w:jc w:val="both"/>
        <w:rPr>
          <w:rFonts w:ascii="Arial" w:hAnsi="Arial" w:cs="Arial"/>
        </w:rPr>
      </w:pPr>
      <w:r w:rsidRPr="00843118">
        <w:rPr>
          <w:rFonts w:ascii="Arial" w:hAnsi="Arial" w:cs="Arial"/>
        </w:rPr>
        <w:t xml:space="preserve">Perfis </w:t>
      </w:r>
      <w:proofErr w:type="spellStart"/>
      <w:r w:rsidRPr="00843118">
        <w:rPr>
          <w:rFonts w:ascii="Arial" w:hAnsi="Arial" w:cs="Arial"/>
        </w:rPr>
        <w:t>customizaveis</w:t>
      </w:r>
      <w:proofErr w:type="spellEnd"/>
      <w:r w:rsidRPr="00843118">
        <w:rPr>
          <w:rFonts w:ascii="Arial" w:hAnsi="Arial" w:cs="Arial"/>
        </w:rPr>
        <w:t>;</w:t>
      </w:r>
    </w:p>
    <w:p w:rsidR="00843118" w:rsidRPr="00843118" w:rsidRDefault="00843118" w:rsidP="00843118">
      <w:pPr>
        <w:jc w:val="both"/>
        <w:rPr>
          <w:rFonts w:ascii="Arial" w:hAnsi="Arial" w:cs="Arial"/>
        </w:rPr>
      </w:pPr>
      <w:r w:rsidRPr="00843118">
        <w:rPr>
          <w:rFonts w:ascii="Arial" w:hAnsi="Arial" w:cs="Arial"/>
        </w:rPr>
        <w:t>Gerenciamento de indicadores de gestão;</w:t>
      </w:r>
    </w:p>
    <w:p w:rsidR="00843118" w:rsidRPr="00843118" w:rsidRDefault="00843118" w:rsidP="00843118">
      <w:pPr>
        <w:jc w:val="both"/>
        <w:rPr>
          <w:rFonts w:ascii="Arial" w:hAnsi="Arial" w:cs="Arial"/>
        </w:rPr>
      </w:pPr>
      <w:r w:rsidRPr="00843118">
        <w:rPr>
          <w:rFonts w:ascii="Arial" w:hAnsi="Arial" w:cs="Arial"/>
        </w:rPr>
        <w:t>Relatórios personalizados.</w:t>
      </w:r>
    </w:p>
    <w:p w:rsidR="00843118" w:rsidRPr="00843118" w:rsidRDefault="00843118" w:rsidP="00843118">
      <w:pPr>
        <w:jc w:val="both"/>
        <w:rPr>
          <w:rFonts w:ascii="Arial" w:hAnsi="Arial" w:cs="Arial"/>
        </w:rPr>
      </w:pPr>
      <w:r w:rsidRPr="00843118">
        <w:rPr>
          <w:rFonts w:ascii="Arial" w:hAnsi="Arial" w:cs="Arial"/>
        </w:rPr>
        <w:t>3.2.3- Sistema de cadastro, extração e consolidação de dados.</w:t>
      </w:r>
    </w:p>
    <w:p w:rsidR="00843118" w:rsidRPr="00843118" w:rsidRDefault="00843118" w:rsidP="00843118">
      <w:pPr>
        <w:jc w:val="both"/>
        <w:rPr>
          <w:rFonts w:ascii="Arial" w:hAnsi="Arial" w:cs="Arial"/>
        </w:rPr>
      </w:pPr>
      <w:r w:rsidRPr="00843118">
        <w:rPr>
          <w:rFonts w:ascii="Arial" w:hAnsi="Arial" w:cs="Arial"/>
        </w:rPr>
        <w:t>Login e senha individual;</w:t>
      </w:r>
    </w:p>
    <w:p w:rsidR="00843118" w:rsidRPr="00843118" w:rsidRDefault="00843118" w:rsidP="00843118">
      <w:pPr>
        <w:jc w:val="both"/>
        <w:rPr>
          <w:rFonts w:ascii="Arial" w:hAnsi="Arial" w:cs="Arial"/>
        </w:rPr>
      </w:pPr>
      <w:r w:rsidRPr="00843118">
        <w:rPr>
          <w:rFonts w:ascii="Arial" w:hAnsi="Arial" w:cs="Arial"/>
        </w:rPr>
        <w:t>Cadastros ilimitados;</w:t>
      </w:r>
    </w:p>
    <w:p w:rsidR="00843118" w:rsidRPr="00843118" w:rsidRDefault="00843118" w:rsidP="00843118">
      <w:pPr>
        <w:jc w:val="both"/>
        <w:rPr>
          <w:rFonts w:ascii="Arial" w:hAnsi="Arial" w:cs="Arial"/>
        </w:rPr>
      </w:pPr>
      <w:r w:rsidRPr="00843118">
        <w:rPr>
          <w:rFonts w:ascii="Arial" w:hAnsi="Arial" w:cs="Arial"/>
        </w:rPr>
        <w:t xml:space="preserve">Ampla </w:t>
      </w:r>
      <w:proofErr w:type="spellStart"/>
      <w:r w:rsidRPr="00843118">
        <w:rPr>
          <w:rFonts w:ascii="Arial" w:hAnsi="Arial" w:cs="Arial"/>
        </w:rPr>
        <w:t>abrangencia</w:t>
      </w:r>
      <w:proofErr w:type="spellEnd"/>
      <w:r w:rsidRPr="00843118">
        <w:rPr>
          <w:rFonts w:ascii="Arial" w:hAnsi="Arial" w:cs="Arial"/>
        </w:rPr>
        <w:t xml:space="preserve"> de qualificações com no mínimo nome completo, contato, endereço e profissão;</w:t>
      </w:r>
    </w:p>
    <w:p w:rsidR="00843118" w:rsidRPr="00843118" w:rsidRDefault="00843118" w:rsidP="00843118">
      <w:pPr>
        <w:jc w:val="both"/>
        <w:rPr>
          <w:rFonts w:ascii="Arial" w:hAnsi="Arial" w:cs="Arial"/>
        </w:rPr>
      </w:pPr>
      <w:r w:rsidRPr="00843118">
        <w:rPr>
          <w:rFonts w:ascii="Arial" w:hAnsi="Arial" w:cs="Arial"/>
        </w:rPr>
        <w:t>Capacidade para importação, extração e espelhamento;</w:t>
      </w:r>
    </w:p>
    <w:p w:rsidR="00843118" w:rsidRPr="00843118" w:rsidRDefault="00843118" w:rsidP="00843118">
      <w:pPr>
        <w:jc w:val="both"/>
        <w:rPr>
          <w:rFonts w:ascii="Arial" w:hAnsi="Arial" w:cs="Arial"/>
        </w:rPr>
      </w:pPr>
      <w:r w:rsidRPr="00843118">
        <w:rPr>
          <w:rFonts w:ascii="Arial" w:hAnsi="Arial" w:cs="Arial"/>
        </w:rPr>
        <w:t>Banco de dados com criptografia avançada;</w:t>
      </w:r>
    </w:p>
    <w:p w:rsidR="00843118" w:rsidRPr="00843118" w:rsidRDefault="00843118" w:rsidP="00843118">
      <w:pPr>
        <w:jc w:val="both"/>
        <w:rPr>
          <w:rFonts w:ascii="Arial" w:hAnsi="Arial" w:cs="Arial"/>
        </w:rPr>
      </w:pPr>
      <w:r w:rsidRPr="00843118">
        <w:rPr>
          <w:rFonts w:ascii="Arial" w:hAnsi="Arial" w:cs="Arial"/>
        </w:rPr>
        <w:t>Relatórios mensais;</w:t>
      </w:r>
    </w:p>
    <w:p w:rsidR="00843118" w:rsidRPr="00843118" w:rsidRDefault="00843118" w:rsidP="00843118">
      <w:pPr>
        <w:jc w:val="both"/>
        <w:rPr>
          <w:rFonts w:ascii="Arial" w:hAnsi="Arial" w:cs="Arial"/>
        </w:rPr>
      </w:pPr>
      <w:r w:rsidRPr="00843118">
        <w:rPr>
          <w:rFonts w:ascii="Arial" w:hAnsi="Arial" w:cs="Arial"/>
        </w:rPr>
        <w:t xml:space="preserve">Relatório estatístico anual consolidado. </w:t>
      </w:r>
    </w:p>
    <w:p w:rsidR="00843118" w:rsidRPr="00843118" w:rsidRDefault="00843118" w:rsidP="00843118">
      <w:pPr>
        <w:jc w:val="both"/>
        <w:rPr>
          <w:rFonts w:ascii="Arial" w:hAnsi="Arial" w:cs="Arial"/>
        </w:rPr>
      </w:pPr>
      <w:r w:rsidRPr="00843118">
        <w:rPr>
          <w:rFonts w:ascii="Arial" w:hAnsi="Arial" w:cs="Arial"/>
        </w:rPr>
        <w:t>3.2.4- Sistema para monitoramento de redes sociais</w:t>
      </w:r>
    </w:p>
    <w:p w:rsidR="00843118" w:rsidRPr="00843118" w:rsidRDefault="00843118" w:rsidP="00843118">
      <w:pPr>
        <w:jc w:val="both"/>
        <w:rPr>
          <w:rFonts w:ascii="Arial" w:hAnsi="Arial" w:cs="Arial"/>
        </w:rPr>
      </w:pPr>
      <w:r w:rsidRPr="00843118">
        <w:rPr>
          <w:rFonts w:ascii="Arial" w:hAnsi="Arial" w:cs="Arial"/>
        </w:rPr>
        <w:t>Monitoramento em tempo integral;</w:t>
      </w:r>
    </w:p>
    <w:p w:rsidR="00843118" w:rsidRPr="00843118" w:rsidRDefault="00843118" w:rsidP="00843118">
      <w:pPr>
        <w:jc w:val="both"/>
        <w:rPr>
          <w:rFonts w:ascii="Arial" w:hAnsi="Arial" w:cs="Arial"/>
        </w:rPr>
      </w:pPr>
      <w:r w:rsidRPr="00843118">
        <w:rPr>
          <w:rFonts w:ascii="Arial" w:hAnsi="Arial" w:cs="Arial"/>
        </w:rPr>
        <w:t>Alertas na ocorrência de menções negativas;</w:t>
      </w:r>
    </w:p>
    <w:p w:rsidR="00843118" w:rsidRPr="00843118" w:rsidRDefault="00843118" w:rsidP="00843118">
      <w:pPr>
        <w:jc w:val="both"/>
        <w:rPr>
          <w:rFonts w:ascii="Arial" w:hAnsi="Arial" w:cs="Arial"/>
        </w:rPr>
      </w:pPr>
      <w:r w:rsidRPr="00843118">
        <w:rPr>
          <w:rFonts w:ascii="Arial" w:hAnsi="Arial" w:cs="Arial"/>
        </w:rPr>
        <w:t>Análise de dados específicas para redes sociais;</w:t>
      </w:r>
    </w:p>
    <w:p w:rsidR="00843118" w:rsidRPr="00843118" w:rsidRDefault="00843118" w:rsidP="00843118">
      <w:pPr>
        <w:jc w:val="both"/>
        <w:rPr>
          <w:rFonts w:ascii="Arial" w:hAnsi="Arial" w:cs="Arial"/>
        </w:rPr>
      </w:pPr>
      <w:r w:rsidRPr="00843118">
        <w:rPr>
          <w:rFonts w:ascii="Arial" w:hAnsi="Arial" w:cs="Arial"/>
        </w:rPr>
        <w:t>Percepções conforme interação;</w:t>
      </w:r>
    </w:p>
    <w:p w:rsidR="00843118" w:rsidRPr="00843118" w:rsidRDefault="00843118" w:rsidP="00843118">
      <w:pPr>
        <w:jc w:val="both"/>
        <w:rPr>
          <w:rFonts w:ascii="Arial" w:hAnsi="Arial" w:cs="Arial"/>
        </w:rPr>
      </w:pPr>
      <w:r w:rsidRPr="00843118">
        <w:rPr>
          <w:rFonts w:ascii="Arial" w:hAnsi="Arial" w:cs="Arial"/>
        </w:rPr>
        <w:t>Relatórios mensais com resultados.</w:t>
      </w:r>
    </w:p>
    <w:p w:rsidR="00843118" w:rsidRPr="00843118" w:rsidRDefault="00843118" w:rsidP="00843118">
      <w:pPr>
        <w:jc w:val="both"/>
        <w:rPr>
          <w:rFonts w:ascii="Arial" w:hAnsi="Arial" w:cs="Arial"/>
        </w:rPr>
      </w:pPr>
      <w:r w:rsidRPr="00843118">
        <w:rPr>
          <w:rFonts w:ascii="Arial" w:hAnsi="Arial" w:cs="Arial"/>
        </w:rPr>
        <w:t>3.3- Requisitos gerais ao serviço continuado</w:t>
      </w:r>
    </w:p>
    <w:p w:rsidR="00843118" w:rsidRPr="00843118" w:rsidRDefault="00843118" w:rsidP="00843118">
      <w:pPr>
        <w:jc w:val="both"/>
        <w:rPr>
          <w:rFonts w:ascii="Arial" w:hAnsi="Arial" w:cs="Arial"/>
        </w:rPr>
      </w:pPr>
      <w:r w:rsidRPr="00843118">
        <w:rPr>
          <w:rFonts w:ascii="Arial" w:hAnsi="Arial" w:cs="Arial"/>
        </w:rPr>
        <w:t>3.3.1- A estrutura fornecida para operacionalização dos serviços oferecidos deve atender à todas as demandas correspondentes ao que se destina às ouvidorias, composta por estabelecimento e equipe multidisciplinar para o devido apoio ao servidor designado ao cargo de titular da ouvidoria;</w:t>
      </w:r>
    </w:p>
    <w:p w:rsidR="00843118" w:rsidRPr="00843118" w:rsidRDefault="00843118" w:rsidP="00843118">
      <w:pPr>
        <w:jc w:val="both"/>
        <w:rPr>
          <w:rFonts w:ascii="Arial" w:hAnsi="Arial" w:cs="Arial"/>
        </w:rPr>
      </w:pPr>
      <w:r w:rsidRPr="00843118">
        <w:rPr>
          <w:rFonts w:ascii="Arial" w:hAnsi="Arial" w:cs="Arial"/>
        </w:rPr>
        <w:t>3.3.1.1- A equipe deve contar com Ouvidores certificados e profissionais graduados, sendo preferível os cursos superiores em direito e administração, mas ao menos um com curso de especialização em Ouvidoria Pública, bem como experiência com a administração pública;</w:t>
      </w:r>
    </w:p>
    <w:p w:rsidR="00843118" w:rsidRPr="00843118" w:rsidRDefault="00843118" w:rsidP="00843118">
      <w:pPr>
        <w:jc w:val="both"/>
        <w:rPr>
          <w:rFonts w:ascii="Arial" w:hAnsi="Arial" w:cs="Arial"/>
        </w:rPr>
      </w:pPr>
      <w:r w:rsidRPr="00843118">
        <w:rPr>
          <w:rFonts w:ascii="Arial" w:hAnsi="Arial" w:cs="Arial"/>
        </w:rPr>
        <w:t xml:space="preserve">3.3.2.1- As estruturas e equipamentos tecnológicos pertencem à CONTRATADA, sendo a </w:t>
      </w:r>
      <w:proofErr w:type="spellStart"/>
      <w:r w:rsidRPr="00843118">
        <w:rPr>
          <w:rFonts w:ascii="Arial" w:hAnsi="Arial" w:cs="Arial"/>
        </w:rPr>
        <w:t>unica</w:t>
      </w:r>
      <w:proofErr w:type="spellEnd"/>
      <w:r w:rsidRPr="00843118">
        <w:rPr>
          <w:rFonts w:ascii="Arial" w:hAnsi="Arial" w:cs="Arial"/>
        </w:rPr>
        <w:t xml:space="preserve"> responsável por sua manutenção e uso da melhor forma para a devida continuidade e efetividade dos serviços prestados;</w:t>
      </w:r>
    </w:p>
    <w:p w:rsidR="00843118" w:rsidRPr="00843118" w:rsidRDefault="00843118" w:rsidP="00843118">
      <w:pPr>
        <w:jc w:val="both"/>
        <w:rPr>
          <w:rFonts w:ascii="Arial" w:hAnsi="Arial" w:cs="Arial"/>
        </w:rPr>
      </w:pPr>
      <w:r w:rsidRPr="00843118">
        <w:rPr>
          <w:rFonts w:ascii="Arial" w:hAnsi="Arial" w:cs="Arial"/>
        </w:rPr>
        <w:t>3.3.2- Os serviços prestados de forma presencial deverão ser previamente agendados caso haja a interação necessária de algum dos servidores, para designar local prévio, em não havendo a disponibilização de sala específica;</w:t>
      </w:r>
    </w:p>
    <w:p w:rsidR="00843118" w:rsidRPr="00843118" w:rsidRDefault="00843118" w:rsidP="00843118">
      <w:pPr>
        <w:jc w:val="both"/>
        <w:rPr>
          <w:rFonts w:ascii="Arial" w:hAnsi="Arial" w:cs="Arial"/>
        </w:rPr>
      </w:pPr>
      <w:r w:rsidRPr="00843118">
        <w:rPr>
          <w:rFonts w:ascii="Arial" w:hAnsi="Arial" w:cs="Arial"/>
        </w:rPr>
        <w:t>3.3.3- Os canais de comunicação disponibilizados para o serviço de ouvidoria deverão ser divulgados com a instalação de adesivos nos principais pontos de atendimento ao público;</w:t>
      </w:r>
    </w:p>
    <w:p w:rsidR="00843118" w:rsidRPr="00843118" w:rsidRDefault="00843118" w:rsidP="00843118">
      <w:pPr>
        <w:jc w:val="both"/>
        <w:rPr>
          <w:rFonts w:ascii="Arial" w:hAnsi="Arial" w:cs="Arial"/>
        </w:rPr>
      </w:pPr>
      <w:r w:rsidRPr="00843118">
        <w:rPr>
          <w:rFonts w:ascii="Arial" w:hAnsi="Arial" w:cs="Arial"/>
        </w:rPr>
        <w:lastRenderedPageBreak/>
        <w:t>3.4- Especificações e operacionalização do serviço continuado</w:t>
      </w:r>
    </w:p>
    <w:p w:rsidR="00843118" w:rsidRPr="00843118" w:rsidRDefault="00843118" w:rsidP="00843118">
      <w:pPr>
        <w:jc w:val="both"/>
        <w:rPr>
          <w:rFonts w:ascii="Arial" w:hAnsi="Arial" w:cs="Arial"/>
        </w:rPr>
      </w:pPr>
      <w:r w:rsidRPr="00843118">
        <w:rPr>
          <w:rFonts w:ascii="Arial" w:hAnsi="Arial" w:cs="Arial"/>
        </w:rPr>
        <w:t xml:space="preserve">3.4.1- Estrutura de </w:t>
      </w:r>
      <w:proofErr w:type="spellStart"/>
      <w:r w:rsidRPr="00843118">
        <w:rPr>
          <w:rFonts w:ascii="Arial" w:hAnsi="Arial" w:cs="Arial"/>
        </w:rPr>
        <w:t>Call</w:t>
      </w:r>
      <w:proofErr w:type="spellEnd"/>
      <w:r w:rsidRPr="00843118">
        <w:rPr>
          <w:rFonts w:ascii="Arial" w:hAnsi="Arial" w:cs="Arial"/>
        </w:rPr>
        <w:t xml:space="preserve"> Center para ouvidoria SUS.</w:t>
      </w:r>
    </w:p>
    <w:p w:rsidR="00843118" w:rsidRPr="00843118" w:rsidRDefault="00843118" w:rsidP="00843118">
      <w:pPr>
        <w:jc w:val="both"/>
        <w:rPr>
          <w:rFonts w:ascii="Arial" w:hAnsi="Arial" w:cs="Arial"/>
        </w:rPr>
      </w:pPr>
      <w:r w:rsidRPr="00843118">
        <w:rPr>
          <w:rFonts w:ascii="Arial" w:hAnsi="Arial" w:cs="Arial"/>
        </w:rPr>
        <w:t>Atendimento à toda demanda condicionada;</w:t>
      </w:r>
    </w:p>
    <w:p w:rsidR="00843118" w:rsidRPr="00843118" w:rsidRDefault="00843118" w:rsidP="00843118">
      <w:pPr>
        <w:jc w:val="both"/>
        <w:rPr>
          <w:rFonts w:ascii="Arial" w:hAnsi="Arial" w:cs="Arial"/>
        </w:rPr>
      </w:pPr>
      <w:r w:rsidRPr="00843118">
        <w:rPr>
          <w:rFonts w:ascii="Arial" w:hAnsi="Arial" w:cs="Arial"/>
        </w:rPr>
        <w:t>Recebimento e Registro da Demanda;</w:t>
      </w:r>
    </w:p>
    <w:p w:rsidR="00843118" w:rsidRPr="00843118" w:rsidRDefault="00843118" w:rsidP="00843118">
      <w:pPr>
        <w:jc w:val="both"/>
        <w:rPr>
          <w:rFonts w:ascii="Arial" w:hAnsi="Arial" w:cs="Arial"/>
        </w:rPr>
      </w:pPr>
      <w:r w:rsidRPr="00843118">
        <w:rPr>
          <w:rFonts w:ascii="Arial" w:hAnsi="Arial" w:cs="Arial"/>
        </w:rPr>
        <w:t>Tratamento e Encaminhamento da Demanda;</w:t>
      </w:r>
    </w:p>
    <w:p w:rsidR="00843118" w:rsidRPr="00843118" w:rsidRDefault="00843118" w:rsidP="00843118">
      <w:pPr>
        <w:jc w:val="both"/>
        <w:rPr>
          <w:rFonts w:ascii="Arial" w:hAnsi="Arial" w:cs="Arial"/>
        </w:rPr>
      </w:pPr>
      <w:r w:rsidRPr="00843118">
        <w:rPr>
          <w:rFonts w:ascii="Arial" w:hAnsi="Arial" w:cs="Arial"/>
        </w:rPr>
        <w:t>Monitoramento e Resposta do Demandante;</w:t>
      </w:r>
    </w:p>
    <w:p w:rsidR="00843118" w:rsidRPr="00843118" w:rsidRDefault="00843118" w:rsidP="00843118">
      <w:pPr>
        <w:jc w:val="both"/>
        <w:rPr>
          <w:rFonts w:ascii="Arial" w:hAnsi="Arial" w:cs="Arial"/>
        </w:rPr>
      </w:pPr>
      <w:r w:rsidRPr="00843118">
        <w:rPr>
          <w:rFonts w:ascii="Arial" w:hAnsi="Arial" w:cs="Arial"/>
        </w:rPr>
        <w:t>Prazos para o Atendimento da Demanda;</w:t>
      </w:r>
    </w:p>
    <w:p w:rsidR="00843118" w:rsidRPr="00843118" w:rsidRDefault="00843118" w:rsidP="00843118">
      <w:pPr>
        <w:jc w:val="both"/>
        <w:rPr>
          <w:rFonts w:ascii="Arial" w:hAnsi="Arial" w:cs="Arial"/>
        </w:rPr>
      </w:pPr>
      <w:r w:rsidRPr="00843118">
        <w:rPr>
          <w:rFonts w:ascii="Arial" w:hAnsi="Arial" w:cs="Arial"/>
        </w:rPr>
        <w:t>Gestão de competência;</w:t>
      </w:r>
    </w:p>
    <w:p w:rsidR="00843118" w:rsidRPr="00843118" w:rsidRDefault="00843118" w:rsidP="00843118">
      <w:pPr>
        <w:jc w:val="both"/>
        <w:rPr>
          <w:rFonts w:ascii="Arial" w:hAnsi="Arial" w:cs="Arial"/>
        </w:rPr>
      </w:pPr>
      <w:r w:rsidRPr="00843118">
        <w:rPr>
          <w:rFonts w:ascii="Arial" w:hAnsi="Arial" w:cs="Arial"/>
        </w:rPr>
        <w:t>Qualidade da Resposta;</w:t>
      </w:r>
    </w:p>
    <w:p w:rsidR="00843118" w:rsidRPr="00843118" w:rsidRDefault="00843118" w:rsidP="00843118">
      <w:pPr>
        <w:jc w:val="both"/>
        <w:rPr>
          <w:rFonts w:ascii="Arial" w:hAnsi="Arial" w:cs="Arial"/>
        </w:rPr>
      </w:pPr>
      <w:r w:rsidRPr="00843118">
        <w:rPr>
          <w:rFonts w:ascii="Arial" w:hAnsi="Arial" w:cs="Arial"/>
        </w:rPr>
        <w:t xml:space="preserve">Equipe </w:t>
      </w:r>
      <w:proofErr w:type="spellStart"/>
      <w:r w:rsidRPr="00843118">
        <w:rPr>
          <w:rFonts w:ascii="Arial" w:hAnsi="Arial" w:cs="Arial"/>
        </w:rPr>
        <w:t>multidiciplinar</w:t>
      </w:r>
      <w:proofErr w:type="spellEnd"/>
      <w:r w:rsidRPr="00843118">
        <w:rPr>
          <w:rFonts w:ascii="Arial" w:hAnsi="Arial" w:cs="Arial"/>
        </w:rPr>
        <w:t>;</w:t>
      </w:r>
    </w:p>
    <w:p w:rsidR="00843118" w:rsidRPr="00843118" w:rsidRDefault="00843118" w:rsidP="00843118">
      <w:pPr>
        <w:jc w:val="both"/>
        <w:rPr>
          <w:rFonts w:ascii="Arial" w:hAnsi="Arial" w:cs="Arial"/>
        </w:rPr>
      </w:pPr>
      <w:r w:rsidRPr="00843118">
        <w:rPr>
          <w:rFonts w:ascii="Arial" w:hAnsi="Arial" w:cs="Arial"/>
        </w:rPr>
        <w:t>Análise de dados para apoio à gestão;</w:t>
      </w:r>
    </w:p>
    <w:p w:rsidR="00843118" w:rsidRPr="00843118" w:rsidRDefault="00843118" w:rsidP="00843118">
      <w:pPr>
        <w:jc w:val="both"/>
        <w:rPr>
          <w:rFonts w:ascii="Arial" w:hAnsi="Arial" w:cs="Arial"/>
        </w:rPr>
      </w:pPr>
      <w:r w:rsidRPr="00843118">
        <w:rPr>
          <w:rFonts w:ascii="Arial" w:hAnsi="Arial" w:cs="Arial"/>
        </w:rPr>
        <w:t>Discagem Direta Gratuita ilimitado (DDG);</w:t>
      </w:r>
    </w:p>
    <w:p w:rsidR="00843118" w:rsidRPr="00843118" w:rsidRDefault="00843118" w:rsidP="00843118">
      <w:pPr>
        <w:jc w:val="both"/>
        <w:rPr>
          <w:rFonts w:ascii="Arial" w:hAnsi="Arial" w:cs="Arial"/>
        </w:rPr>
      </w:pPr>
      <w:r w:rsidRPr="00843118">
        <w:rPr>
          <w:rFonts w:ascii="Arial" w:hAnsi="Arial" w:cs="Arial"/>
        </w:rPr>
        <w:t>Disponibilidade de WhatsApp;</w:t>
      </w:r>
    </w:p>
    <w:p w:rsidR="00843118" w:rsidRPr="00843118" w:rsidRDefault="00843118" w:rsidP="00843118">
      <w:pPr>
        <w:jc w:val="both"/>
        <w:rPr>
          <w:rFonts w:ascii="Arial" w:hAnsi="Arial" w:cs="Arial"/>
        </w:rPr>
      </w:pPr>
      <w:proofErr w:type="spellStart"/>
      <w:r w:rsidRPr="00843118">
        <w:rPr>
          <w:rFonts w:ascii="Arial" w:hAnsi="Arial" w:cs="Arial"/>
        </w:rPr>
        <w:t>Chatbot</w:t>
      </w:r>
      <w:proofErr w:type="spellEnd"/>
      <w:r w:rsidRPr="00843118">
        <w:rPr>
          <w:rFonts w:ascii="Arial" w:hAnsi="Arial" w:cs="Arial"/>
        </w:rPr>
        <w:t xml:space="preserve"> com link direcionável;</w:t>
      </w:r>
    </w:p>
    <w:p w:rsidR="00843118" w:rsidRPr="00843118" w:rsidRDefault="00843118" w:rsidP="00843118">
      <w:pPr>
        <w:jc w:val="both"/>
        <w:rPr>
          <w:rFonts w:ascii="Arial" w:hAnsi="Arial" w:cs="Arial"/>
        </w:rPr>
      </w:pPr>
      <w:r w:rsidRPr="00843118">
        <w:rPr>
          <w:rFonts w:ascii="Arial" w:hAnsi="Arial" w:cs="Arial"/>
        </w:rPr>
        <w:t>Atende a requisitos de órgãos fiscalizadores;</w:t>
      </w:r>
    </w:p>
    <w:p w:rsidR="00843118" w:rsidRPr="00843118" w:rsidRDefault="00843118" w:rsidP="00843118">
      <w:pPr>
        <w:jc w:val="both"/>
        <w:rPr>
          <w:rFonts w:ascii="Arial" w:hAnsi="Arial" w:cs="Arial"/>
        </w:rPr>
      </w:pPr>
      <w:r w:rsidRPr="00843118">
        <w:rPr>
          <w:rFonts w:ascii="Arial" w:hAnsi="Arial" w:cs="Arial"/>
        </w:rPr>
        <w:t>Relatórios mensais automatizados.</w:t>
      </w:r>
    </w:p>
    <w:p w:rsidR="00843118" w:rsidRPr="00843118" w:rsidRDefault="00843118" w:rsidP="00843118">
      <w:pPr>
        <w:jc w:val="both"/>
        <w:rPr>
          <w:rFonts w:ascii="Arial" w:hAnsi="Arial" w:cs="Arial"/>
        </w:rPr>
      </w:pPr>
      <w:r w:rsidRPr="00843118">
        <w:rPr>
          <w:rFonts w:ascii="Arial" w:hAnsi="Arial" w:cs="Arial"/>
        </w:rPr>
        <w:t xml:space="preserve">3.4.2- Estrutura de </w:t>
      </w:r>
      <w:proofErr w:type="spellStart"/>
      <w:r w:rsidRPr="00843118">
        <w:rPr>
          <w:rFonts w:ascii="Arial" w:hAnsi="Arial" w:cs="Arial"/>
        </w:rPr>
        <w:t>Call</w:t>
      </w:r>
      <w:proofErr w:type="spellEnd"/>
      <w:r w:rsidRPr="00843118">
        <w:rPr>
          <w:rFonts w:ascii="Arial" w:hAnsi="Arial" w:cs="Arial"/>
        </w:rPr>
        <w:t xml:space="preserve"> Center para pesquisa do SUS.</w:t>
      </w:r>
    </w:p>
    <w:p w:rsidR="00843118" w:rsidRPr="00843118" w:rsidRDefault="00843118" w:rsidP="00843118">
      <w:pPr>
        <w:jc w:val="both"/>
        <w:rPr>
          <w:rFonts w:ascii="Arial" w:hAnsi="Arial" w:cs="Arial"/>
        </w:rPr>
      </w:pPr>
      <w:r w:rsidRPr="00843118">
        <w:rPr>
          <w:rFonts w:ascii="Arial" w:hAnsi="Arial" w:cs="Arial"/>
        </w:rPr>
        <w:t>Pesquisa de opinião humanizada;</w:t>
      </w:r>
    </w:p>
    <w:p w:rsidR="00843118" w:rsidRPr="00843118" w:rsidRDefault="00843118" w:rsidP="00843118">
      <w:pPr>
        <w:jc w:val="both"/>
        <w:rPr>
          <w:rFonts w:ascii="Arial" w:hAnsi="Arial" w:cs="Arial"/>
        </w:rPr>
      </w:pPr>
      <w:r w:rsidRPr="00843118">
        <w:rPr>
          <w:rFonts w:ascii="Arial" w:hAnsi="Arial" w:cs="Arial"/>
        </w:rPr>
        <w:t>Abrangência à todos os usuários dos serviços;</w:t>
      </w:r>
    </w:p>
    <w:p w:rsidR="00843118" w:rsidRPr="00843118" w:rsidRDefault="00843118" w:rsidP="00843118">
      <w:pPr>
        <w:jc w:val="both"/>
        <w:rPr>
          <w:rFonts w:ascii="Arial" w:hAnsi="Arial" w:cs="Arial"/>
        </w:rPr>
      </w:pPr>
      <w:r w:rsidRPr="00843118">
        <w:rPr>
          <w:rFonts w:ascii="Arial" w:hAnsi="Arial" w:cs="Arial"/>
        </w:rPr>
        <w:t>Questionário estruturado;</w:t>
      </w:r>
    </w:p>
    <w:p w:rsidR="00843118" w:rsidRPr="00843118" w:rsidRDefault="00843118" w:rsidP="00843118">
      <w:pPr>
        <w:jc w:val="both"/>
        <w:rPr>
          <w:rFonts w:ascii="Arial" w:hAnsi="Arial" w:cs="Arial"/>
        </w:rPr>
      </w:pPr>
      <w:r w:rsidRPr="00843118">
        <w:rPr>
          <w:rFonts w:ascii="Arial" w:hAnsi="Arial" w:cs="Arial"/>
        </w:rPr>
        <w:t>Tabulação e análise dos dados;</w:t>
      </w:r>
    </w:p>
    <w:p w:rsidR="00843118" w:rsidRPr="00843118" w:rsidRDefault="00843118" w:rsidP="00843118">
      <w:pPr>
        <w:jc w:val="both"/>
        <w:rPr>
          <w:rFonts w:ascii="Arial" w:hAnsi="Arial" w:cs="Arial"/>
        </w:rPr>
      </w:pPr>
      <w:r w:rsidRPr="00843118">
        <w:rPr>
          <w:rFonts w:ascii="Arial" w:hAnsi="Arial" w:cs="Arial"/>
        </w:rPr>
        <w:t>Implantação dos dados em sistema informatizado;</w:t>
      </w:r>
    </w:p>
    <w:p w:rsidR="00843118" w:rsidRPr="00843118" w:rsidRDefault="00843118" w:rsidP="00843118">
      <w:pPr>
        <w:jc w:val="both"/>
        <w:rPr>
          <w:rFonts w:ascii="Arial" w:hAnsi="Arial" w:cs="Arial"/>
        </w:rPr>
      </w:pPr>
      <w:r w:rsidRPr="00843118">
        <w:rPr>
          <w:rFonts w:ascii="Arial" w:hAnsi="Arial" w:cs="Arial"/>
        </w:rPr>
        <w:t>Dados e informações estratégicas para a gestão;</w:t>
      </w:r>
    </w:p>
    <w:p w:rsidR="00843118" w:rsidRPr="00843118" w:rsidRDefault="00843118" w:rsidP="00843118">
      <w:pPr>
        <w:jc w:val="both"/>
        <w:rPr>
          <w:rFonts w:ascii="Arial" w:hAnsi="Arial" w:cs="Arial"/>
        </w:rPr>
      </w:pPr>
      <w:r w:rsidRPr="00843118">
        <w:rPr>
          <w:rFonts w:ascii="Arial" w:hAnsi="Arial" w:cs="Arial"/>
        </w:rPr>
        <w:t xml:space="preserve">Classificação ativa da </w:t>
      </w:r>
      <w:proofErr w:type="spellStart"/>
      <w:r w:rsidRPr="00843118">
        <w:rPr>
          <w:rFonts w:ascii="Arial" w:hAnsi="Arial" w:cs="Arial"/>
        </w:rPr>
        <w:t>satisfaçao</w:t>
      </w:r>
      <w:proofErr w:type="spellEnd"/>
      <w:r w:rsidRPr="00843118">
        <w:rPr>
          <w:rFonts w:ascii="Arial" w:hAnsi="Arial" w:cs="Arial"/>
        </w:rPr>
        <w:t xml:space="preserve"> dos pesquisados;</w:t>
      </w:r>
    </w:p>
    <w:p w:rsidR="00843118" w:rsidRPr="00843118" w:rsidRDefault="00843118" w:rsidP="00843118">
      <w:pPr>
        <w:jc w:val="both"/>
        <w:rPr>
          <w:rFonts w:ascii="Arial" w:hAnsi="Arial" w:cs="Arial"/>
        </w:rPr>
      </w:pPr>
      <w:r w:rsidRPr="00843118">
        <w:rPr>
          <w:rFonts w:ascii="Arial" w:hAnsi="Arial" w:cs="Arial"/>
        </w:rPr>
        <w:t>Avaliação setorial do serviço público;</w:t>
      </w:r>
    </w:p>
    <w:p w:rsidR="00843118" w:rsidRPr="00843118" w:rsidRDefault="00843118" w:rsidP="00843118">
      <w:pPr>
        <w:jc w:val="both"/>
        <w:rPr>
          <w:rFonts w:ascii="Arial" w:hAnsi="Arial" w:cs="Arial"/>
        </w:rPr>
      </w:pPr>
      <w:r w:rsidRPr="00843118">
        <w:rPr>
          <w:rFonts w:ascii="Arial" w:hAnsi="Arial" w:cs="Arial"/>
        </w:rPr>
        <w:t>Avaliação de Políticas Públicas;</w:t>
      </w:r>
    </w:p>
    <w:p w:rsidR="00843118" w:rsidRPr="00843118" w:rsidRDefault="00843118" w:rsidP="00843118">
      <w:pPr>
        <w:jc w:val="both"/>
        <w:rPr>
          <w:rFonts w:ascii="Arial" w:hAnsi="Arial" w:cs="Arial"/>
        </w:rPr>
      </w:pPr>
      <w:r w:rsidRPr="00843118">
        <w:rPr>
          <w:rFonts w:ascii="Arial" w:hAnsi="Arial" w:cs="Arial"/>
        </w:rPr>
        <w:t>Relatórios mensais automatizados;</w:t>
      </w:r>
    </w:p>
    <w:p w:rsidR="00843118" w:rsidRPr="00843118" w:rsidRDefault="00843118" w:rsidP="00843118">
      <w:pPr>
        <w:jc w:val="both"/>
        <w:rPr>
          <w:rFonts w:ascii="Arial" w:hAnsi="Arial" w:cs="Arial"/>
        </w:rPr>
      </w:pPr>
      <w:r w:rsidRPr="00843118">
        <w:rPr>
          <w:rFonts w:ascii="Arial" w:hAnsi="Arial" w:cs="Arial"/>
        </w:rPr>
        <w:t>Relatório estatístico anual consolidado.</w:t>
      </w:r>
    </w:p>
    <w:p w:rsidR="00843118" w:rsidRPr="00843118" w:rsidRDefault="00843118" w:rsidP="00843118">
      <w:pPr>
        <w:jc w:val="both"/>
        <w:rPr>
          <w:rFonts w:ascii="Arial" w:hAnsi="Arial" w:cs="Arial"/>
        </w:rPr>
      </w:pPr>
      <w:r w:rsidRPr="00843118">
        <w:rPr>
          <w:rFonts w:ascii="Arial" w:hAnsi="Arial" w:cs="Arial"/>
        </w:rPr>
        <w:t>3.4.3- Revisão e manutenção das legislações pertinentes.</w:t>
      </w:r>
    </w:p>
    <w:p w:rsidR="00843118" w:rsidRPr="00843118" w:rsidRDefault="00843118" w:rsidP="00843118">
      <w:pPr>
        <w:jc w:val="both"/>
        <w:rPr>
          <w:rFonts w:ascii="Arial" w:hAnsi="Arial" w:cs="Arial"/>
        </w:rPr>
      </w:pPr>
      <w:r w:rsidRPr="00843118">
        <w:rPr>
          <w:rFonts w:ascii="Arial" w:hAnsi="Arial" w:cs="Arial"/>
        </w:rPr>
        <w:t>Assessoria de adequação à legislações;</w:t>
      </w:r>
    </w:p>
    <w:p w:rsidR="00843118" w:rsidRPr="00843118" w:rsidRDefault="00843118" w:rsidP="00843118">
      <w:pPr>
        <w:jc w:val="both"/>
        <w:rPr>
          <w:rFonts w:ascii="Arial" w:hAnsi="Arial" w:cs="Arial"/>
        </w:rPr>
      </w:pPr>
      <w:r w:rsidRPr="00843118">
        <w:rPr>
          <w:rFonts w:ascii="Arial" w:hAnsi="Arial" w:cs="Arial"/>
        </w:rPr>
        <w:t>Leis e decretos regulamentares para ouvidoria;</w:t>
      </w:r>
    </w:p>
    <w:p w:rsidR="00843118" w:rsidRPr="00843118" w:rsidRDefault="00843118" w:rsidP="00843118">
      <w:pPr>
        <w:jc w:val="both"/>
        <w:rPr>
          <w:rFonts w:ascii="Arial" w:hAnsi="Arial" w:cs="Arial"/>
        </w:rPr>
      </w:pPr>
      <w:r w:rsidRPr="00843118">
        <w:rPr>
          <w:rFonts w:ascii="Arial" w:hAnsi="Arial" w:cs="Arial"/>
        </w:rPr>
        <w:t>Lei 13.460/2017;</w:t>
      </w:r>
    </w:p>
    <w:p w:rsidR="00843118" w:rsidRPr="00843118" w:rsidRDefault="00843118" w:rsidP="00843118">
      <w:pPr>
        <w:jc w:val="both"/>
        <w:rPr>
          <w:rFonts w:ascii="Arial" w:hAnsi="Arial" w:cs="Arial"/>
        </w:rPr>
      </w:pPr>
      <w:r w:rsidRPr="00843118">
        <w:rPr>
          <w:rFonts w:ascii="Arial" w:hAnsi="Arial" w:cs="Arial"/>
        </w:rPr>
        <w:t>Lei de Acesso à Informação;</w:t>
      </w:r>
    </w:p>
    <w:p w:rsidR="00843118" w:rsidRPr="00843118" w:rsidRDefault="00843118" w:rsidP="00843118">
      <w:pPr>
        <w:jc w:val="both"/>
        <w:rPr>
          <w:rFonts w:ascii="Arial" w:hAnsi="Arial" w:cs="Arial"/>
        </w:rPr>
      </w:pPr>
      <w:r w:rsidRPr="00843118">
        <w:rPr>
          <w:rFonts w:ascii="Arial" w:hAnsi="Arial" w:cs="Arial"/>
        </w:rPr>
        <w:t>Lei do Governo Digital;</w:t>
      </w:r>
    </w:p>
    <w:p w:rsidR="00843118" w:rsidRPr="00843118" w:rsidRDefault="00843118" w:rsidP="00843118">
      <w:pPr>
        <w:jc w:val="both"/>
        <w:rPr>
          <w:rFonts w:ascii="Arial" w:hAnsi="Arial" w:cs="Arial"/>
        </w:rPr>
      </w:pPr>
      <w:r w:rsidRPr="00843118">
        <w:rPr>
          <w:rFonts w:ascii="Arial" w:hAnsi="Arial" w:cs="Arial"/>
        </w:rPr>
        <w:t>Transparência Ativa;</w:t>
      </w:r>
    </w:p>
    <w:p w:rsidR="00843118" w:rsidRPr="00843118" w:rsidRDefault="00843118" w:rsidP="00843118">
      <w:pPr>
        <w:jc w:val="both"/>
        <w:rPr>
          <w:rFonts w:ascii="Arial" w:hAnsi="Arial" w:cs="Arial"/>
        </w:rPr>
      </w:pPr>
      <w:r w:rsidRPr="00843118">
        <w:rPr>
          <w:rFonts w:ascii="Arial" w:hAnsi="Arial" w:cs="Arial"/>
        </w:rPr>
        <w:t>Código de Conduta para equipe de ouvidoria;</w:t>
      </w:r>
    </w:p>
    <w:p w:rsidR="00843118" w:rsidRPr="00843118" w:rsidRDefault="00843118" w:rsidP="00843118">
      <w:pPr>
        <w:jc w:val="both"/>
        <w:rPr>
          <w:rFonts w:ascii="Arial" w:hAnsi="Arial" w:cs="Arial"/>
        </w:rPr>
      </w:pPr>
      <w:r w:rsidRPr="00843118">
        <w:rPr>
          <w:rFonts w:ascii="Arial" w:hAnsi="Arial" w:cs="Arial"/>
        </w:rPr>
        <w:t>Desenvolvimento e manutenção da Carta de Serviços;</w:t>
      </w:r>
    </w:p>
    <w:p w:rsidR="00843118" w:rsidRPr="00843118" w:rsidRDefault="00843118" w:rsidP="00843118">
      <w:pPr>
        <w:jc w:val="both"/>
        <w:rPr>
          <w:rFonts w:ascii="Arial" w:hAnsi="Arial" w:cs="Arial"/>
        </w:rPr>
      </w:pPr>
      <w:r w:rsidRPr="00843118">
        <w:rPr>
          <w:rFonts w:ascii="Arial" w:hAnsi="Arial" w:cs="Arial"/>
        </w:rPr>
        <w:t>3.5- Habilitação jurídica</w:t>
      </w:r>
    </w:p>
    <w:p w:rsidR="00843118" w:rsidRPr="00843118" w:rsidRDefault="00843118" w:rsidP="00843118">
      <w:pPr>
        <w:jc w:val="both"/>
        <w:rPr>
          <w:rFonts w:ascii="Arial" w:hAnsi="Arial" w:cs="Arial"/>
        </w:rPr>
      </w:pPr>
      <w:r w:rsidRPr="00843118">
        <w:rPr>
          <w:rFonts w:ascii="Arial" w:hAnsi="Arial" w:cs="Arial"/>
        </w:rPr>
        <w:t>3.5.1- Registro comercial, no caso de empresa individual; ou ato constitutivo, estatuto social, contrato social ou sua consolidação e posteriores alterações contratuais, devidamente registradas na junta comercial e, em vigor; e no caso de sociedade por ações, estatuto social, ata do atual capital social acompanhado da ata de eleição de sua atual administração, registrados e publicados; ou decreto de autorização, em se tratando de empresa ou sociedade estrangeira em funcionamento no País, e ato de registro ou autorização para funcionamento expedido pelo órgão competente, quando a atividade assim o exigir.</w:t>
      </w:r>
    </w:p>
    <w:p w:rsidR="00843118" w:rsidRPr="00843118" w:rsidRDefault="00843118" w:rsidP="00843118">
      <w:pPr>
        <w:jc w:val="both"/>
        <w:rPr>
          <w:rFonts w:ascii="Arial" w:hAnsi="Arial" w:cs="Arial"/>
        </w:rPr>
      </w:pPr>
      <w:r w:rsidRPr="00843118">
        <w:rPr>
          <w:rFonts w:ascii="Arial" w:hAnsi="Arial" w:cs="Arial"/>
        </w:rPr>
        <w:t>3.6- Regularidade fiscal e trabalhista</w:t>
      </w:r>
    </w:p>
    <w:p w:rsidR="00843118" w:rsidRPr="00843118" w:rsidRDefault="00843118" w:rsidP="00843118">
      <w:pPr>
        <w:jc w:val="both"/>
        <w:rPr>
          <w:rFonts w:ascii="Arial" w:hAnsi="Arial" w:cs="Arial"/>
        </w:rPr>
      </w:pPr>
      <w:r w:rsidRPr="00843118">
        <w:rPr>
          <w:rFonts w:ascii="Arial" w:hAnsi="Arial" w:cs="Arial"/>
        </w:rPr>
        <w:t>3.6.1- Prova de inscrição no Cadastro Nacional de Pessoa Jurídica (CNPJ);</w:t>
      </w:r>
    </w:p>
    <w:p w:rsidR="00843118" w:rsidRPr="00843118" w:rsidRDefault="00843118" w:rsidP="00843118">
      <w:pPr>
        <w:jc w:val="both"/>
        <w:rPr>
          <w:rFonts w:ascii="Arial" w:hAnsi="Arial" w:cs="Arial"/>
        </w:rPr>
      </w:pPr>
      <w:r w:rsidRPr="00843118">
        <w:rPr>
          <w:rFonts w:ascii="Arial" w:hAnsi="Arial" w:cs="Arial"/>
        </w:rPr>
        <w:t xml:space="preserve">3.6.2- Prova de inscrição no Cadastro de Contribuintes do Município, relativo ao domicílio ou sede do licitante, pertinente ao seu ramo de atividades; </w:t>
      </w:r>
    </w:p>
    <w:p w:rsidR="00843118" w:rsidRPr="00843118" w:rsidRDefault="00843118" w:rsidP="00843118">
      <w:pPr>
        <w:jc w:val="both"/>
        <w:rPr>
          <w:rFonts w:ascii="Arial" w:hAnsi="Arial" w:cs="Arial"/>
        </w:rPr>
      </w:pPr>
      <w:r w:rsidRPr="00843118">
        <w:rPr>
          <w:rFonts w:ascii="Arial" w:hAnsi="Arial" w:cs="Arial"/>
        </w:rPr>
        <w:t>3.6.3- Prova de regularidade para com a Fazenda Federal (Dívida Ativa da União);</w:t>
      </w:r>
    </w:p>
    <w:p w:rsidR="00843118" w:rsidRPr="00843118" w:rsidRDefault="00843118" w:rsidP="00843118">
      <w:pPr>
        <w:jc w:val="both"/>
        <w:rPr>
          <w:rFonts w:ascii="Arial" w:hAnsi="Arial" w:cs="Arial"/>
        </w:rPr>
      </w:pPr>
      <w:r w:rsidRPr="00843118">
        <w:rPr>
          <w:rFonts w:ascii="Arial" w:hAnsi="Arial" w:cs="Arial"/>
        </w:rPr>
        <w:t>3.6.4- Certidão que prove a regularidade para com a Fazenda Estadual, relativo ao domicílio ou sede do licitante, pertinente ao seu ramo de atividades;</w:t>
      </w:r>
    </w:p>
    <w:p w:rsidR="00843118" w:rsidRPr="00843118" w:rsidRDefault="00843118" w:rsidP="00843118">
      <w:pPr>
        <w:jc w:val="both"/>
        <w:rPr>
          <w:rFonts w:ascii="Arial" w:hAnsi="Arial" w:cs="Arial"/>
        </w:rPr>
      </w:pPr>
      <w:r w:rsidRPr="00843118">
        <w:rPr>
          <w:rFonts w:ascii="Arial" w:hAnsi="Arial" w:cs="Arial"/>
        </w:rPr>
        <w:t>3.6.5- Certidão que prove a regularidade para com a Fazenda Municipal da jurisdição fiscal do estabelecimento licitante;</w:t>
      </w:r>
    </w:p>
    <w:p w:rsidR="00843118" w:rsidRPr="00843118" w:rsidRDefault="00843118" w:rsidP="00843118">
      <w:pPr>
        <w:jc w:val="both"/>
        <w:rPr>
          <w:rFonts w:ascii="Arial" w:hAnsi="Arial" w:cs="Arial"/>
        </w:rPr>
      </w:pPr>
      <w:r w:rsidRPr="00843118">
        <w:rPr>
          <w:rFonts w:ascii="Arial" w:hAnsi="Arial" w:cs="Arial"/>
        </w:rPr>
        <w:t>3.6.6- Certidão que prove a regularidade relativa ao Fundo de Garantia por Tempo de Serviço (FGTS);</w:t>
      </w:r>
    </w:p>
    <w:p w:rsidR="00843118" w:rsidRPr="00843118" w:rsidRDefault="00843118" w:rsidP="00843118">
      <w:pPr>
        <w:jc w:val="both"/>
        <w:rPr>
          <w:rFonts w:ascii="Arial" w:hAnsi="Arial" w:cs="Arial"/>
        </w:rPr>
      </w:pPr>
      <w:r w:rsidRPr="00843118">
        <w:rPr>
          <w:rFonts w:ascii="Arial" w:hAnsi="Arial" w:cs="Arial"/>
        </w:rPr>
        <w:t>3.6.7- Certidão Negativa de Débitos Trabalhistas, expedida pela Justiça do Trabalho.</w:t>
      </w:r>
    </w:p>
    <w:p w:rsidR="00843118" w:rsidRPr="00843118" w:rsidRDefault="00843118" w:rsidP="00843118">
      <w:pPr>
        <w:jc w:val="both"/>
        <w:rPr>
          <w:rFonts w:ascii="Arial" w:hAnsi="Arial" w:cs="Arial"/>
        </w:rPr>
      </w:pPr>
      <w:r w:rsidRPr="00843118">
        <w:rPr>
          <w:rFonts w:ascii="Arial" w:hAnsi="Arial" w:cs="Arial"/>
        </w:rPr>
        <w:t>3.7- Qualificação econômico-financeira</w:t>
      </w:r>
    </w:p>
    <w:p w:rsidR="00843118" w:rsidRPr="00843118" w:rsidRDefault="00843118" w:rsidP="00843118">
      <w:pPr>
        <w:jc w:val="both"/>
        <w:rPr>
          <w:rFonts w:ascii="Arial" w:hAnsi="Arial" w:cs="Arial"/>
        </w:rPr>
      </w:pPr>
      <w:r w:rsidRPr="00843118">
        <w:rPr>
          <w:rFonts w:ascii="Arial" w:hAnsi="Arial" w:cs="Arial"/>
        </w:rPr>
        <w:lastRenderedPageBreak/>
        <w:t>3.7.1- Certidão Negativa de Falência, recuperação judicial ou concordata expedida pelo distribuidor da sede da pessoa jurídica.</w:t>
      </w:r>
    </w:p>
    <w:p w:rsidR="00843118" w:rsidRPr="00843118" w:rsidRDefault="00843118" w:rsidP="00843118">
      <w:pPr>
        <w:jc w:val="both"/>
        <w:rPr>
          <w:rFonts w:ascii="Arial" w:hAnsi="Arial" w:cs="Arial"/>
        </w:rPr>
      </w:pPr>
      <w:r w:rsidRPr="00843118">
        <w:rPr>
          <w:rFonts w:ascii="Arial" w:hAnsi="Arial" w:cs="Arial"/>
        </w:rPr>
        <w:t>3.8- Qualificação técnica</w:t>
      </w:r>
    </w:p>
    <w:p w:rsidR="00843118" w:rsidRPr="00843118" w:rsidRDefault="00843118" w:rsidP="00843118">
      <w:pPr>
        <w:jc w:val="both"/>
        <w:rPr>
          <w:rFonts w:ascii="Arial" w:hAnsi="Arial" w:cs="Arial"/>
        </w:rPr>
      </w:pPr>
      <w:r w:rsidRPr="00843118">
        <w:rPr>
          <w:rFonts w:ascii="Arial" w:hAnsi="Arial" w:cs="Arial"/>
        </w:rPr>
        <w:t>3.8.1- Comprovar em seu quadro de funcionários/sócios, pelo menos um profissional Ouvidor devidamente habilitado com nível de especialização na área de Ouvidoria Pública.</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4- OBRIGAÇÕES DA CONTRATADA</w:t>
      </w:r>
    </w:p>
    <w:p w:rsidR="00843118" w:rsidRPr="00843118" w:rsidRDefault="00843118" w:rsidP="00843118">
      <w:pPr>
        <w:jc w:val="both"/>
        <w:rPr>
          <w:rFonts w:ascii="Arial" w:hAnsi="Arial" w:cs="Arial"/>
        </w:rPr>
      </w:pPr>
      <w:r w:rsidRPr="00843118">
        <w:rPr>
          <w:rFonts w:ascii="Arial" w:hAnsi="Arial" w:cs="Arial"/>
        </w:rPr>
        <w:t>4.1.1- Manter, durante todo o prazo de vigência do contrato, as condições de habilitação e qualificação compatíveis com a obrigação assumida;</w:t>
      </w:r>
    </w:p>
    <w:p w:rsidR="00843118" w:rsidRPr="00843118" w:rsidRDefault="00843118" w:rsidP="00843118">
      <w:pPr>
        <w:jc w:val="both"/>
        <w:rPr>
          <w:rFonts w:ascii="Arial" w:hAnsi="Arial" w:cs="Arial"/>
        </w:rPr>
      </w:pPr>
      <w:r w:rsidRPr="00843118">
        <w:rPr>
          <w:rFonts w:ascii="Arial" w:hAnsi="Arial" w:cs="Arial"/>
        </w:rPr>
        <w:t>4.1.2- Observância das normas técnicas adequadas;</w:t>
      </w:r>
    </w:p>
    <w:p w:rsidR="00843118" w:rsidRPr="00843118" w:rsidRDefault="00843118" w:rsidP="00843118">
      <w:pPr>
        <w:jc w:val="both"/>
        <w:rPr>
          <w:rFonts w:ascii="Arial" w:hAnsi="Arial" w:cs="Arial"/>
        </w:rPr>
      </w:pPr>
      <w:r w:rsidRPr="00843118">
        <w:rPr>
          <w:rFonts w:ascii="Arial" w:hAnsi="Arial" w:cs="Arial"/>
        </w:rPr>
        <w:t>4.1.3- Emprego de materiais e softwares adequados à prestação dos serviços;</w:t>
      </w:r>
    </w:p>
    <w:p w:rsidR="00843118" w:rsidRPr="00843118" w:rsidRDefault="00843118" w:rsidP="00843118">
      <w:pPr>
        <w:jc w:val="both"/>
        <w:rPr>
          <w:rFonts w:ascii="Arial" w:hAnsi="Arial" w:cs="Arial"/>
        </w:rPr>
      </w:pPr>
      <w:r w:rsidRPr="00843118">
        <w:rPr>
          <w:rFonts w:ascii="Arial" w:hAnsi="Arial" w:cs="Arial"/>
        </w:rPr>
        <w:t>4.1.4- Responder, em relação aos seus empregados, por todos os encargos trabalhistas, previdenciários, fiscais e comerciais resultantes da execução do contrato, bem como todas as demais despesas decorrentes da execução do presente contrato, tais como salários, seguros de acidentes, taxas, impostos e contribuições, indenizações, vale-refeição, vale-transporte, ou outras que porventura venham a ser criadas e exigidas pelo governo;</w:t>
      </w:r>
    </w:p>
    <w:p w:rsidR="00843118" w:rsidRPr="00843118" w:rsidRDefault="00843118" w:rsidP="00843118">
      <w:pPr>
        <w:jc w:val="both"/>
        <w:rPr>
          <w:rFonts w:ascii="Arial" w:hAnsi="Arial" w:cs="Arial"/>
        </w:rPr>
      </w:pPr>
      <w:r w:rsidRPr="00843118">
        <w:rPr>
          <w:rFonts w:ascii="Arial" w:hAnsi="Arial" w:cs="Arial"/>
        </w:rPr>
        <w:t>4.1.5- Comunicar irregularidades de caráter urgente;</w:t>
      </w:r>
    </w:p>
    <w:p w:rsidR="00843118" w:rsidRPr="00843118" w:rsidRDefault="00843118" w:rsidP="00843118">
      <w:pPr>
        <w:jc w:val="both"/>
        <w:rPr>
          <w:rFonts w:ascii="Arial" w:hAnsi="Arial" w:cs="Arial"/>
        </w:rPr>
      </w:pPr>
      <w:r w:rsidRPr="00843118">
        <w:rPr>
          <w:rFonts w:ascii="Arial" w:hAnsi="Arial" w:cs="Arial"/>
        </w:rPr>
        <w:t>4.1.6- Prestar esclarecimentos que forem solicitados pela Administração;</w:t>
      </w:r>
    </w:p>
    <w:p w:rsidR="00843118" w:rsidRPr="00843118" w:rsidRDefault="00843118" w:rsidP="00843118">
      <w:pPr>
        <w:jc w:val="both"/>
        <w:rPr>
          <w:rFonts w:ascii="Arial" w:hAnsi="Arial" w:cs="Arial"/>
        </w:rPr>
      </w:pPr>
      <w:r w:rsidRPr="00843118">
        <w:rPr>
          <w:rFonts w:ascii="Arial" w:hAnsi="Arial" w:cs="Arial"/>
        </w:rPr>
        <w:t>4.1.7- Executar os serviços, objeto deste contrato, nos prazos fixados neste Termo e na proposta da CONTRATADA;</w:t>
      </w:r>
    </w:p>
    <w:p w:rsidR="00843118" w:rsidRPr="00843118" w:rsidRDefault="00843118" w:rsidP="00843118">
      <w:pPr>
        <w:jc w:val="both"/>
        <w:rPr>
          <w:rFonts w:ascii="Arial" w:hAnsi="Arial" w:cs="Arial"/>
        </w:rPr>
      </w:pPr>
      <w:r w:rsidRPr="00843118">
        <w:rPr>
          <w:rFonts w:ascii="Arial" w:hAnsi="Arial" w:cs="Arial"/>
        </w:rPr>
        <w:t>4.1.8- Executar o serviço de modo satisfatório e de acordo com as determinações do Município;</w:t>
      </w:r>
    </w:p>
    <w:p w:rsidR="00843118" w:rsidRPr="00843118" w:rsidRDefault="00843118" w:rsidP="00843118">
      <w:pPr>
        <w:jc w:val="both"/>
        <w:rPr>
          <w:rFonts w:ascii="Arial" w:hAnsi="Arial" w:cs="Arial"/>
        </w:rPr>
      </w:pPr>
      <w:r w:rsidRPr="00843118">
        <w:rPr>
          <w:rFonts w:ascii="Arial" w:hAnsi="Arial" w:cs="Arial"/>
        </w:rPr>
        <w:t>4.1.9- Arcar com as despesas decorrentes de qualquer infração praticada por seus empregados, qual for, ainda que no recinto da CONTRATANTE;</w:t>
      </w:r>
    </w:p>
    <w:p w:rsidR="00843118" w:rsidRPr="00843118" w:rsidRDefault="00843118" w:rsidP="00843118">
      <w:pPr>
        <w:jc w:val="both"/>
        <w:rPr>
          <w:rFonts w:ascii="Arial" w:hAnsi="Arial" w:cs="Arial"/>
        </w:rPr>
      </w:pPr>
      <w:r w:rsidRPr="00843118">
        <w:rPr>
          <w:rFonts w:ascii="Arial" w:hAnsi="Arial" w:cs="Arial"/>
        </w:rPr>
        <w:t>4.1.10-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p>
    <w:p w:rsidR="00843118" w:rsidRPr="00843118" w:rsidRDefault="00843118" w:rsidP="00843118">
      <w:pPr>
        <w:jc w:val="both"/>
        <w:rPr>
          <w:rFonts w:ascii="Arial" w:hAnsi="Arial" w:cs="Arial"/>
        </w:rPr>
      </w:pPr>
      <w:r w:rsidRPr="00843118">
        <w:rPr>
          <w:rFonts w:ascii="Arial" w:hAnsi="Arial" w:cs="Arial"/>
        </w:rPr>
        <w:t>4.1.11- Assumir, também,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da CONTRATANTE;</w:t>
      </w:r>
    </w:p>
    <w:p w:rsidR="00843118" w:rsidRPr="00843118" w:rsidRDefault="00843118" w:rsidP="00843118">
      <w:pPr>
        <w:jc w:val="both"/>
        <w:rPr>
          <w:rFonts w:ascii="Arial" w:hAnsi="Arial" w:cs="Arial"/>
        </w:rPr>
      </w:pPr>
      <w:r w:rsidRPr="00843118">
        <w:rPr>
          <w:rFonts w:ascii="Arial" w:hAnsi="Arial" w:cs="Arial"/>
        </w:rPr>
        <w:t>4.1.12- Assumir todos os encargos de possível demanda trabalhista, cível ou penal, relacionada aos serviços, originalmente ou vinculada por prevenção, conexão ou continência; e</w:t>
      </w:r>
    </w:p>
    <w:p w:rsidR="00843118" w:rsidRPr="00843118" w:rsidRDefault="00843118" w:rsidP="00843118">
      <w:pPr>
        <w:jc w:val="both"/>
        <w:rPr>
          <w:rFonts w:ascii="Arial" w:hAnsi="Arial" w:cs="Arial"/>
        </w:rPr>
      </w:pPr>
      <w:r w:rsidRPr="00843118">
        <w:rPr>
          <w:rFonts w:ascii="Arial" w:hAnsi="Arial" w:cs="Arial"/>
        </w:rPr>
        <w:t>4.1.13- Assumir ainda, a responsabilidade pelos encargos fiscais e comerciais resultantes da adjudicação desta licitação.</w:t>
      </w:r>
    </w:p>
    <w:p w:rsidR="00843118" w:rsidRPr="00843118" w:rsidRDefault="00843118" w:rsidP="00843118">
      <w:pPr>
        <w:jc w:val="both"/>
        <w:rPr>
          <w:rFonts w:ascii="Arial" w:hAnsi="Arial" w:cs="Arial"/>
        </w:rPr>
      </w:pPr>
      <w:r w:rsidRPr="00843118">
        <w:rPr>
          <w:rFonts w:ascii="Arial" w:hAnsi="Arial" w:cs="Arial"/>
        </w:rPr>
        <w:t>4.1.14- Prestar informações e os esclarecimentos que venham a ser solicitados pela CONTRATANTE, inclusive responder aos questionamentos realizados pela Secretaria Gerenciadora do contrato;</w:t>
      </w:r>
    </w:p>
    <w:p w:rsidR="00843118" w:rsidRPr="00843118" w:rsidRDefault="00843118" w:rsidP="00843118">
      <w:pPr>
        <w:jc w:val="both"/>
        <w:rPr>
          <w:rFonts w:ascii="Arial" w:hAnsi="Arial" w:cs="Arial"/>
        </w:rPr>
      </w:pPr>
      <w:r w:rsidRPr="00843118">
        <w:rPr>
          <w:rFonts w:ascii="Arial" w:hAnsi="Arial" w:cs="Arial"/>
        </w:rPr>
        <w:t xml:space="preserve">4.1.15- A empresa contrata deverá apresentar comprovação do vínculo empregatício e ou contrato de prestação de serviços, dos profissionais responsáveis, com </w:t>
      </w:r>
      <w:proofErr w:type="gramStart"/>
      <w:r w:rsidRPr="00843118">
        <w:rPr>
          <w:rFonts w:ascii="Arial" w:hAnsi="Arial" w:cs="Arial"/>
        </w:rPr>
        <w:t>o devidos registros válidos</w:t>
      </w:r>
      <w:proofErr w:type="gramEnd"/>
      <w:r w:rsidRPr="00843118">
        <w:rPr>
          <w:rFonts w:ascii="Arial" w:hAnsi="Arial" w:cs="Arial"/>
        </w:rPr>
        <w:t>.</w:t>
      </w:r>
    </w:p>
    <w:p w:rsidR="00843118" w:rsidRPr="00843118" w:rsidRDefault="00843118" w:rsidP="00843118">
      <w:pPr>
        <w:jc w:val="both"/>
        <w:rPr>
          <w:rFonts w:ascii="Arial" w:hAnsi="Arial" w:cs="Arial"/>
        </w:rPr>
      </w:pPr>
      <w:r w:rsidRPr="00843118">
        <w:rPr>
          <w:rFonts w:ascii="Arial" w:hAnsi="Arial" w:cs="Arial"/>
        </w:rPr>
        <w:t>4.1.16- Prestar contas dos serviços executados, através de relatórios descritivos, entregues juntamente às notas fiscais.</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5- OBRIGAÇÕES DA CONTRATANTE</w:t>
      </w:r>
    </w:p>
    <w:p w:rsidR="00843118" w:rsidRPr="00843118" w:rsidRDefault="00843118" w:rsidP="00843118">
      <w:pPr>
        <w:jc w:val="both"/>
        <w:rPr>
          <w:rFonts w:ascii="Arial" w:hAnsi="Arial" w:cs="Arial"/>
        </w:rPr>
      </w:pPr>
      <w:r w:rsidRPr="00843118">
        <w:rPr>
          <w:rFonts w:ascii="Arial" w:hAnsi="Arial" w:cs="Arial"/>
        </w:rPr>
        <w:t>5.1- Efetuar o pagamento no prazo previsto no contrato;</w:t>
      </w:r>
    </w:p>
    <w:p w:rsidR="00843118" w:rsidRPr="00843118" w:rsidRDefault="00843118" w:rsidP="00843118">
      <w:pPr>
        <w:jc w:val="both"/>
        <w:rPr>
          <w:rFonts w:ascii="Arial" w:hAnsi="Arial" w:cs="Arial"/>
        </w:rPr>
      </w:pPr>
      <w:r w:rsidRPr="00843118">
        <w:rPr>
          <w:rFonts w:ascii="Arial" w:hAnsi="Arial" w:cs="Arial"/>
        </w:rPr>
        <w:t>5.2- Permitir o acesso de funcionários da CONTRATADA, devidamente credenciados, no local da execução do objeto e a dados e informações necessárias ao desempenho das atividades contratuais;</w:t>
      </w:r>
    </w:p>
    <w:p w:rsidR="00843118" w:rsidRPr="00843118" w:rsidRDefault="00843118" w:rsidP="00843118">
      <w:pPr>
        <w:jc w:val="both"/>
        <w:rPr>
          <w:rFonts w:ascii="Arial" w:hAnsi="Arial" w:cs="Arial"/>
        </w:rPr>
      </w:pPr>
      <w:r w:rsidRPr="00843118">
        <w:rPr>
          <w:rFonts w:ascii="Arial" w:hAnsi="Arial" w:cs="Arial"/>
        </w:rPr>
        <w:t>5.3- Impedir a execução do contrato por terceiro estranho ao contrato;</w:t>
      </w:r>
    </w:p>
    <w:p w:rsidR="00843118" w:rsidRPr="00843118" w:rsidRDefault="00843118" w:rsidP="00843118">
      <w:pPr>
        <w:jc w:val="both"/>
        <w:rPr>
          <w:rFonts w:ascii="Arial" w:hAnsi="Arial" w:cs="Arial"/>
        </w:rPr>
      </w:pPr>
      <w:r w:rsidRPr="00843118">
        <w:rPr>
          <w:rFonts w:ascii="Arial" w:hAnsi="Arial" w:cs="Arial"/>
        </w:rPr>
        <w:t>5.4- Prestar informações e os devidos esclarecimentos atinentes ao objeto solicitados pela CONTRATADA para a regular execução do objeto;</w:t>
      </w:r>
    </w:p>
    <w:p w:rsidR="00843118" w:rsidRPr="00843118" w:rsidRDefault="00843118" w:rsidP="00843118">
      <w:pPr>
        <w:jc w:val="both"/>
        <w:rPr>
          <w:rFonts w:ascii="Arial" w:hAnsi="Arial" w:cs="Arial"/>
        </w:rPr>
      </w:pPr>
      <w:r w:rsidRPr="00843118">
        <w:rPr>
          <w:rFonts w:ascii="Arial" w:hAnsi="Arial" w:cs="Arial"/>
        </w:rPr>
        <w:t>5.5- Solicitar correções ao serviço prestado, quando em desacordo com as especificações do objeto, recusando os serviços que estiverem fora das especificações constantes no contrato;</w:t>
      </w:r>
    </w:p>
    <w:p w:rsidR="00843118" w:rsidRPr="00843118" w:rsidRDefault="00843118" w:rsidP="00843118">
      <w:pPr>
        <w:jc w:val="both"/>
        <w:rPr>
          <w:rFonts w:ascii="Arial" w:hAnsi="Arial" w:cs="Arial"/>
        </w:rPr>
      </w:pPr>
      <w:r w:rsidRPr="00843118">
        <w:rPr>
          <w:rFonts w:ascii="Arial" w:hAnsi="Arial" w:cs="Arial"/>
        </w:rPr>
        <w:t>5.6- Notificar a CONTRATADA, através da Secretaria responsável pela fiscalização do contrato ou pelo fiscal do contrato, a fazer a reparação dos mesmos, caso necessário;</w:t>
      </w:r>
    </w:p>
    <w:p w:rsidR="00843118" w:rsidRPr="00843118" w:rsidRDefault="00843118" w:rsidP="00843118">
      <w:pPr>
        <w:jc w:val="both"/>
        <w:rPr>
          <w:rFonts w:ascii="Arial" w:hAnsi="Arial" w:cs="Arial"/>
        </w:rPr>
      </w:pPr>
      <w:r w:rsidRPr="00843118">
        <w:rPr>
          <w:rFonts w:ascii="Arial" w:hAnsi="Arial" w:cs="Arial"/>
        </w:rPr>
        <w:t>5.7- Obriga-se também a CONTRATANTE, a não entregar os sistemas, nem permitir seu uso por terceiros, resguardando da mesma forma, manuais, instruções e outros materiais pertinentes aos sistemas licenciados, mantendo-os no uso restrito de seus agentes e prepostos, vedando cópias, reproduções e divulgação a qualquer título e sob qualquer forma, por qualquer pessoa;</w:t>
      </w:r>
    </w:p>
    <w:p w:rsidR="00843118" w:rsidRPr="00843118" w:rsidRDefault="00843118" w:rsidP="00843118">
      <w:pPr>
        <w:jc w:val="both"/>
        <w:rPr>
          <w:rFonts w:ascii="Arial" w:hAnsi="Arial" w:cs="Arial"/>
        </w:rPr>
      </w:pPr>
      <w:r w:rsidRPr="00843118">
        <w:rPr>
          <w:rFonts w:ascii="Arial" w:hAnsi="Arial" w:cs="Arial"/>
        </w:rPr>
        <w:lastRenderedPageBreak/>
        <w:t xml:space="preserve">5.8- Disponibilizar ambiente favorável para o desenvolvimento do objeto com a cooperação </w:t>
      </w:r>
      <w:proofErr w:type="spellStart"/>
      <w:r w:rsidRPr="00843118">
        <w:rPr>
          <w:rFonts w:ascii="Arial" w:hAnsi="Arial" w:cs="Arial"/>
        </w:rPr>
        <w:t>necessaria</w:t>
      </w:r>
      <w:proofErr w:type="spellEnd"/>
      <w:r w:rsidRPr="00843118">
        <w:rPr>
          <w:rFonts w:ascii="Arial" w:hAnsi="Arial" w:cs="Arial"/>
        </w:rPr>
        <w:t xml:space="preserve"> dos servidores envolvidos e equipamentos de informática com acesso </w:t>
      </w:r>
      <w:proofErr w:type="spellStart"/>
      <w:r w:rsidRPr="00843118">
        <w:rPr>
          <w:rFonts w:ascii="Arial" w:hAnsi="Arial" w:cs="Arial"/>
        </w:rPr>
        <w:t>a</w:t>
      </w:r>
      <w:proofErr w:type="spellEnd"/>
      <w:r w:rsidRPr="00843118">
        <w:rPr>
          <w:rFonts w:ascii="Arial" w:hAnsi="Arial" w:cs="Arial"/>
        </w:rPr>
        <w:t xml:space="preserve"> internet;</w:t>
      </w:r>
    </w:p>
    <w:p w:rsidR="00843118" w:rsidRPr="00843118" w:rsidRDefault="00843118" w:rsidP="00843118">
      <w:pPr>
        <w:jc w:val="both"/>
        <w:rPr>
          <w:rFonts w:ascii="Arial" w:hAnsi="Arial" w:cs="Arial"/>
        </w:rPr>
      </w:pPr>
      <w:r w:rsidRPr="00843118">
        <w:rPr>
          <w:rFonts w:ascii="Arial" w:hAnsi="Arial" w:cs="Arial"/>
        </w:rPr>
        <w:t xml:space="preserve">5.8.1- Designar os servidores, que serão responsáveis pelo acompanhamento e coordenação de todo o processo envolvendo a utilização dos sistemas. </w:t>
      </w:r>
    </w:p>
    <w:p w:rsidR="00843118" w:rsidRPr="00843118" w:rsidRDefault="00843118" w:rsidP="00843118">
      <w:pPr>
        <w:jc w:val="both"/>
        <w:rPr>
          <w:rFonts w:ascii="Arial" w:hAnsi="Arial" w:cs="Arial"/>
        </w:rPr>
      </w:pPr>
      <w:r w:rsidRPr="00843118">
        <w:rPr>
          <w:rFonts w:ascii="Arial" w:hAnsi="Arial" w:cs="Arial"/>
        </w:rPr>
        <w:t xml:space="preserve">5.8.2- Prezar pela segurança dos dados via internet, provendo-se de todos os meios possíveis e necessários para que a integridade da Base de Dados seja mantida (instalação de Firewall, </w:t>
      </w:r>
      <w:proofErr w:type="spellStart"/>
      <w:r w:rsidRPr="00843118">
        <w:rPr>
          <w:rFonts w:ascii="Arial" w:hAnsi="Arial" w:cs="Arial"/>
        </w:rPr>
        <w:t>anti-vírus</w:t>
      </w:r>
      <w:proofErr w:type="spellEnd"/>
      <w:r w:rsidRPr="00843118">
        <w:rPr>
          <w:rFonts w:ascii="Arial" w:hAnsi="Arial" w:cs="Arial"/>
        </w:rPr>
        <w:t xml:space="preserve">, </w:t>
      </w:r>
      <w:proofErr w:type="spellStart"/>
      <w:r w:rsidRPr="00843118">
        <w:rPr>
          <w:rFonts w:ascii="Arial" w:hAnsi="Arial" w:cs="Arial"/>
        </w:rPr>
        <w:t>anti-spans</w:t>
      </w:r>
      <w:proofErr w:type="spellEnd"/>
      <w:r w:rsidRPr="00843118">
        <w:rPr>
          <w:rFonts w:ascii="Arial" w:hAnsi="Arial" w:cs="Arial"/>
        </w:rPr>
        <w:t xml:space="preserve"> e outros).</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6- SANÇÕES ADMINISTRATIVAS</w:t>
      </w:r>
    </w:p>
    <w:p w:rsidR="00843118" w:rsidRPr="00843118" w:rsidRDefault="00843118" w:rsidP="00843118">
      <w:pPr>
        <w:jc w:val="both"/>
        <w:rPr>
          <w:rFonts w:ascii="Arial" w:hAnsi="Arial" w:cs="Arial"/>
        </w:rPr>
      </w:pPr>
      <w:r w:rsidRPr="00843118">
        <w:rPr>
          <w:rFonts w:ascii="Arial" w:hAnsi="Arial" w:cs="Arial"/>
        </w:rPr>
        <w:t>6.1- Pela inexecução total ou parcial do objeto do contrato, o Município poderá, garantida a prévia defesa no prazo de 05 dias úteis, aplicar à contratada as seguintes sanções:</w:t>
      </w:r>
    </w:p>
    <w:p w:rsidR="00843118" w:rsidRPr="00843118" w:rsidRDefault="00843118" w:rsidP="00843118">
      <w:pPr>
        <w:tabs>
          <w:tab w:val="left" w:pos="0"/>
        </w:tabs>
        <w:jc w:val="both"/>
        <w:rPr>
          <w:rFonts w:ascii="Arial" w:hAnsi="Arial" w:cs="Arial"/>
        </w:rPr>
      </w:pPr>
      <w:r w:rsidRPr="00843118">
        <w:rPr>
          <w:rFonts w:ascii="Arial" w:hAnsi="Arial" w:cs="Arial"/>
        </w:rPr>
        <w:t>Advertência;</w:t>
      </w:r>
    </w:p>
    <w:p w:rsidR="00843118" w:rsidRPr="00843118" w:rsidRDefault="00843118" w:rsidP="00843118">
      <w:pPr>
        <w:tabs>
          <w:tab w:val="left" w:pos="0"/>
        </w:tabs>
        <w:jc w:val="both"/>
        <w:rPr>
          <w:rFonts w:ascii="Arial" w:hAnsi="Arial" w:cs="Arial"/>
        </w:rPr>
      </w:pPr>
      <w:r w:rsidRPr="00843118">
        <w:rPr>
          <w:rFonts w:ascii="Arial" w:hAnsi="Arial" w:cs="Arial"/>
        </w:rPr>
        <w:t>Multa;</w:t>
      </w:r>
    </w:p>
    <w:p w:rsidR="00843118" w:rsidRPr="00843118" w:rsidRDefault="00843118" w:rsidP="00843118">
      <w:pPr>
        <w:tabs>
          <w:tab w:val="left" w:pos="0"/>
        </w:tabs>
        <w:jc w:val="both"/>
        <w:rPr>
          <w:rFonts w:ascii="Arial" w:hAnsi="Arial" w:cs="Arial"/>
        </w:rPr>
      </w:pPr>
      <w:r w:rsidRPr="00843118">
        <w:rPr>
          <w:rFonts w:ascii="Arial" w:hAnsi="Arial" w:cs="Arial"/>
        </w:rPr>
        <w:t>Rescisão contratual;</w:t>
      </w:r>
    </w:p>
    <w:p w:rsidR="00843118" w:rsidRPr="00843118" w:rsidRDefault="00843118" w:rsidP="00843118">
      <w:pPr>
        <w:tabs>
          <w:tab w:val="left" w:pos="0"/>
        </w:tabs>
        <w:jc w:val="both"/>
        <w:rPr>
          <w:rFonts w:ascii="Arial" w:hAnsi="Arial" w:cs="Arial"/>
        </w:rPr>
      </w:pPr>
      <w:r w:rsidRPr="00843118">
        <w:rPr>
          <w:rFonts w:ascii="Arial" w:hAnsi="Arial" w:cs="Arial"/>
        </w:rPr>
        <w:t>Suspensão temporária do direito de participar de licitação e impedimento de contratar com a Administração Pública, por Prazo de até dois anos; e</w:t>
      </w:r>
    </w:p>
    <w:p w:rsidR="00843118" w:rsidRPr="00843118" w:rsidRDefault="00843118" w:rsidP="00843118">
      <w:pPr>
        <w:tabs>
          <w:tab w:val="left" w:pos="0"/>
        </w:tabs>
        <w:jc w:val="both"/>
        <w:rPr>
          <w:rFonts w:ascii="Arial" w:hAnsi="Arial" w:cs="Arial"/>
        </w:rPr>
      </w:pPr>
      <w:r w:rsidRPr="00843118">
        <w:rPr>
          <w:rFonts w:ascii="Arial" w:hAnsi="Arial" w:cs="Arial"/>
        </w:rPr>
        <w:t>Declaração de inidoneidade para licitar ou contratar com a Administração Pública enquanto perdurarem os motivos determinantes da punição ou até que seja promovida a reabilitação perante a própria autoridade que aplicou a penalidade, que será concedida após o licitante ressarcir a Administração por eventuais prejuízos causados e depois de decorrido o prazo da sanção aplicada com base no subitem anterior.</w:t>
      </w:r>
    </w:p>
    <w:p w:rsidR="00843118" w:rsidRPr="00843118" w:rsidRDefault="00843118" w:rsidP="00843118">
      <w:pPr>
        <w:jc w:val="both"/>
        <w:rPr>
          <w:rFonts w:ascii="Arial" w:hAnsi="Arial" w:cs="Arial"/>
        </w:rPr>
      </w:pPr>
      <w:r w:rsidRPr="00843118">
        <w:rPr>
          <w:rFonts w:ascii="Arial" w:hAnsi="Arial" w:cs="Arial"/>
        </w:rPr>
        <w:t>6.2- Dentre outros motivos a seguir sujeitam a CONTRATADA às penalidades aplicáveis:</w:t>
      </w:r>
    </w:p>
    <w:p w:rsidR="00843118" w:rsidRPr="00843118" w:rsidRDefault="00843118" w:rsidP="00843118">
      <w:pPr>
        <w:tabs>
          <w:tab w:val="left" w:pos="0"/>
        </w:tabs>
        <w:jc w:val="both"/>
        <w:rPr>
          <w:rFonts w:ascii="Arial" w:hAnsi="Arial" w:cs="Arial"/>
        </w:rPr>
      </w:pPr>
      <w:r w:rsidRPr="00843118">
        <w:rPr>
          <w:rFonts w:ascii="Arial" w:hAnsi="Arial" w:cs="Arial"/>
        </w:rPr>
        <w:t>Deficiência do serviço – Aplicação de advertência na primeira vez que ocorrer, a partir da segunda ocorrência será aplicada multa de 1% (um por cento) sobre o valor da parcela do contrato.</w:t>
      </w:r>
    </w:p>
    <w:p w:rsidR="00843118" w:rsidRPr="00843118" w:rsidRDefault="00843118" w:rsidP="00843118">
      <w:pPr>
        <w:tabs>
          <w:tab w:val="left" w:pos="0"/>
        </w:tabs>
        <w:jc w:val="both"/>
        <w:rPr>
          <w:rFonts w:ascii="Arial" w:hAnsi="Arial" w:cs="Arial"/>
        </w:rPr>
      </w:pPr>
      <w:r w:rsidRPr="00843118">
        <w:rPr>
          <w:rFonts w:ascii="Arial" w:hAnsi="Arial" w:cs="Arial"/>
        </w:rPr>
        <w:t>Reiterada desobediência dos preceitos estabelecidos – Aplicação de multa de 1% (um por cento) sobre o valor da parcela do contrato por dia de atraso até o limite de 10% (dez por cento), quando será reputada inexecução total do contrato.</w:t>
      </w:r>
    </w:p>
    <w:p w:rsidR="00843118" w:rsidRPr="00843118" w:rsidRDefault="00843118" w:rsidP="00843118">
      <w:pPr>
        <w:tabs>
          <w:tab w:val="left" w:pos="0"/>
        </w:tabs>
        <w:jc w:val="both"/>
        <w:rPr>
          <w:rFonts w:ascii="Arial" w:hAnsi="Arial" w:cs="Arial"/>
        </w:rPr>
      </w:pPr>
      <w:r w:rsidRPr="00843118">
        <w:rPr>
          <w:rFonts w:ascii="Arial" w:hAnsi="Arial" w:cs="Arial"/>
        </w:rPr>
        <w:t>Falta grave a Juízo do Município - rescisão contratual cumulada com a suspensão temporária do direito de participar de licitação e impedimento de contratar com a Administração Pública, por prazo por um ano;</w:t>
      </w:r>
    </w:p>
    <w:p w:rsidR="00843118" w:rsidRPr="00843118" w:rsidRDefault="00843118" w:rsidP="00843118">
      <w:pPr>
        <w:tabs>
          <w:tab w:val="left" w:pos="0"/>
        </w:tabs>
        <w:jc w:val="both"/>
        <w:rPr>
          <w:rFonts w:ascii="Arial" w:hAnsi="Arial" w:cs="Arial"/>
        </w:rPr>
      </w:pPr>
      <w:r w:rsidRPr="00843118">
        <w:rPr>
          <w:rFonts w:ascii="Arial" w:hAnsi="Arial" w:cs="Arial"/>
        </w:rPr>
        <w:t>Abandono total ou parcial do serviço - rescisão contratual cumulada com a aplicação da pena de suspensão temporária do direito de participar de licitação e impedimento de contratar com a Administração Pública, por prazo de dais anos;</w:t>
      </w:r>
    </w:p>
    <w:p w:rsidR="00843118" w:rsidRPr="00843118" w:rsidRDefault="00843118" w:rsidP="00843118">
      <w:pPr>
        <w:tabs>
          <w:tab w:val="left" w:pos="0"/>
        </w:tabs>
        <w:jc w:val="both"/>
        <w:rPr>
          <w:rFonts w:ascii="Arial" w:hAnsi="Arial" w:cs="Arial"/>
        </w:rPr>
      </w:pPr>
      <w:r w:rsidRPr="00843118">
        <w:rPr>
          <w:rFonts w:ascii="Arial" w:hAnsi="Arial" w:cs="Arial"/>
        </w:rPr>
        <w:t xml:space="preserve">Não der início as atividades no prazo previsto - Aplicação de multa de 1% (um por cento) sobre o valor da parcela do contrato por dia de atraso </w:t>
      </w:r>
      <w:proofErr w:type="spellStart"/>
      <w:r w:rsidRPr="00843118">
        <w:rPr>
          <w:rFonts w:ascii="Arial" w:hAnsi="Arial" w:cs="Arial"/>
        </w:rPr>
        <w:t>ate</w:t>
      </w:r>
      <w:proofErr w:type="spellEnd"/>
      <w:r w:rsidRPr="00843118">
        <w:rPr>
          <w:rFonts w:ascii="Arial" w:hAnsi="Arial" w:cs="Arial"/>
        </w:rPr>
        <w:t xml:space="preserve"> o limite de 10% (dez por cento), quando será reputada inexecução total do contrato;</w:t>
      </w:r>
    </w:p>
    <w:p w:rsidR="00843118" w:rsidRPr="00843118" w:rsidRDefault="00843118" w:rsidP="00843118">
      <w:pPr>
        <w:tabs>
          <w:tab w:val="left" w:pos="0"/>
        </w:tabs>
        <w:jc w:val="both"/>
        <w:rPr>
          <w:rFonts w:ascii="Arial" w:hAnsi="Arial" w:cs="Arial"/>
        </w:rPr>
      </w:pPr>
      <w:r w:rsidRPr="00843118">
        <w:rPr>
          <w:rFonts w:ascii="Arial" w:hAnsi="Arial" w:cs="Arial"/>
        </w:rPr>
        <w:t>Demora injustificada em promover a substituição dos equipamentos/serviços que porventura apresentem defeitos - Aplicação de multa de 1% (um por cento) sobre o valor da parcela do contrato por dia de atraso até o limite de 10% (dez por cento), quando será reputada inexecução total do contrato;</w:t>
      </w:r>
    </w:p>
    <w:p w:rsidR="00843118" w:rsidRPr="00843118" w:rsidRDefault="00843118" w:rsidP="00843118">
      <w:pPr>
        <w:tabs>
          <w:tab w:val="left" w:pos="0"/>
        </w:tabs>
        <w:jc w:val="both"/>
        <w:rPr>
          <w:rFonts w:ascii="Arial" w:hAnsi="Arial" w:cs="Arial"/>
        </w:rPr>
      </w:pPr>
      <w:r w:rsidRPr="00843118">
        <w:rPr>
          <w:rFonts w:ascii="Arial" w:hAnsi="Arial" w:cs="Arial"/>
        </w:rPr>
        <w:t>Recusa em disponibilizar qualquer documento relativo ao serviço, quando solicitado pela Administração, como livros contábeis, notas fiscais, e outros concernentes ao material, e os alusivos as despesas de manutenção dos serviços - Aplicação de multa de 1% (um por cento) sobre o valor da parcela do contrato por dia de atraso até o limite de 10% (dez por cento), quando será reputada inexecução total do contrato;</w:t>
      </w:r>
    </w:p>
    <w:p w:rsidR="00843118" w:rsidRPr="00843118" w:rsidRDefault="00843118" w:rsidP="00843118">
      <w:pPr>
        <w:tabs>
          <w:tab w:val="left" w:pos="0"/>
        </w:tabs>
        <w:jc w:val="both"/>
        <w:rPr>
          <w:rFonts w:ascii="Arial" w:hAnsi="Arial" w:cs="Arial"/>
        </w:rPr>
      </w:pPr>
      <w:r w:rsidRPr="00843118">
        <w:rPr>
          <w:rFonts w:ascii="Arial" w:hAnsi="Arial" w:cs="Arial"/>
        </w:rPr>
        <w:t>Demora injustificada para apresentação da prestação de contas alusiva aos serviços prestados - Aplicação de multa de 1% (um por cento) sobre o valor da parcela do contrato por dia de atraso até o limite de 10% (dez por cento), quando será reputada inexecução total do contrato;</w:t>
      </w:r>
    </w:p>
    <w:p w:rsidR="00843118" w:rsidRPr="00843118" w:rsidRDefault="00843118" w:rsidP="00843118">
      <w:pPr>
        <w:tabs>
          <w:tab w:val="left" w:pos="0"/>
        </w:tabs>
        <w:jc w:val="both"/>
        <w:rPr>
          <w:rFonts w:ascii="Arial" w:hAnsi="Arial" w:cs="Arial"/>
        </w:rPr>
      </w:pPr>
      <w:r w:rsidRPr="00843118">
        <w:rPr>
          <w:rFonts w:ascii="Arial" w:hAnsi="Arial" w:cs="Arial"/>
        </w:rPr>
        <w:t>Inexecução total do contrato - Aplicação de multa de 10% (dez por cento) do valor da parcela do contrato, cumulada com a suspensão temporária do direito de participar de licitação e impedimento de contratar com a Administração Pública, por prazo de dais anos.</w:t>
      </w:r>
    </w:p>
    <w:p w:rsidR="00843118" w:rsidRPr="00843118" w:rsidRDefault="00843118" w:rsidP="00843118">
      <w:pPr>
        <w:jc w:val="both"/>
        <w:rPr>
          <w:rFonts w:ascii="Arial" w:hAnsi="Arial" w:cs="Arial"/>
        </w:rPr>
      </w:pPr>
      <w:r w:rsidRPr="00843118">
        <w:rPr>
          <w:rFonts w:ascii="Arial" w:hAnsi="Arial" w:cs="Arial"/>
        </w:rPr>
        <w:t>6.3- Se o motivo ocorrer por comprovado impedimento ou de reconhecida força maior, devidamente justificado e aceito pelo Município, a CONTRATADA ficara isenta das penalidades mencionadas;</w:t>
      </w:r>
    </w:p>
    <w:p w:rsidR="00843118" w:rsidRPr="00843118" w:rsidRDefault="00843118" w:rsidP="00843118">
      <w:pPr>
        <w:jc w:val="both"/>
        <w:rPr>
          <w:rFonts w:ascii="Arial" w:hAnsi="Arial" w:cs="Arial"/>
        </w:rPr>
      </w:pPr>
      <w:r w:rsidRPr="00843118">
        <w:rPr>
          <w:rFonts w:ascii="Arial" w:hAnsi="Arial" w:cs="Arial"/>
        </w:rPr>
        <w:t>A critério do Município, na ocorrência de multa, o valor poderá ser descontado dos valores a serem pagos.</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7- DA VIGÊNCIA</w:t>
      </w:r>
    </w:p>
    <w:p w:rsidR="00843118" w:rsidRPr="00843118" w:rsidRDefault="00843118" w:rsidP="00843118">
      <w:pPr>
        <w:jc w:val="both"/>
        <w:rPr>
          <w:rFonts w:ascii="Arial" w:hAnsi="Arial" w:cs="Arial"/>
        </w:rPr>
      </w:pPr>
      <w:r w:rsidRPr="00843118">
        <w:rPr>
          <w:rFonts w:ascii="Arial" w:hAnsi="Arial" w:cs="Arial"/>
        </w:rPr>
        <w:t>7.1- O contrato passará a vigorar na data de sua assinatura, tendo seu término previsto para 12 (doze) meses após, podendo ser prorrogado, por meio de termo aditivo, até o limite permitido pela Lei.</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8 – ESPECIFICAÕES DA CONTRATAÇÃO</w:t>
      </w:r>
    </w:p>
    <w:p w:rsidR="00843118" w:rsidRPr="00843118" w:rsidRDefault="00843118" w:rsidP="00843118">
      <w:pPr>
        <w:jc w:val="both"/>
        <w:rPr>
          <w:rFonts w:ascii="Arial" w:hAnsi="Arial" w:cs="Arial"/>
        </w:rPr>
      </w:pPr>
      <w:r w:rsidRPr="00843118">
        <w:rPr>
          <w:rFonts w:ascii="Arial" w:hAnsi="Arial" w:cs="Arial"/>
        </w:rPr>
        <w:lastRenderedPageBreak/>
        <w:t>8.1- Tipo de licitação</w:t>
      </w:r>
    </w:p>
    <w:p w:rsidR="00843118" w:rsidRPr="00843118" w:rsidRDefault="00843118" w:rsidP="00843118">
      <w:pPr>
        <w:jc w:val="both"/>
        <w:rPr>
          <w:rFonts w:ascii="Arial" w:hAnsi="Arial" w:cs="Arial"/>
        </w:rPr>
      </w:pPr>
      <w:r w:rsidRPr="00843118">
        <w:rPr>
          <w:rFonts w:ascii="Arial" w:hAnsi="Arial" w:cs="Arial"/>
        </w:rPr>
        <w:t>8.1.1- O julgamento dar-se-á pelo menor preço global, desde que atendidas às exigências, por ser um serviço que não pode ser desmembrado.</w:t>
      </w:r>
    </w:p>
    <w:p w:rsidR="00843118" w:rsidRPr="00843118" w:rsidRDefault="00843118" w:rsidP="00843118">
      <w:pPr>
        <w:jc w:val="both"/>
        <w:rPr>
          <w:rFonts w:ascii="Arial" w:hAnsi="Arial" w:cs="Arial"/>
        </w:rPr>
      </w:pPr>
      <w:r w:rsidRPr="00843118">
        <w:rPr>
          <w:rFonts w:ascii="Arial" w:hAnsi="Arial" w:cs="Arial"/>
        </w:rPr>
        <w:t>8.2- Consórcio</w:t>
      </w:r>
    </w:p>
    <w:p w:rsidR="00843118" w:rsidRPr="00843118" w:rsidRDefault="00843118" w:rsidP="00843118">
      <w:pPr>
        <w:jc w:val="both"/>
        <w:rPr>
          <w:rFonts w:ascii="Arial" w:hAnsi="Arial" w:cs="Arial"/>
        </w:rPr>
      </w:pPr>
      <w:r w:rsidRPr="00843118">
        <w:rPr>
          <w:rFonts w:ascii="Arial" w:hAnsi="Arial" w:cs="Arial"/>
        </w:rPr>
        <w:t>8.2.1- É vedada a participação de empresas em consórcio, uma vez que o objeto não apresenta uma complexidade ou vulto que justifique essa forma de participação.</w:t>
      </w:r>
    </w:p>
    <w:p w:rsidR="00843118" w:rsidRPr="00843118" w:rsidRDefault="00843118" w:rsidP="00843118">
      <w:pPr>
        <w:jc w:val="both"/>
        <w:rPr>
          <w:rFonts w:ascii="Arial" w:hAnsi="Arial" w:cs="Arial"/>
        </w:rPr>
      </w:pPr>
      <w:r w:rsidRPr="00843118">
        <w:rPr>
          <w:rFonts w:ascii="Arial" w:hAnsi="Arial" w:cs="Arial"/>
        </w:rPr>
        <w:t>8.3- Garantias</w:t>
      </w:r>
    </w:p>
    <w:p w:rsidR="00843118" w:rsidRPr="00843118" w:rsidRDefault="00843118" w:rsidP="00843118">
      <w:pPr>
        <w:jc w:val="both"/>
        <w:rPr>
          <w:rFonts w:ascii="Arial" w:hAnsi="Arial" w:cs="Arial"/>
        </w:rPr>
      </w:pPr>
      <w:r w:rsidRPr="00843118">
        <w:rPr>
          <w:rFonts w:ascii="Arial" w:hAnsi="Arial" w:cs="Arial"/>
        </w:rPr>
        <w:t>8.3.1- A CONTRATADA garante que os sistemas estão de acordo com as especificações funcionais e dentro dos padrões legais, gerando satisfatoriamente todos os resultados mencionados.</w:t>
      </w:r>
    </w:p>
    <w:p w:rsidR="00843118" w:rsidRPr="00843118" w:rsidRDefault="00843118" w:rsidP="00843118">
      <w:pPr>
        <w:jc w:val="both"/>
        <w:rPr>
          <w:rFonts w:ascii="Arial" w:hAnsi="Arial" w:cs="Arial"/>
        </w:rPr>
      </w:pPr>
      <w:r w:rsidRPr="00843118">
        <w:rPr>
          <w:rFonts w:ascii="Arial" w:hAnsi="Arial" w:cs="Arial"/>
        </w:rPr>
        <w:t>8.3.2</w:t>
      </w:r>
      <w:proofErr w:type="gramStart"/>
      <w:r w:rsidRPr="00843118">
        <w:rPr>
          <w:rFonts w:ascii="Arial" w:hAnsi="Arial" w:cs="Arial"/>
        </w:rPr>
        <w:t>-  A</w:t>
      </w:r>
      <w:proofErr w:type="gramEnd"/>
      <w:r w:rsidRPr="00843118">
        <w:rPr>
          <w:rFonts w:ascii="Arial" w:hAnsi="Arial" w:cs="Arial"/>
        </w:rPr>
        <w:t xml:space="preserve"> CONTRATADA não se responsabiliza por quaisquer despesas causadas pelo não funcionamento temporário dos sistemas, decorrente do uso inadequado dos mesmos; assim como não responde perante as autoridades, pelos documentos extraídos através dos mesmos.</w:t>
      </w:r>
    </w:p>
    <w:p w:rsidR="00843118" w:rsidRPr="00843118" w:rsidRDefault="00843118" w:rsidP="00843118">
      <w:pPr>
        <w:jc w:val="both"/>
        <w:rPr>
          <w:rFonts w:ascii="Arial" w:hAnsi="Arial" w:cs="Arial"/>
        </w:rPr>
      </w:pPr>
      <w:r w:rsidRPr="00843118">
        <w:rPr>
          <w:rFonts w:ascii="Arial" w:hAnsi="Arial" w:cs="Arial"/>
        </w:rPr>
        <w:t>8.4 – Visita técnica</w:t>
      </w:r>
    </w:p>
    <w:p w:rsidR="00843118" w:rsidRPr="00843118" w:rsidRDefault="00843118" w:rsidP="00843118">
      <w:pPr>
        <w:jc w:val="both"/>
        <w:rPr>
          <w:rFonts w:ascii="Arial" w:hAnsi="Arial" w:cs="Arial"/>
        </w:rPr>
      </w:pPr>
      <w:r w:rsidRPr="00843118">
        <w:rPr>
          <w:rFonts w:ascii="Arial" w:hAnsi="Arial" w:cs="Arial"/>
        </w:rPr>
        <w:t xml:space="preserve">8.4.1- A visita técnica, a ser efetuada no local onde serão executados os serviços deve ser </w:t>
      </w:r>
      <w:proofErr w:type="spellStart"/>
      <w:r w:rsidRPr="00843118">
        <w:rPr>
          <w:rFonts w:ascii="Arial" w:hAnsi="Arial" w:cs="Arial"/>
        </w:rPr>
        <w:t>préviamente</w:t>
      </w:r>
      <w:proofErr w:type="spellEnd"/>
      <w:r w:rsidRPr="00843118">
        <w:rPr>
          <w:rFonts w:ascii="Arial" w:hAnsi="Arial" w:cs="Arial"/>
        </w:rPr>
        <w:t xml:space="preserve"> agendada. Em caso de não ocorrer por dispensa da CONTRATADA, resta ciente de todas as condições necessárias para a perfeita e completa execução dos serviços licitados, aceitando as condições que se apresentarem e acatando a estrutura existente como suficiente, não podendo fazer alegações futuras.</w:t>
      </w:r>
    </w:p>
    <w:p w:rsidR="00843118" w:rsidRPr="00843118" w:rsidRDefault="00843118" w:rsidP="00843118">
      <w:pPr>
        <w:jc w:val="both"/>
        <w:rPr>
          <w:rFonts w:ascii="Arial" w:hAnsi="Arial" w:cs="Arial"/>
        </w:rPr>
      </w:pPr>
      <w:r w:rsidRPr="00843118">
        <w:rPr>
          <w:rFonts w:ascii="Arial" w:hAnsi="Arial" w:cs="Arial"/>
        </w:rPr>
        <w:t>8.5- Amostra</w:t>
      </w:r>
    </w:p>
    <w:p w:rsidR="00843118" w:rsidRPr="00843118" w:rsidRDefault="00843118" w:rsidP="00843118">
      <w:pPr>
        <w:jc w:val="both"/>
        <w:rPr>
          <w:rFonts w:ascii="Arial" w:hAnsi="Arial" w:cs="Arial"/>
        </w:rPr>
      </w:pPr>
      <w:r w:rsidRPr="00843118">
        <w:rPr>
          <w:rFonts w:ascii="Arial" w:hAnsi="Arial" w:cs="Arial"/>
        </w:rPr>
        <w:t>8.5.1- Não se aplica.</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9- CRITÉRIOS DE PAGAMENTO</w:t>
      </w:r>
    </w:p>
    <w:p w:rsidR="00843118" w:rsidRPr="00843118" w:rsidRDefault="00843118" w:rsidP="00843118">
      <w:pPr>
        <w:jc w:val="both"/>
        <w:rPr>
          <w:rFonts w:ascii="Arial" w:hAnsi="Arial" w:cs="Arial"/>
        </w:rPr>
      </w:pPr>
      <w:r w:rsidRPr="00843118">
        <w:rPr>
          <w:rFonts w:ascii="Arial" w:hAnsi="Arial" w:cs="Arial"/>
        </w:rPr>
        <w:t xml:space="preserve">9.1- O pagamento será efetuado em 15 dias úteis contados da apresentação da correspondente Nota Fiscal de Serviços emitida pela CONTRATADA, sendo </w:t>
      </w:r>
      <w:proofErr w:type="gramStart"/>
      <w:r w:rsidRPr="00843118">
        <w:rPr>
          <w:rFonts w:ascii="Arial" w:hAnsi="Arial" w:cs="Arial"/>
        </w:rPr>
        <w:t>em  parcela</w:t>
      </w:r>
      <w:proofErr w:type="gramEnd"/>
      <w:r w:rsidRPr="00843118">
        <w:rPr>
          <w:rFonts w:ascii="Arial" w:hAnsi="Arial" w:cs="Arial"/>
        </w:rPr>
        <w:t xml:space="preserve"> única o que corresponde a instalação e fornecimento de sistemas e parcela mensal ao que tange a continuidade dos serviços;</w:t>
      </w:r>
    </w:p>
    <w:p w:rsidR="00843118" w:rsidRPr="00843118" w:rsidRDefault="00843118" w:rsidP="00843118">
      <w:pPr>
        <w:jc w:val="both"/>
        <w:rPr>
          <w:rFonts w:ascii="Arial" w:hAnsi="Arial" w:cs="Arial"/>
        </w:rPr>
      </w:pPr>
      <w:r w:rsidRPr="00843118">
        <w:rPr>
          <w:rFonts w:ascii="Arial" w:hAnsi="Arial" w:cs="Arial"/>
        </w:rPr>
        <w:t>9.2- O pagamento de que trata o item 9.1 ficará condicionado:</w:t>
      </w:r>
    </w:p>
    <w:p w:rsidR="00843118" w:rsidRPr="00843118" w:rsidRDefault="00843118" w:rsidP="00843118">
      <w:pPr>
        <w:jc w:val="both"/>
        <w:rPr>
          <w:rFonts w:ascii="Arial" w:hAnsi="Arial" w:cs="Arial"/>
        </w:rPr>
      </w:pPr>
      <w:r w:rsidRPr="00843118">
        <w:rPr>
          <w:rFonts w:ascii="Arial" w:hAnsi="Arial" w:cs="Arial"/>
        </w:rPr>
        <w:t>9.2.1- Ao ateste da efetiva prestação do serviço contratado pelo fiscal de contrato, o qual sempre que necessário estará embasado em documentos comprobatórios.</w:t>
      </w:r>
    </w:p>
    <w:p w:rsidR="00843118" w:rsidRPr="00843118" w:rsidRDefault="00843118" w:rsidP="00843118">
      <w:pPr>
        <w:jc w:val="both"/>
        <w:rPr>
          <w:rFonts w:ascii="Arial" w:hAnsi="Arial" w:cs="Arial"/>
        </w:rPr>
      </w:pPr>
      <w:r w:rsidRPr="00843118">
        <w:rPr>
          <w:rFonts w:ascii="Arial" w:hAnsi="Arial" w:cs="Arial"/>
        </w:rPr>
        <w:t xml:space="preserve">9.3- No caso do não atendimento de quaisquer das exigências para pagamento, no prazo estipulado ao fiscal, por conter divergências contratuais, a empresa será notificada formalmente para as regularizações necessárias. </w:t>
      </w:r>
    </w:p>
    <w:p w:rsidR="00843118" w:rsidRPr="00843118" w:rsidRDefault="00843118" w:rsidP="00843118">
      <w:pPr>
        <w:jc w:val="both"/>
        <w:rPr>
          <w:rFonts w:ascii="Arial" w:hAnsi="Arial" w:cs="Arial"/>
        </w:rPr>
      </w:pPr>
      <w:r w:rsidRPr="00843118">
        <w:rPr>
          <w:rFonts w:ascii="Arial" w:hAnsi="Arial" w:cs="Arial"/>
        </w:rPr>
        <w:t xml:space="preserve">9.3.1- O prazo de pagamento estipulado no item 9.1, passará a contar da data em que as situações identificadas forem regularizadas, sendo </w:t>
      </w:r>
      <w:proofErr w:type="spellStart"/>
      <w:r w:rsidRPr="00843118">
        <w:rPr>
          <w:rFonts w:ascii="Arial" w:hAnsi="Arial" w:cs="Arial"/>
        </w:rPr>
        <w:t>esta</w:t>
      </w:r>
      <w:proofErr w:type="spellEnd"/>
      <w:r w:rsidRPr="00843118">
        <w:rPr>
          <w:rFonts w:ascii="Arial" w:hAnsi="Arial" w:cs="Arial"/>
        </w:rPr>
        <w:t xml:space="preserve"> devidamente declarada pelo fiscal de contrato em processo administrativo. </w:t>
      </w:r>
    </w:p>
    <w:p w:rsidR="00843118" w:rsidRPr="00843118" w:rsidRDefault="00843118" w:rsidP="00843118">
      <w:pPr>
        <w:jc w:val="both"/>
        <w:rPr>
          <w:rFonts w:ascii="Arial" w:hAnsi="Arial" w:cs="Arial"/>
        </w:rPr>
      </w:pPr>
      <w:r w:rsidRPr="00843118">
        <w:rPr>
          <w:rFonts w:ascii="Arial" w:hAnsi="Arial" w:cs="Arial"/>
        </w:rPr>
        <w:t>9.4- Eventuais atrasos no pagamento por exclusiva responsabilidade do Município, sofrerão acréscimos à razão de 1% (um por cento) ao mês, calculado pro rata die até a data do efetivo pagamento.</w:t>
      </w:r>
    </w:p>
    <w:p w:rsidR="00843118" w:rsidRPr="00843118" w:rsidRDefault="00843118" w:rsidP="00843118">
      <w:pPr>
        <w:jc w:val="both"/>
        <w:rPr>
          <w:rFonts w:ascii="Arial" w:hAnsi="Arial" w:cs="Arial"/>
        </w:rPr>
      </w:pPr>
      <w:r w:rsidRPr="00843118">
        <w:rPr>
          <w:rFonts w:ascii="Arial" w:hAnsi="Arial" w:cs="Arial"/>
        </w:rPr>
        <w:t>9.5- Os valores pactuados em contrato, não serão reajustados antes de decorridos 12 meses, exceto nos casos de comprovado desequilíbrio econômico e financeiro por motivo ocorrido durante a execução do contrato e para o qual o contratado não tenha concorrido. O índice a ser adotado para reajuste, após a cada 12 meses, será o IPCA.</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r w:rsidRPr="00843118">
        <w:rPr>
          <w:rFonts w:ascii="Arial" w:hAnsi="Arial" w:cs="Arial"/>
        </w:rPr>
        <w:t xml:space="preserve">10- FONTE DO RECURSO </w:t>
      </w:r>
    </w:p>
    <w:p w:rsidR="00843118" w:rsidRPr="00843118" w:rsidRDefault="00843118" w:rsidP="00843118">
      <w:pPr>
        <w:jc w:val="both"/>
        <w:rPr>
          <w:rFonts w:ascii="Arial" w:hAnsi="Arial" w:cs="Arial"/>
        </w:rPr>
      </w:pPr>
      <w:r w:rsidRPr="00843118">
        <w:rPr>
          <w:rFonts w:ascii="Arial" w:hAnsi="Arial" w:cs="Arial"/>
        </w:rPr>
        <w:t>Emenda Parlamentar.</w:t>
      </w: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p>
    <w:p w:rsidR="00843118" w:rsidRPr="00843118" w:rsidRDefault="00843118" w:rsidP="00843118">
      <w:pPr>
        <w:jc w:val="both"/>
        <w:rPr>
          <w:rFonts w:ascii="Arial" w:hAnsi="Arial" w:cs="Arial"/>
        </w:rPr>
      </w:pPr>
      <w:bookmarkStart w:id="3" w:name="bookmark=id.30j0zll" w:colFirst="0" w:colLast="0"/>
      <w:bookmarkEnd w:id="3"/>
    </w:p>
    <w:p w:rsidR="00D75072" w:rsidRPr="00843118" w:rsidRDefault="00D75072" w:rsidP="00843118">
      <w:pPr>
        <w:jc w:val="both"/>
        <w:rPr>
          <w:rFonts w:ascii="Arial" w:hAnsi="Arial" w:cs="Arial"/>
        </w:rPr>
      </w:pPr>
    </w:p>
    <w:p w:rsidR="002C4B5D" w:rsidRPr="00843118" w:rsidRDefault="002C4B5D" w:rsidP="00843118">
      <w:pPr>
        <w:jc w:val="both"/>
        <w:rPr>
          <w:rFonts w:ascii="Arial" w:hAnsi="Arial" w:cs="Arial"/>
        </w:rPr>
      </w:pPr>
    </w:p>
    <w:p w:rsidR="002C4B5D" w:rsidRPr="00843118" w:rsidRDefault="002C4B5D" w:rsidP="00843118">
      <w:pPr>
        <w:jc w:val="both"/>
        <w:rPr>
          <w:rFonts w:ascii="Arial" w:hAnsi="Arial" w:cs="Arial"/>
        </w:rPr>
      </w:pPr>
    </w:p>
    <w:p w:rsidR="002C4B5D" w:rsidRPr="00843118" w:rsidRDefault="002C4B5D" w:rsidP="00843118">
      <w:pPr>
        <w:jc w:val="both"/>
        <w:rPr>
          <w:rFonts w:ascii="Arial" w:hAnsi="Arial" w:cs="Arial"/>
        </w:rPr>
      </w:pPr>
    </w:p>
    <w:p w:rsidR="002C4B5D" w:rsidRPr="00843118" w:rsidRDefault="002C4B5D" w:rsidP="00843118">
      <w:pPr>
        <w:jc w:val="both"/>
        <w:rPr>
          <w:rFonts w:ascii="Arial" w:hAnsi="Arial" w:cs="Arial"/>
        </w:rPr>
      </w:pPr>
    </w:p>
    <w:p w:rsidR="008B373F" w:rsidRPr="00843118" w:rsidRDefault="008B373F" w:rsidP="00843118">
      <w:pPr>
        <w:jc w:val="both"/>
        <w:rPr>
          <w:rFonts w:ascii="Arial" w:hAnsi="Arial" w:cs="Arial"/>
        </w:rPr>
      </w:pPr>
    </w:p>
    <w:p w:rsidR="008B373F" w:rsidRPr="00843118" w:rsidRDefault="008B373F" w:rsidP="00843118">
      <w:pPr>
        <w:jc w:val="both"/>
        <w:rPr>
          <w:rFonts w:ascii="Arial" w:hAnsi="Arial" w:cs="Arial"/>
        </w:rPr>
      </w:pPr>
    </w:p>
    <w:p w:rsidR="008B373F" w:rsidRPr="00843118" w:rsidRDefault="008B373F" w:rsidP="00843118">
      <w:pPr>
        <w:jc w:val="both"/>
        <w:rPr>
          <w:rFonts w:ascii="Arial" w:hAnsi="Arial" w:cs="Arial"/>
        </w:rPr>
      </w:pPr>
    </w:p>
    <w:p w:rsidR="008B373F" w:rsidRPr="00843118" w:rsidRDefault="008B373F" w:rsidP="00843118">
      <w:pPr>
        <w:jc w:val="both"/>
        <w:rPr>
          <w:rFonts w:ascii="Arial" w:hAnsi="Arial" w:cs="Arial"/>
        </w:rPr>
      </w:pPr>
    </w:p>
    <w:p w:rsidR="008B373F" w:rsidRPr="00843118" w:rsidRDefault="008B373F" w:rsidP="00843118">
      <w:pPr>
        <w:jc w:val="both"/>
        <w:rPr>
          <w:rFonts w:ascii="Arial" w:hAnsi="Arial" w:cs="Arial"/>
        </w:rPr>
      </w:pPr>
    </w:p>
    <w:p w:rsidR="008B373F" w:rsidRPr="00843118" w:rsidRDefault="008B373F" w:rsidP="00843118">
      <w:pPr>
        <w:jc w:val="both"/>
        <w:rPr>
          <w:rFonts w:ascii="Arial" w:hAnsi="Arial" w:cs="Arial"/>
        </w:rPr>
      </w:pPr>
    </w:p>
    <w:p w:rsidR="00AE06DE" w:rsidRDefault="00AE06DE">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665165">
        <w:rPr>
          <w:rFonts w:ascii="Arial" w:hAnsi="Arial" w:cs="Arial"/>
          <w:b/>
          <w:bCs/>
        </w:rPr>
        <w:t>22</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AB225D">
        <w:rPr>
          <w:rFonts w:ascii="Arial" w:hAnsi="Arial" w:cs="Arial"/>
        </w:rPr>
        <w:t>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665165" w:rsidRPr="00665165">
        <w:rPr>
          <w:rFonts w:ascii="Arial" w:hAnsi="Arial" w:cs="Arial"/>
          <w:sz w:val="20"/>
          <w:szCs w:val="20"/>
          <w:u w:val="none"/>
          <w:lang w:val="pt-BR"/>
        </w:rPr>
        <w:t>CONTRATAÇÃO DE EMPRESA ESPECIALIZADA NA IMPLANTAÇÃO E OPERACIONALIZAÇÃO DE OUVIDORIAS SUS CONFORME O MODELO DE MATURIDADE EM OUVIDORIAS PÚBLICAS (MMOUP)</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C705B5">
        <w:rPr>
          <w:rFonts w:ascii="Arial" w:hAnsi="Arial" w:cs="Arial"/>
          <w:sz w:val="20"/>
          <w:szCs w:val="20"/>
          <w:u w:val="none"/>
          <w:lang w:val="pt-BR"/>
        </w:rPr>
        <w:t>2</w:t>
      </w:r>
      <w:r w:rsidR="00665165">
        <w:rPr>
          <w:rFonts w:ascii="Arial" w:hAnsi="Arial" w:cs="Arial"/>
          <w:sz w:val="20"/>
          <w:szCs w:val="20"/>
          <w:u w:val="none"/>
          <w:lang w:val="pt-BR"/>
        </w:rPr>
        <w:t>2</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C705B5">
        <w:rPr>
          <w:rFonts w:ascii="Arial" w:hAnsi="Arial" w:cs="Arial"/>
          <w:b/>
        </w:rPr>
        <w:t>2</w:t>
      </w:r>
      <w:r w:rsidR="00665165">
        <w:rPr>
          <w:rFonts w:ascii="Arial" w:hAnsi="Arial" w:cs="Arial"/>
          <w:b/>
        </w:rPr>
        <w:t>2</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C705B5" w:rsidRDefault="00665165">
      <w:pPr>
        <w:ind w:left="360"/>
        <w:rPr>
          <w:rFonts w:ascii="Arial" w:hAnsi="Arial" w:cs="Arial"/>
          <w:b/>
          <w:bCs/>
        </w:rPr>
      </w:pPr>
      <w:r w:rsidRPr="00843118">
        <w:rPr>
          <w:rFonts w:ascii="Arial" w:hAnsi="Arial" w:cs="Arial"/>
          <w:b/>
          <w:bCs/>
        </w:rPr>
        <w:t>CONTRATAÇÃO DE EMPRESA ESPECIALIZADA NA IMPLANTAÇÃO E OPERACIONALIZAÇÃO DE OUVIDORIAS SUS CONFORME O MODELO DE MATURIDADE EM OUVIDORIAS PÚBLICAS (MMOUP)</w:t>
      </w:r>
    </w:p>
    <w:p w:rsidR="00665165" w:rsidRDefault="00665165">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45D2D" w:rsidRDefault="00545D2D">
      <w:pPr>
        <w:jc w:val="both"/>
        <w:rPr>
          <w:rFonts w:ascii="Arial" w:hAnsi="Arial" w:cs="Arial"/>
        </w:rPr>
      </w:pPr>
    </w:p>
    <w:p w:rsidR="00665165" w:rsidRPr="00832A6A" w:rsidRDefault="00665165" w:rsidP="00665165">
      <w:pPr>
        <w:jc w:val="both"/>
        <w:rPr>
          <w:rFonts w:ascii="Arial" w:hAnsi="Arial" w:cs="Arial"/>
          <w:b/>
        </w:rPr>
      </w:pPr>
      <w:r w:rsidRPr="00832A6A">
        <w:rPr>
          <w:rFonts w:ascii="Arial" w:hAnsi="Arial" w:cs="Arial"/>
          <w:b/>
        </w:rPr>
        <w:t xml:space="preserve">SECRETARIA MUNICIPAL DE </w:t>
      </w:r>
      <w:r>
        <w:rPr>
          <w:rFonts w:ascii="Arial" w:hAnsi="Arial" w:cs="Arial"/>
          <w:b/>
        </w:rPr>
        <w:t>SAÚDE</w:t>
      </w:r>
    </w:p>
    <w:p w:rsidR="00665165" w:rsidRPr="00832A6A" w:rsidRDefault="00665165" w:rsidP="00665165">
      <w:pPr>
        <w:jc w:val="both"/>
        <w:rPr>
          <w:rFonts w:ascii="Arial" w:hAnsi="Arial" w:cs="Arial"/>
          <w:b/>
        </w:rPr>
      </w:pPr>
      <w:r w:rsidRPr="00832A6A">
        <w:rPr>
          <w:rFonts w:ascii="Arial" w:hAnsi="Arial" w:cs="Arial"/>
          <w:b/>
        </w:rPr>
        <w:t>Órgão: 0</w:t>
      </w:r>
      <w:r>
        <w:rPr>
          <w:rFonts w:ascii="Arial" w:hAnsi="Arial" w:cs="Arial"/>
          <w:b/>
        </w:rPr>
        <w:t>8</w:t>
      </w:r>
    </w:p>
    <w:p w:rsidR="00665165" w:rsidRPr="00832A6A" w:rsidRDefault="00665165" w:rsidP="00665165">
      <w:pPr>
        <w:jc w:val="both"/>
        <w:rPr>
          <w:rFonts w:ascii="Arial" w:hAnsi="Arial" w:cs="Arial"/>
          <w:b/>
        </w:rPr>
      </w:pPr>
      <w:r w:rsidRPr="00832A6A">
        <w:rPr>
          <w:rFonts w:ascii="Arial" w:hAnsi="Arial" w:cs="Arial"/>
          <w:b/>
        </w:rPr>
        <w:t>Unidade: 0</w:t>
      </w:r>
      <w:r>
        <w:rPr>
          <w:rFonts w:ascii="Arial" w:hAnsi="Arial" w:cs="Arial"/>
          <w:b/>
        </w:rPr>
        <w:t>8</w:t>
      </w:r>
      <w:r w:rsidRPr="00832A6A">
        <w:rPr>
          <w:rFonts w:ascii="Arial" w:hAnsi="Arial" w:cs="Arial"/>
          <w:b/>
        </w:rPr>
        <w:t>.01</w:t>
      </w:r>
    </w:p>
    <w:p w:rsidR="00665165" w:rsidRPr="00832A6A" w:rsidRDefault="00665165" w:rsidP="00665165">
      <w:pPr>
        <w:jc w:val="both"/>
        <w:rPr>
          <w:rFonts w:ascii="Arial" w:hAnsi="Arial" w:cs="Arial"/>
          <w:b/>
        </w:rPr>
      </w:pPr>
      <w:r w:rsidRPr="00832A6A">
        <w:rPr>
          <w:rFonts w:ascii="Arial" w:hAnsi="Arial" w:cs="Arial"/>
          <w:b/>
        </w:rPr>
        <w:t>Elemento: 3.3.90.39.00.00.00.0500</w:t>
      </w:r>
    </w:p>
    <w:p w:rsidR="00665165" w:rsidRPr="00832A6A" w:rsidRDefault="00665165" w:rsidP="00665165">
      <w:pPr>
        <w:jc w:val="both"/>
        <w:rPr>
          <w:rFonts w:ascii="Arial" w:hAnsi="Arial" w:cs="Arial"/>
          <w:b/>
        </w:rPr>
      </w:pPr>
      <w:r w:rsidRPr="00832A6A">
        <w:rPr>
          <w:rFonts w:ascii="Arial" w:hAnsi="Arial" w:cs="Arial"/>
          <w:b/>
        </w:rPr>
        <w:t xml:space="preserve">Código Reduzido: </w:t>
      </w:r>
      <w:r>
        <w:rPr>
          <w:rFonts w:ascii="Arial" w:hAnsi="Arial" w:cs="Arial"/>
          <w:b/>
        </w:rPr>
        <w:t>407</w:t>
      </w: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lastRenderedPageBreak/>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4"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4"/>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665165" w:rsidRDefault="00665165">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C705B5">
        <w:rPr>
          <w:rFonts w:ascii="Arial" w:hAnsi="Arial" w:cs="Arial"/>
          <w:b/>
          <w:bCs/>
        </w:rPr>
        <w:t>2</w:t>
      </w:r>
      <w:r w:rsidR="00665165">
        <w:rPr>
          <w:rFonts w:ascii="Arial" w:hAnsi="Arial" w:cs="Arial"/>
          <w:b/>
          <w:bCs/>
        </w:rPr>
        <w:t>2</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C705B5">
        <w:rPr>
          <w:rFonts w:ascii="Arial" w:hAnsi="Arial" w:cs="Arial"/>
          <w:b/>
          <w:bCs/>
        </w:rPr>
        <w:t>21</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65165" w:rsidRPr="00843118">
        <w:rPr>
          <w:rFonts w:ascii="Arial" w:hAnsi="Arial" w:cs="Arial"/>
          <w:b/>
          <w:bCs/>
        </w:rPr>
        <w:t>CONTRATAÇÃO DE EMPRESA ESPECIALIZADA NA IMPLANTAÇÃO E OPERACIONALIZAÇÃO DE OUVIDORIAS SUS CONFORME O MODELO DE MATURIDADE EM OUVIDORIAS PÚBLICAS (MMOUP)</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545D2D" w:rsidRDefault="00545D2D">
      <w:pPr>
        <w:jc w:val="center"/>
        <w:rPr>
          <w:rFonts w:ascii="Arial" w:hAnsi="Arial" w:cs="Arial"/>
        </w:rPr>
      </w:pPr>
    </w:p>
    <w:p w:rsidR="00545D2D" w:rsidRDefault="00545D2D">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665165" w:rsidRPr="00843118">
        <w:rPr>
          <w:rFonts w:ascii="Arial" w:hAnsi="Arial" w:cs="Arial"/>
          <w:b/>
          <w:bCs/>
        </w:rPr>
        <w:t>CONTRATAÇÃO DE EMPRESA ESPECIALIZADA NA IMPLANTAÇÃO E OPERACIONALIZAÇÃO DE OUVIDORIAS SUS CONFORME O MODELO DE MATURIDADE EM OUVIDORIAS PÚBLICAS (MMOUP)</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11040" w:type="dxa"/>
        <w:jc w:val="center"/>
        <w:tblLayout w:type="fixed"/>
        <w:tblCellMar>
          <w:left w:w="70" w:type="dxa"/>
          <w:right w:w="70" w:type="dxa"/>
        </w:tblCellMar>
        <w:tblLook w:val="04A0" w:firstRow="1" w:lastRow="0" w:firstColumn="1" w:lastColumn="0" w:noHBand="0" w:noVBand="1"/>
      </w:tblPr>
      <w:tblGrid>
        <w:gridCol w:w="1668"/>
        <w:gridCol w:w="963"/>
        <w:gridCol w:w="952"/>
        <w:gridCol w:w="4775"/>
        <w:gridCol w:w="1341"/>
        <w:gridCol w:w="1341"/>
      </w:tblGrid>
      <w:tr w:rsidR="00B017EA" w:rsidRPr="00D11F0B" w:rsidTr="00B017E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B017EA" w:rsidRPr="00BE084E" w:rsidRDefault="00B017EA"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7EA" w:rsidRPr="00452E8A" w:rsidRDefault="00B017EA" w:rsidP="00444930">
            <w:pPr>
              <w:jc w:val="center"/>
              <w:rPr>
                <w:rFonts w:ascii="Arial" w:hAnsi="Arial" w:cs="Arial"/>
                <w:b/>
                <w:color w:val="000000"/>
              </w:rPr>
            </w:pPr>
            <w:r w:rsidRPr="00452E8A">
              <w:rPr>
                <w:rFonts w:ascii="Arial" w:hAnsi="Arial" w:cs="Arial"/>
                <w:b/>
                <w:color w:val="000000"/>
              </w:rPr>
              <w:t>QUANT.</w:t>
            </w:r>
          </w:p>
        </w:tc>
        <w:tc>
          <w:tcPr>
            <w:tcW w:w="952" w:type="dxa"/>
            <w:tcBorders>
              <w:top w:val="single" w:sz="4" w:space="0" w:color="auto"/>
              <w:left w:val="nil"/>
              <w:bottom w:val="single" w:sz="4" w:space="0" w:color="auto"/>
              <w:right w:val="single" w:sz="4" w:space="0" w:color="auto"/>
            </w:tcBorders>
            <w:vAlign w:val="center"/>
          </w:tcPr>
          <w:p w:rsidR="00B017EA" w:rsidRDefault="00B017EA"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B017EA" w:rsidRDefault="00B017EA"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B017EA" w:rsidRPr="00452E8A" w:rsidRDefault="00B017EA" w:rsidP="00444930">
            <w:pPr>
              <w:jc w:val="center"/>
              <w:rPr>
                <w:rFonts w:ascii="Arial" w:hAnsi="Arial" w:cs="Arial"/>
                <w:color w:val="000000"/>
              </w:rPr>
            </w:pPr>
            <w:r>
              <w:rPr>
                <w:rFonts w:ascii="Arial" w:hAnsi="Arial" w:cs="Arial"/>
                <w:color w:val="000000"/>
              </w:rPr>
              <w:t>VALOR UNITÁRIO</w:t>
            </w:r>
          </w:p>
        </w:tc>
        <w:tc>
          <w:tcPr>
            <w:tcW w:w="1341" w:type="dxa"/>
            <w:tcBorders>
              <w:top w:val="single" w:sz="4" w:space="0" w:color="auto"/>
              <w:left w:val="single" w:sz="4" w:space="0" w:color="auto"/>
              <w:bottom w:val="single" w:sz="4" w:space="0" w:color="auto"/>
              <w:right w:val="single" w:sz="4" w:space="0" w:color="auto"/>
            </w:tcBorders>
          </w:tcPr>
          <w:p w:rsidR="00B017EA" w:rsidRDefault="00B017EA" w:rsidP="00B017EA">
            <w:pPr>
              <w:jc w:val="center"/>
              <w:rPr>
                <w:rFonts w:ascii="Arial" w:hAnsi="Arial" w:cs="Arial"/>
                <w:color w:val="000000"/>
              </w:rPr>
            </w:pPr>
            <w:r>
              <w:rPr>
                <w:rFonts w:ascii="Arial" w:hAnsi="Arial" w:cs="Arial"/>
                <w:color w:val="000000"/>
              </w:rPr>
              <w:t>VALOR</w:t>
            </w:r>
          </w:p>
          <w:p w:rsidR="00B017EA" w:rsidRDefault="00B017EA" w:rsidP="00B017EA">
            <w:pPr>
              <w:jc w:val="center"/>
              <w:rPr>
                <w:rFonts w:ascii="Arial" w:hAnsi="Arial" w:cs="Arial"/>
                <w:color w:val="000000"/>
              </w:rPr>
            </w:pPr>
            <w:r>
              <w:rPr>
                <w:rFonts w:ascii="Arial" w:hAnsi="Arial" w:cs="Arial"/>
                <w:color w:val="000000"/>
              </w:rPr>
              <w:t>TOTAL</w:t>
            </w:r>
          </w:p>
        </w:tc>
      </w:tr>
      <w:tr w:rsidR="00B017EA" w:rsidRPr="00D11F0B" w:rsidTr="00B017E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B017EA" w:rsidRDefault="00B017EA" w:rsidP="00553958">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7EA" w:rsidRDefault="00B017EA" w:rsidP="00553958">
            <w:pPr>
              <w:jc w:val="center"/>
              <w:rPr>
                <w:rFonts w:ascii="Arial" w:hAnsi="Arial" w:cs="Arial"/>
                <w:color w:val="000000"/>
              </w:rPr>
            </w:pPr>
            <w:r>
              <w:rPr>
                <w:rFonts w:ascii="Arial" w:hAnsi="Arial" w:cs="Arial"/>
                <w:color w:val="000000"/>
              </w:rPr>
              <w:t>01</w:t>
            </w:r>
          </w:p>
        </w:tc>
        <w:tc>
          <w:tcPr>
            <w:tcW w:w="952" w:type="dxa"/>
            <w:tcBorders>
              <w:top w:val="single" w:sz="4" w:space="0" w:color="auto"/>
              <w:left w:val="nil"/>
              <w:bottom w:val="single" w:sz="4" w:space="0" w:color="auto"/>
              <w:right w:val="single" w:sz="4" w:space="0" w:color="auto"/>
            </w:tcBorders>
            <w:vAlign w:val="center"/>
          </w:tcPr>
          <w:p w:rsidR="00B017EA" w:rsidRDefault="00B017EA" w:rsidP="00553958">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B017EA" w:rsidRPr="008D177E" w:rsidRDefault="00B017EA" w:rsidP="00C705B5">
            <w:pPr>
              <w:rPr>
                <w:rFonts w:ascii="Arial" w:hAnsi="Arial" w:cs="Arial"/>
                <w:b/>
                <w:bCs/>
                <w:sz w:val="18"/>
                <w:szCs w:val="18"/>
              </w:rPr>
            </w:pPr>
            <w:r>
              <w:rPr>
                <w:rFonts w:ascii="Arial" w:hAnsi="Arial" w:cs="Arial"/>
                <w:b/>
                <w:bCs/>
                <w:sz w:val="18"/>
                <w:szCs w:val="18"/>
              </w:rPr>
              <w:t>PARCELA ÚNICA (IMPLANTAÇÃO SOFTWARES)</w:t>
            </w:r>
          </w:p>
        </w:tc>
        <w:tc>
          <w:tcPr>
            <w:tcW w:w="1341" w:type="dxa"/>
            <w:tcBorders>
              <w:top w:val="single" w:sz="4" w:space="0" w:color="auto"/>
              <w:left w:val="single" w:sz="4" w:space="0" w:color="auto"/>
              <w:bottom w:val="single" w:sz="4" w:space="0" w:color="auto"/>
              <w:right w:val="single" w:sz="4" w:space="0" w:color="auto"/>
            </w:tcBorders>
            <w:vAlign w:val="center"/>
          </w:tcPr>
          <w:p w:rsidR="00B017EA" w:rsidRDefault="00B017EA" w:rsidP="00553958">
            <w:pPr>
              <w:jc w:val="center"/>
              <w:rPr>
                <w:rFonts w:ascii="Arial" w:hAnsi="Arial" w:cs="Arial"/>
                <w:color w:val="000000"/>
              </w:rPr>
            </w:pPr>
            <w:r>
              <w:rPr>
                <w:rFonts w:ascii="Arial" w:hAnsi="Arial" w:cs="Arial"/>
                <w:color w:val="000000"/>
              </w:rPr>
              <w:t xml:space="preserve">R$ </w:t>
            </w:r>
            <w:r w:rsidRPr="00B017EA">
              <w:rPr>
                <w:rFonts w:ascii="Arial" w:hAnsi="Arial" w:cs="Arial"/>
                <w:color w:val="000000"/>
              </w:rPr>
              <w:t>275.173,33</w:t>
            </w:r>
          </w:p>
        </w:tc>
        <w:tc>
          <w:tcPr>
            <w:tcW w:w="1341" w:type="dxa"/>
            <w:tcBorders>
              <w:top w:val="single" w:sz="4" w:space="0" w:color="auto"/>
              <w:left w:val="single" w:sz="4" w:space="0" w:color="auto"/>
              <w:bottom w:val="single" w:sz="4" w:space="0" w:color="auto"/>
              <w:right w:val="single" w:sz="4" w:space="0" w:color="auto"/>
            </w:tcBorders>
          </w:tcPr>
          <w:p w:rsidR="00B017EA" w:rsidRDefault="00B017EA" w:rsidP="00553958">
            <w:pPr>
              <w:jc w:val="center"/>
              <w:rPr>
                <w:rFonts w:ascii="Arial" w:hAnsi="Arial" w:cs="Arial"/>
                <w:color w:val="000000"/>
              </w:rPr>
            </w:pPr>
            <w:r>
              <w:rPr>
                <w:rFonts w:ascii="Arial" w:hAnsi="Arial" w:cs="Arial"/>
                <w:color w:val="000000"/>
              </w:rPr>
              <w:t>R$ 275.173,33</w:t>
            </w:r>
          </w:p>
        </w:tc>
      </w:tr>
      <w:tr w:rsidR="00B017EA" w:rsidRPr="00D11F0B" w:rsidTr="00B017EA">
        <w:trPr>
          <w:trHeight w:val="596"/>
          <w:jc w:val="center"/>
        </w:trPr>
        <w:tc>
          <w:tcPr>
            <w:tcW w:w="1668" w:type="dxa"/>
            <w:tcBorders>
              <w:top w:val="single" w:sz="4" w:space="0" w:color="auto"/>
              <w:left w:val="single" w:sz="4" w:space="0" w:color="auto"/>
              <w:bottom w:val="single" w:sz="4" w:space="0" w:color="auto"/>
              <w:right w:val="single" w:sz="4" w:space="0" w:color="auto"/>
            </w:tcBorders>
            <w:vAlign w:val="center"/>
          </w:tcPr>
          <w:p w:rsidR="00B017EA" w:rsidRPr="00127289" w:rsidRDefault="00B017EA" w:rsidP="00553958">
            <w:pPr>
              <w:jc w:val="center"/>
              <w:rPr>
                <w:rFonts w:ascii="Arial" w:hAnsi="Arial" w:cs="Arial"/>
                <w:b/>
                <w:bCs/>
                <w:color w:val="000000"/>
              </w:rPr>
            </w:pPr>
            <w:r>
              <w:rPr>
                <w:rFonts w:ascii="Arial" w:hAnsi="Arial" w:cs="Arial"/>
                <w:b/>
                <w:bCs/>
                <w:color w:val="000000"/>
              </w:rPr>
              <w:t>0</w:t>
            </w:r>
            <w:r w:rsidR="00812443">
              <w:rPr>
                <w:rFonts w:ascii="Arial" w:hAnsi="Arial" w:cs="Arial"/>
                <w:b/>
                <w:bCs/>
                <w:color w:val="000000"/>
              </w:rPr>
              <w:t>2</w:t>
            </w:r>
            <w:bookmarkStart w:id="5" w:name="_GoBack"/>
            <w:bookmarkEnd w:id="5"/>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7EA" w:rsidRDefault="00B017EA" w:rsidP="00553958">
            <w:pPr>
              <w:jc w:val="center"/>
              <w:rPr>
                <w:rFonts w:ascii="Arial" w:hAnsi="Arial" w:cs="Arial"/>
                <w:color w:val="000000"/>
              </w:rPr>
            </w:pPr>
            <w:r>
              <w:rPr>
                <w:rFonts w:ascii="Arial" w:hAnsi="Arial" w:cs="Arial"/>
                <w:color w:val="000000"/>
              </w:rPr>
              <w:t>12</w:t>
            </w:r>
          </w:p>
        </w:tc>
        <w:tc>
          <w:tcPr>
            <w:tcW w:w="952" w:type="dxa"/>
            <w:tcBorders>
              <w:top w:val="single" w:sz="4" w:space="0" w:color="auto"/>
              <w:left w:val="nil"/>
              <w:bottom w:val="single" w:sz="4" w:space="0" w:color="auto"/>
              <w:right w:val="single" w:sz="4" w:space="0" w:color="auto"/>
            </w:tcBorders>
            <w:vAlign w:val="center"/>
          </w:tcPr>
          <w:p w:rsidR="00B017EA" w:rsidRPr="00D11F0B" w:rsidRDefault="00B017EA" w:rsidP="00553958">
            <w:pPr>
              <w:jc w:val="center"/>
              <w:rPr>
                <w:rFonts w:ascii="Arial" w:hAnsi="Arial" w:cs="Arial"/>
                <w:b/>
                <w:bCs/>
                <w:color w:val="000000"/>
              </w:rPr>
            </w:pPr>
            <w:r>
              <w:rPr>
                <w:rFonts w:ascii="Arial" w:hAnsi="Arial" w:cs="Arial"/>
                <w:b/>
                <w:bCs/>
                <w:color w:val="000000"/>
              </w:rPr>
              <w:t>MESES</w:t>
            </w:r>
          </w:p>
        </w:tc>
        <w:tc>
          <w:tcPr>
            <w:tcW w:w="4775" w:type="dxa"/>
            <w:tcBorders>
              <w:top w:val="single" w:sz="4" w:space="0" w:color="auto"/>
              <w:left w:val="single" w:sz="4" w:space="0" w:color="auto"/>
              <w:bottom w:val="single" w:sz="4" w:space="0" w:color="auto"/>
              <w:right w:val="single" w:sz="4" w:space="0" w:color="auto"/>
            </w:tcBorders>
            <w:vAlign w:val="center"/>
          </w:tcPr>
          <w:p w:rsidR="00B017EA" w:rsidRPr="008D177E" w:rsidRDefault="00B017EA" w:rsidP="00C705B5">
            <w:pPr>
              <w:rPr>
                <w:rFonts w:ascii="Arial" w:hAnsi="Arial" w:cs="Arial"/>
                <w:b/>
                <w:bCs/>
                <w:sz w:val="18"/>
                <w:szCs w:val="18"/>
              </w:rPr>
            </w:pPr>
            <w:r>
              <w:rPr>
                <w:rFonts w:ascii="Arial" w:hAnsi="Arial" w:cs="Arial"/>
                <w:b/>
                <w:bCs/>
                <w:sz w:val="18"/>
                <w:szCs w:val="18"/>
              </w:rPr>
              <w:t>VALOR MENSAL DE SERVIÇOS</w:t>
            </w:r>
          </w:p>
        </w:tc>
        <w:tc>
          <w:tcPr>
            <w:tcW w:w="1341" w:type="dxa"/>
            <w:tcBorders>
              <w:top w:val="single" w:sz="4" w:space="0" w:color="auto"/>
              <w:left w:val="single" w:sz="4" w:space="0" w:color="auto"/>
              <w:bottom w:val="single" w:sz="4" w:space="0" w:color="auto"/>
              <w:right w:val="single" w:sz="4" w:space="0" w:color="auto"/>
            </w:tcBorders>
            <w:vAlign w:val="center"/>
          </w:tcPr>
          <w:p w:rsidR="00B017EA" w:rsidRDefault="00B017EA" w:rsidP="00553958">
            <w:pPr>
              <w:jc w:val="center"/>
              <w:rPr>
                <w:rFonts w:ascii="Arial" w:hAnsi="Arial" w:cs="Arial"/>
                <w:color w:val="000000"/>
              </w:rPr>
            </w:pPr>
            <w:r>
              <w:rPr>
                <w:rFonts w:ascii="Arial" w:hAnsi="Arial" w:cs="Arial"/>
                <w:color w:val="000000"/>
              </w:rPr>
              <w:t xml:space="preserve"> R$ 19.190,00</w:t>
            </w:r>
          </w:p>
        </w:tc>
        <w:tc>
          <w:tcPr>
            <w:tcW w:w="1341" w:type="dxa"/>
            <w:tcBorders>
              <w:top w:val="single" w:sz="4" w:space="0" w:color="auto"/>
              <w:left w:val="single" w:sz="4" w:space="0" w:color="auto"/>
              <w:bottom w:val="single" w:sz="4" w:space="0" w:color="auto"/>
              <w:right w:val="single" w:sz="4" w:space="0" w:color="auto"/>
            </w:tcBorders>
          </w:tcPr>
          <w:p w:rsidR="00B017EA" w:rsidRDefault="00B017EA" w:rsidP="00553958">
            <w:pPr>
              <w:jc w:val="center"/>
              <w:rPr>
                <w:rFonts w:ascii="Arial" w:hAnsi="Arial" w:cs="Arial"/>
                <w:color w:val="000000"/>
              </w:rPr>
            </w:pPr>
            <w:r>
              <w:rPr>
                <w:rFonts w:ascii="Arial" w:hAnsi="Arial" w:cs="Arial"/>
                <w:color w:val="000000"/>
              </w:rPr>
              <w:t>R$ 230.280,00</w:t>
            </w:r>
          </w:p>
        </w:tc>
      </w:tr>
      <w:tr w:rsidR="00B017EA" w:rsidRPr="00B017EA" w:rsidTr="00B017EA">
        <w:trPr>
          <w:trHeight w:val="270"/>
          <w:jc w:val="center"/>
        </w:trPr>
        <w:tc>
          <w:tcPr>
            <w:tcW w:w="1668" w:type="dxa"/>
            <w:tcBorders>
              <w:top w:val="single" w:sz="4" w:space="0" w:color="auto"/>
              <w:left w:val="single" w:sz="4" w:space="0" w:color="auto"/>
              <w:bottom w:val="single" w:sz="4" w:space="0" w:color="auto"/>
            </w:tcBorders>
            <w:vAlign w:val="center"/>
          </w:tcPr>
          <w:p w:rsidR="00B017EA" w:rsidRPr="00B017EA" w:rsidRDefault="00B017EA" w:rsidP="00127289">
            <w:pPr>
              <w:ind w:left="1080"/>
              <w:rPr>
                <w:rFonts w:ascii="Arial" w:hAnsi="Arial" w:cs="Arial"/>
                <w:b/>
                <w:bCs/>
                <w:color w:val="000000"/>
                <w:sz w:val="22"/>
              </w:rPr>
            </w:pPr>
          </w:p>
        </w:tc>
        <w:tc>
          <w:tcPr>
            <w:tcW w:w="963" w:type="dxa"/>
            <w:tcBorders>
              <w:top w:val="single" w:sz="4" w:space="0" w:color="auto"/>
              <w:bottom w:val="single" w:sz="4" w:space="0" w:color="auto"/>
            </w:tcBorders>
            <w:shd w:val="clear" w:color="auto" w:fill="auto"/>
            <w:noWrap/>
            <w:vAlign w:val="center"/>
          </w:tcPr>
          <w:p w:rsidR="00B017EA" w:rsidRPr="00B017EA" w:rsidRDefault="00B017EA" w:rsidP="00545D2D">
            <w:pPr>
              <w:rPr>
                <w:rFonts w:ascii="Arial" w:hAnsi="Arial" w:cs="Arial"/>
                <w:b/>
                <w:color w:val="000000"/>
                <w:sz w:val="22"/>
              </w:rPr>
            </w:pPr>
          </w:p>
        </w:tc>
        <w:tc>
          <w:tcPr>
            <w:tcW w:w="952" w:type="dxa"/>
            <w:tcBorders>
              <w:top w:val="single" w:sz="4" w:space="0" w:color="auto"/>
              <w:bottom w:val="single" w:sz="4" w:space="0" w:color="auto"/>
            </w:tcBorders>
            <w:vAlign w:val="center"/>
          </w:tcPr>
          <w:p w:rsidR="00B017EA" w:rsidRPr="00B017EA" w:rsidRDefault="00B017EA" w:rsidP="00830036">
            <w:pPr>
              <w:jc w:val="center"/>
              <w:rPr>
                <w:rFonts w:ascii="Arial" w:hAnsi="Arial" w:cs="Arial"/>
                <w:b/>
                <w:color w:val="000000"/>
                <w:sz w:val="22"/>
              </w:rPr>
            </w:pPr>
          </w:p>
        </w:tc>
        <w:tc>
          <w:tcPr>
            <w:tcW w:w="4775" w:type="dxa"/>
            <w:tcBorders>
              <w:top w:val="single" w:sz="4" w:space="0" w:color="auto"/>
              <w:bottom w:val="single" w:sz="4" w:space="0" w:color="auto"/>
            </w:tcBorders>
            <w:vAlign w:val="center"/>
          </w:tcPr>
          <w:p w:rsidR="00B017EA" w:rsidRPr="00B017EA" w:rsidRDefault="00B017EA" w:rsidP="00830036">
            <w:pPr>
              <w:jc w:val="both"/>
              <w:rPr>
                <w:rFonts w:ascii="Arial" w:hAnsi="Arial" w:cs="Arial"/>
                <w:b/>
                <w:bCs/>
                <w:szCs w:val="18"/>
              </w:rPr>
            </w:pPr>
            <w:r w:rsidRPr="00B017EA">
              <w:rPr>
                <w:rFonts w:ascii="Arial" w:hAnsi="Arial" w:cs="Arial"/>
                <w:b/>
                <w:bCs/>
                <w:szCs w:val="18"/>
              </w:rPr>
              <w:t>VALOR GLOBAL</w:t>
            </w:r>
          </w:p>
        </w:tc>
        <w:tc>
          <w:tcPr>
            <w:tcW w:w="1341" w:type="dxa"/>
            <w:tcBorders>
              <w:top w:val="single" w:sz="4" w:space="0" w:color="auto"/>
              <w:bottom w:val="single" w:sz="4" w:space="0" w:color="auto"/>
              <w:right w:val="single" w:sz="4" w:space="0" w:color="auto"/>
            </w:tcBorders>
            <w:vAlign w:val="center"/>
          </w:tcPr>
          <w:p w:rsidR="00B017EA" w:rsidRPr="00B017EA" w:rsidRDefault="00B017EA" w:rsidP="00830036">
            <w:pPr>
              <w:jc w:val="center"/>
              <w:rPr>
                <w:rFonts w:ascii="Arial" w:hAnsi="Arial" w:cs="Arial"/>
                <w:b/>
                <w:color w:val="000000"/>
                <w:sz w:val="22"/>
              </w:rPr>
            </w:pPr>
          </w:p>
        </w:tc>
        <w:tc>
          <w:tcPr>
            <w:tcW w:w="1341" w:type="dxa"/>
            <w:tcBorders>
              <w:top w:val="single" w:sz="4" w:space="0" w:color="auto"/>
              <w:left w:val="single" w:sz="4" w:space="0" w:color="auto"/>
              <w:bottom w:val="single" w:sz="4" w:space="0" w:color="auto"/>
              <w:right w:val="single" w:sz="4" w:space="0" w:color="auto"/>
            </w:tcBorders>
          </w:tcPr>
          <w:p w:rsidR="00B017EA" w:rsidRPr="00B017EA" w:rsidRDefault="00B017EA" w:rsidP="00830036">
            <w:pPr>
              <w:jc w:val="center"/>
              <w:rPr>
                <w:rFonts w:ascii="Arial" w:hAnsi="Arial" w:cs="Arial"/>
                <w:b/>
                <w:color w:val="000000"/>
                <w:sz w:val="22"/>
              </w:rPr>
            </w:pPr>
            <w:r w:rsidRPr="00B017EA">
              <w:rPr>
                <w:rFonts w:ascii="Arial" w:hAnsi="Arial" w:cs="Arial"/>
                <w:b/>
                <w:color w:val="000000"/>
                <w:sz w:val="22"/>
              </w:rPr>
              <w:t>R$</w:t>
            </w:r>
          </w:p>
          <w:p w:rsidR="00B017EA" w:rsidRPr="00B017EA" w:rsidRDefault="00B017EA" w:rsidP="00830036">
            <w:pPr>
              <w:jc w:val="center"/>
              <w:rPr>
                <w:rFonts w:ascii="Arial" w:hAnsi="Arial" w:cs="Arial"/>
                <w:b/>
                <w:color w:val="000000"/>
                <w:sz w:val="22"/>
              </w:rPr>
            </w:pPr>
            <w:r w:rsidRPr="00B017EA">
              <w:rPr>
                <w:rFonts w:ascii="Arial" w:hAnsi="Arial" w:cs="Arial"/>
                <w:b/>
                <w:color w:val="000000"/>
                <w:sz w:val="22"/>
              </w:rPr>
              <w:t>505.453,33</w:t>
            </w:r>
            <w:r w:rsidRPr="00B017EA">
              <w:rPr>
                <w:rFonts w:ascii="Arial" w:hAnsi="Arial" w:cs="Arial"/>
                <w:b/>
                <w:color w:val="000000"/>
                <w:sz w:val="22"/>
              </w:rPr>
              <w:t>‬</w:t>
            </w:r>
          </w:p>
        </w:tc>
      </w:tr>
    </w:tbl>
    <w:p w:rsidR="00871CAF" w:rsidRPr="00B017EA" w:rsidRDefault="00871CAF" w:rsidP="00871CAF">
      <w:pPr>
        <w:shd w:val="clear" w:color="auto" w:fill="FFFFFF" w:themeFill="background1"/>
        <w:jc w:val="both"/>
        <w:rPr>
          <w:rFonts w:ascii="Arial" w:hAnsi="Arial" w:cs="Arial"/>
          <w:b/>
          <w:bCs/>
          <w:sz w:val="22"/>
        </w:rPr>
      </w:pPr>
    </w:p>
    <w:sectPr w:rsidR="00871CAF" w:rsidRPr="00B017EA"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6F" w:rsidRDefault="00FE7B6F" w:rsidP="009F0202">
      <w:r>
        <w:separator/>
      </w:r>
    </w:p>
  </w:endnote>
  <w:endnote w:type="continuationSeparator" w:id="0">
    <w:p w:rsidR="00FE7B6F" w:rsidRDefault="00FE7B6F"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65" w:rsidRDefault="00665165">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665165" w:rsidRDefault="00665165">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665165" w:rsidRDefault="00665165">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665165" w:rsidRDefault="00665165">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6F" w:rsidRDefault="00FE7B6F" w:rsidP="009F0202">
      <w:r>
        <w:separator/>
      </w:r>
    </w:p>
  </w:footnote>
  <w:footnote w:type="continuationSeparator" w:id="0">
    <w:p w:rsidR="00FE7B6F" w:rsidRDefault="00FE7B6F"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165" w:rsidRPr="00C6099A" w:rsidRDefault="00665165"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165" w:rsidRPr="001071A5" w:rsidRDefault="00665165" w:rsidP="00C6099A">
                            <w:pPr>
                              <w:rPr>
                                <w:rFonts w:ascii="Arial" w:hAnsi="Arial" w:cs="Arial"/>
                                <w:sz w:val="32"/>
                                <w:szCs w:val="32"/>
                              </w:rPr>
                            </w:pPr>
                            <w:r w:rsidRPr="001071A5">
                              <w:rPr>
                                <w:rFonts w:ascii="Arial" w:hAnsi="Arial" w:cs="Arial"/>
                                <w:sz w:val="32"/>
                                <w:szCs w:val="32"/>
                              </w:rPr>
                              <w:t>Estado do Rio Grande do Sul</w:t>
                            </w:r>
                          </w:p>
                          <w:p w:rsidR="00665165" w:rsidRPr="001071A5" w:rsidRDefault="00665165" w:rsidP="00C6099A">
                            <w:pPr>
                              <w:rPr>
                                <w:rFonts w:ascii="Arial" w:hAnsi="Arial" w:cs="Arial"/>
                                <w:b/>
                                <w:sz w:val="32"/>
                                <w:szCs w:val="32"/>
                              </w:rPr>
                            </w:pPr>
                            <w:r w:rsidRPr="001071A5">
                              <w:rPr>
                                <w:rFonts w:ascii="Arial" w:hAnsi="Arial" w:cs="Arial"/>
                                <w:b/>
                                <w:sz w:val="32"/>
                                <w:szCs w:val="32"/>
                              </w:rPr>
                              <w:t>PREFEITURA MUNICIPAL DE ARROIO DOS RATOS</w:t>
                            </w:r>
                          </w:p>
                          <w:p w:rsidR="00665165" w:rsidRDefault="00665165" w:rsidP="00C6099A">
                            <w:pPr>
                              <w:rPr>
                                <w:rFonts w:ascii="Arial" w:hAnsi="Arial" w:cs="Arial"/>
                                <w:sz w:val="32"/>
                                <w:szCs w:val="32"/>
                              </w:rPr>
                            </w:pPr>
                            <w:r>
                              <w:rPr>
                                <w:rFonts w:ascii="Arial" w:hAnsi="Arial" w:cs="Arial"/>
                                <w:sz w:val="32"/>
                                <w:szCs w:val="32"/>
                              </w:rPr>
                              <w:t>Departamento de Compras e Licitações</w:t>
                            </w:r>
                          </w:p>
                          <w:p w:rsidR="00665165" w:rsidRDefault="00665165" w:rsidP="00C6099A">
                            <w:pPr>
                              <w:rPr>
                                <w:rFonts w:ascii="Arial" w:hAnsi="Arial" w:cs="Arial"/>
                                <w:sz w:val="32"/>
                                <w:szCs w:val="32"/>
                              </w:rPr>
                            </w:pPr>
                          </w:p>
                          <w:p w:rsidR="00665165" w:rsidRPr="001071A5" w:rsidRDefault="00665165" w:rsidP="00C6099A">
                            <w:pPr>
                              <w:rPr>
                                <w:rFonts w:ascii="Arial" w:hAnsi="Arial" w:cs="Arial"/>
                                <w:sz w:val="28"/>
                                <w:szCs w:val="28"/>
                              </w:rPr>
                            </w:pPr>
                          </w:p>
                          <w:p w:rsidR="00665165" w:rsidRDefault="00665165"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665165" w:rsidRPr="001071A5" w:rsidRDefault="00665165" w:rsidP="00C6099A">
                      <w:pPr>
                        <w:rPr>
                          <w:rFonts w:ascii="Arial" w:hAnsi="Arial" w:cs="Arial"/>
                          <w:sz w:val="32"/>
                          <w:szCs w:val="32"/>
                        </w:rPr>
                      </w:pPr>
                      <w:r w:rsidRPr="001071A5">
                        <w:rPr>
                          <w:rFonts w:ascii="Arial" w:hAnsi="Arial" w:cs="Arial"/>
                          <w:sz w:val="32"/>
                          <w:szCs w:val="32"/>
                        </w:rPr>
                        <w:t>Estado do Rio Grande do Sul</w:t>
                      </w:r>
                    </w:p>
                    <w:p w:rsidR="00665165" w:rsidRPr="001071A5" w:rsidRDefault="00665165" w:rsidP="00C6099A">
                      <w:pPr>
                        <w:rPr>
                          <w:rFonts w:ascii="Arial" w:hAnsi="Arial" w:cs="Arial"/>
                          <w:b/>
                          <w:sz w:val="32"/>
                          <w:szCs w:val="32"/>
                        </w:rPr>
                      </w:pPr>
                      <w:r w:rsidRPr="001071A5">
                        <w:rPr>
                          <w:rFonts w:ascii="Arial" w:hAnsi="Arial" w:cs="Arial"/>
                          <w:b/>
                          <w:sz w:val="32"/>
                          <w:szCs w:val="32"/>
                        </w:rPr>
                        <w:t>PREFEITURA MUNICIPAL DE ARROIO DOS RATOS</w:t>
                      </w:r>
                    </w:p>
                    <w:p w:rsidR="00665165" w:rsidRDefault="00665165" w:rsidP="00C6099A">
                      <w:pPr>
                        <w:rPr>
                          <w:rFonts w:ascii="Arial" w:hAnsi="Arial" w:cs="Arial"/>
                          <w:sz w:val="32"/>
                          <w:szCs w:val="32"/>
                        </w:rPr>
                      </w:pPr>
                      <w:r>
                        <w:rPr>
                          <w:rFonts w:ascii="Arial" w:hAnsi="Arial" w:cs="Arial"/>
                          <w:sz w:val="32"/>
                          <w:szCs w:val="32"/>
                        </w:rPr>
                        <w:t>Departamento de Compras e Licitações</w:t>
                      </w:r>
                    </w:p>
                    <w:p w:rsidR="00665165" w:rsidRDefault="00665165" w:rsidP="00C6099A">
                      <w:pPr>
                        <w:rPr>
                          <w:rFonts w:ascii="Arial" w:hAnsi="Arial" w:cs="Arial"/>
                          <w:sz w:val="32"/>
                          <w:szCs w:val="32"/>
                        </w:rPr>
                      </w:pPr>
                    </w:p>
                    <w:p w:rsidR="00665165" w:rsidRPr="001071A5" w:rsidRDefault="00665165" w:rsidP="00C6099A">
                      <w:pPr>
                        <w:rPr>
                          <w:rFonts w:ascii="Arial" w:hAnsi="Arial" w:cs="Arial"/>
                          <w:sz w:val="28"/>
                          <w:szCs w:val="28"/>
                        </w:rPr>
                      </w:pPr>
                    </w:p>
                    <w:p w:rsidR="00665165" w:rsidRDefault="00665165"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0000006"/>
    <w:multiLevelType w:val="singleLevel"/>
    <w:tmpl w:val="05E0BFA4"/>
    <w:name w:val="WW8Num6"/>
    <w:lvl w:ilvl="0">
      <w:start w:val="1"/>
      <w:numFmt w:val="lowerLetter"/>
      <w:lvlText w:val="%1)"/>
      <w:lvlJc w:val="left"/>
      <w:pPr>
        <w:tabs>
          <w:tab w:val="num" w:pos="0"/>
        </w:tabs>
        <w:ind w:left="720" w:hanging="360"/>
      </w:pPr>
      <w:rPr>
        <w:rFonts w:ascii="Calibri" w:hAnsi="Calibri" w:cs="Calibri"/>
        <w:b w:val="0"/>
        <w:bCs/>
        <w:color w:val="000000"/>
        <w:sz w:val="24"/>
        <w:szCs w:val="24"/>
        <w:lang w:val="pt-BR" w:eastAsia="pt-BR"/>
      </w:rPr>
    </w:lvl>
  </w:abstractNum>
  <w:abstractNum w:abstractNumId="3"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Calibri" w:hAnsi="Calibri" w:cs="Times New Roman"/>
        <w:spacing w:val="-1"/>
        <w:w w:val="105"/>
        <w:sz w:val="24"/>
        <w:szCs w:val="24"/>
        <w:lang w:val="pt-BR" w:eastAsia="pt-BR"/>
      </w:rPr>
    </w:lvl>
  </w:abstractNum>
  <w:abstractNum w:abstractNumId="4"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5"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18425AB1"/>
    <w:multiLevelType w:val="hybridMultilevel"/>
    <w:tmpl w:val="DDF81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A94FB3"/>
    <w:multiLevelType w:val="hybridMultilevel"/>
    <w:tmpl w:val="90EAE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42D98"/>
    <w:multiLevelType w:val="hybridMultilevel"/>
    <w:tmpl w:val="9F10A2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28EC1A91"/>
    <w:multiLevelType w:val="hybridMultilevel"/>
    <w:tmpl w:val="AF024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36C73D0C"/>
    <w:multiLevelType w:val="hybridMultilevel"/>
    <w:tmpl w:val="4FF85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027F4"/>
    <w:multiLevelType w:val="hybridMultilevel"/>
    <w:tmpl w:val="013CC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21"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86274F"/>
    <w:multiLevelType w:val="hybridMultilevel"/>
    <w:tmpl w:val="7460E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16"/>
  </w:num>
  <w:num w:numId="4">
    <w:abstractNumId w:val="1"/>
  </w:num>
  <w:num w:numId="5">
    <w:abstractNumId w:val="5"/>
  </w:num>
  <w:num w:numId="6">
    <w:abstractNumId w:val="14"/>
  </w:num>
  <w:num w:numId="7">
    <w:abstractNumId w:val="11"/>
  </w:num>
  <w:num w:numId="8">
    <w:abstractNumId w:val="4"/>
  </w:num>
  <w:num w:numId="9">
    <w:abstractNumId w:val="13"/>
  </w:num>
  <w:num w:numId="10">
    <w:abstractNumId w:val="20"/>
  </w:num>
  <w:num w:numId="11">
    <w:abstractNumId w:val="23"/>
  </w:num>
  <w:num w:numId="12">
    <w:abstractNumId w:val="8"/>
  </w:num>
  <w:num w:numId="13">
    <w:abstractNumId w:val="21"/>
  </w:num>
  <w:num w:numId="14">
    <w:abstractNumId w:val="18"/>
  </w:num>
  <w:num w:numId="15">
    <w:abstractNumId w:val="19"/>
  </w:num>
  <w:num w:numId="16">
    <w:abstractNumId w:val="2"/>
    <w:lvlOverride w:ilvl="0">
      <w:startOverride w:val="1"/>
    </w:lvlOverride>
  </w:num>
  <w:num w:numId="17">
    <w:abstractNumId w:val="3"/>
    <w:lvlOverride w:ilvl="0">
      <w:startOverride w:val="1"/>
    </w:lvlOverride>
  </w:num>
  <w:num w:numId="18">
    <w:abstractNumId w:val="12"/>
  </w:num>
  <w:num w:numId="19">
    <w:abstractNumId w:val="17"/>
  </w:num>
  <w:num w:numId="20">
    <w:abstractNumId w:val="9"/>
  </w:num>
  <w:num w:numId="21">
    <w:abstractNumId w:val="15"/>
  </w:num>
  <w:num w:numId="22">
    <w:abstractNumId w:val="6"/>
  </w:num>
  <w:num w:numId="23">
    <w:abstractNumId w:val="22"/>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A1F"/>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8AA"/>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10D"/>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0B3"/>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D2D"/>
    <w:rsid w:val="00545FF8"/>
    <w:rsid w:val="00546CCC"/>
    <w:rsid w:val="00547719"/>
    <w:rsid w:val="00551B76"/>
    <w:rsid w:val="005522E9"/>
    <w:rsid w:val="00552E03"/>
    <w:rsid w:val="005535E7"/>
    <w:rsid w:val="00553958"/>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1328"/>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165"/>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1A8"/>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443"/>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1DBE"/>
    <w:rsid w:val="008329BA"/>
    <w:rsid w:val="00833B94"/>
    <w:rsid w:val="00833D94"/>
    <w:rsid w:val="00834872"/>
    <w:rsid w:val="00836779"/>
    <w:rsid w:val="00836CB5"/>
    <w:rsid w:val="00840644"/>
    <w:rsid w:val="00841D35"/>
    <w:rsid w:val="00843118"/>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5CB9"/>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4F1B"/>
    <w:rsid w:val="00A177EC"/>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225D"/>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6DE"/>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17EA"/>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7765A"/>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675"/>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0C51"/>
    <w:rsid w:val="00C5191C"/>
    <w:rsid w:val="00C53F2C"/>
    <w:rsid w:val="00C551DB"/>
    <w:rsid w:val="00C55FB1"/>
    <w:rsid w:val="00C56995"/>
    <w:rsid w:val="00C57433"/>
    <w:rsid w:val="00C57475"/>
    <w:rsid w:val="00C6099A"/>
    <w:rsid w:val="00C612B7"/>
    <w:rsid w:val="00C614B8"/>
    <w:rsid w:val="00C614C9"/>
    <w:rsid w:val="00C6186C"/>
    <w:rsid w:val="00C61F09"/>
    <w:rsid w:val="00C62520"/>
    <w:rsid w:val="00C62D74"/>
    <w:rsid w:val="00C656C0"/>
    <w:rsid w:val="00C66C1A"/>
    <w:rsid w:val="00C67EB6"/>
    <w:rsid w:val="00C705B5"/>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881"/>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3004"/>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3B57"/>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3F45"/>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977FB"/>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3ADB"/>
    <w:rsid w:val="00E1588A"/>
    <w:rsid w:val="00E17CBE"/>
    <w:rsid w:val="00E20394"/>
    <w:rsid w:val="00E21437"/>
    <w:rsid w:val="00E21733"/>
    <w:rsid w:val="00E224DA"/>
    <w:rsid w:val="00E22C7A"/>
    <w:rsid w:val="00E24D1D"/>
    <w:rsid w:val="00E26F88"/>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7DA"/>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DBA"/>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B6F"/>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5BBDC48"/>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EFA8A1-42D7-4ECF-9AB4-ED5BA353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14833</Words>
  <Characters>80102</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94746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Jenifer</cp:lastModifiedBy>
  <cp:revision>3</cp:revision>
  <cp:lastPrinted>2023-06-13T16:51:00Z</cp:lastPrinted>
  <dcterms:created xsi:type="dcterms:W3CDTF">2023-10-25T18:19:00Z</dcterms:created>
  <dcterms:modified xsi:type="dcterms:W3CDTF">2023-10-25T18:27:00Z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