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0.0 -->
  <w:body>
    <w:p w:rsidR="00454EDD" w14:paraId="38AAC7A2" w14:textId="77777777">
      <w:pPr>
        <w:spacing w:before="0"/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>ANEXO I</w:t>
      </w:r>
    </w:p>
    <w:p w:rsidR="00454EDD" w14:paraId="0AB96ED7" w14:textId="77777777">
      <w:pPr>
        <w:spacing w:before="120" w:after="120"/>
        <w:ind w:left="120" w:right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CATEGORIAS  DE</w:t>
      </w:r>
      <w:r>
        <w:rPr>
          <w:b/>
          <w:sz w:val="24"/>
          <w:szCs w:val="24"/>
        </w:rPr>
        <w:t xml:space="preserve"> APOIO - AUDIOVISUAL</w:t>
      </w:r>
    </w:p>
    <w:p w:rsidR="00454EDD" w14:paraId="06DDF18B" w14:textId="77777777">
      <w:pPr>
        <w:spacing w:before="120" w:after="120"/>
        <w:ind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54EDD" w14:paraId="0B882742" w14:textId="77777777">
      <w:pPr>
        <w:spacing w:before="120" w:after="120"/>
        <w:ind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RECURSOS DO EDITAL</w:t>
      </w:r>
    </w:p>
    <w:p w:rsidR="00454EDD" w14:paraId="0156C694" w14:textId="77777777">
      <w:pPr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O presente edital possui valor total de R$ 86.589,67 (oitenta e seis mil quinhentos e oitenta e nove reais e sessenta e sete centavos) distribuídos da seguinte forma:</w:t>
      </w:r>
    </w:p>
    <w:p w:rsidR="00454EDD" w14:paraId="790CC6B2" w14:textId="77777777">
      <w:pPr>
        <w:ind w:left="120" w:right="120"/>
        <w:jc w:val="both"/>
        <w:rPr>
          <w:sz w:val="24"/>
          <w:szCs w:val="24"/>
        </w:rPr>
      </w:pPr>
    </w:p>
    <w:p w:rsidR="00454EDD" w14:paraId="7A2F9DF0" w14:textId="77777777">
      <w:pPr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Até </w:t>
      </w:r>
      <w:r>
        <w:rPr>
          <w:b/>
          <w:sz w:val="24"/>
          <w:szCs w:val="24"/>
        </w:rPr>
        <w:t>R$ 77.675,58</w:t>
      </w:r>
      <w:r>
        <w:rPr>
          <w:sz w:val="24"/>
          <w:szCs w:val="24"/>
        </w:rPr>
        <w:t xml:space="preserve"> (setenta e sete mil seiscentos e setenta e cinco reais e cinquenta e oito centavos) para ​apoio a produção de obras audiovisuais, nos termos do art. 6º, I, da Lei Complementar nº 195/2022;</w:t>
      </w:r>
    </w:p>
    <w:p w:rsidR="00454EDD" w14:paraId="0FCAEE8F" w14:textId="77777777">
      <w:pPr>
        <w:ind w:left="120" w:right="120"/>
        <w:jc w:val="both"/>
        <w:rPr>
          <w:sz w:val="24"/>
          <w:szCs w:val="24"/>
        </w:rPr>
      </w:pPr>
    </w:p>
    <w:p w:rsidR="00454EDD" w14:paraId="772EACDA" w14:textId="77777777">
      <w:pPr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Até </w:t>
      </w:r>
      <w:r>
        <w:rPr>
          <w:b/>
          <w:sz w:val="24"/>
          <w:szCs w:val="24"/>
        </w:rPr>
        <w:t>R$ 8.914,07</w:t>
      </w:r>
      <w:r>
        <w:rPr>
          <w:sz w:val="24"/>
          <w:szCs w:val="24"/>
        </w:rPr>
        <w:t xml:space="preserve"> (oito mil novecentos e quatorze reais e sete centavos) para apoio à realização de ação de capacitação, formação e qualificação no audiovisual, nos termos do art. 6º, III, da Lei Complementar nº 195/2022;</w:t>
      </w:r>
    </w:p>
    <w:p w:rsidR="00454EDD" w14:paraId="54AA1D48" w14:textId="77777777">
      <w:pPr>
        <w:spacing w:before="120" w:after="120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54EDD" w14:paraId="1D323730" w14:textId="77777777">
      <w:pPr>
        <w:spacing w:before="120" w:after="120"/>
        <w:ind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2.DESCRIÇÃO DAS CATEGORIAS</w:t>
      </w:r>
    </w:p>
    <w:p w:rsidR="00454EDD" w14:paraId="2A7BF2B9" w14:textId="77777777">
      <w:pPr>
        <w:spacing w:before="120" w:after="120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A) Inciso I do art. 6º da Lei Complementar nº 195/2022: apoio a produção de obras audiovisuais, de curta-metragem e/ou videoclipe.</w:t>
      </w:r>
    </w:p>
    <w:p w:rsidR="00454EDD" w14:paraId="701B6537" w14:textId="7777777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A.1) Os projetos apresentados para este item deverão, obrigatoriamente: </w:t>
      </w:r>
    </w:p>
    <w:p w:rsidR="00454EDD" w14:paraId="6606F028" w14:textId="77777777">
      <w:pPr>
        <w:spacing w:before="120" w:after="120"/>
        <w:ind w:right="120" w:firstLine="720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sz w:val="24"/>
          <w:szCs w:val="24"/>
        </w:rPr>
        <w:t>O roteiro da obra audiovisual deve contemplar alguma lenda, personalidade, ponto turístico, entidade ou causo do Município;</w:t>
      </w:r>
    </w:p>
    <w:p w:rsidR="00454EDD" w14:paraId="33380E11" w14:textId="77777777">
      <w:pPr>
        <w:spacing w:before="120" w:after="120"/>
        <w:ind w:right="120"/>
        <w:jc w:val="both"/>
        <w:rPr>
          <w:sz w:val="24"/>
          <w:szCs w:val="24"/>
        </w:rPr>
      </w:pPr>
    </w:p>
    <w:p w:rsidR="00454EDD" w14:paraId="08806C5C" w14:textId="77777777">
      <w:pPr>
        <w:spacing w:before="120" w:after="120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A.2) Os projetos apresentados para este item deverão, obrigatoriamente ser: </w:t>
      </w:r>
    </w:p>
    <w:p w:rsidR="00454EDD" w14:paraId="41C9B227" w14:textId="77777777">
      <w:pPr>
        <w:spacing w:before="120" w:after="120"/>
        <w:ind w:left="120" w:right="12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sz w:val="24"/>
          <w:szCs w:val="24"/>
          <w:u w:val="single"/>
        </w:rPr>
        <w:t xml:space="preserve">Produção de curtas-metragens: </w:t>
      </w:r>
      <w:r>
        <w:rPr>
          <w:sz w:val="24"/>
          <w:szCs w:val="24"/>
        </w:rPr>
        <w:t xml:space="preserve">ao apoio concedido à produção de curta-metragem com duração de até 15 minutos, de [ficção, documentário, animação </w:t>
      </w:r>
      <w:r>
        <w:rPr>
          <w:sz w:val="24"/>
          <w:szCs w:val="24"/>
        </w:rPr>
        <w:t>etc</w:t>
      </w:r>
      <w:r>
        <w:rPr>
          <w:sz w:val="24"/>
          <w:szCs w:val="24"/>
        </w:rPr>
        <w:t>];</w:t>
      </w:r>
    </w:p>
    <w:p w:rsidR="00454EDD" w14:paraId="71C46CDD" w14:textId="77777777">
      <w:pPr>
        <w:spacing w:before="120" w:after="120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ou</w:t>
      </w:r>
    </w:p>
    <w:p w:rsidR="00454EDD" w14:paraId="17914D4E" w14:textId="77777777">
      <w:pPr>
        <w:spacing w:before="120" w:after="120"/>
        <w:ind w:left="120" w:right="12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z w:val="24"/>
          <w:szCs w:val="24"/>
          <w:u w:val="single"/>
        </w:rPr>
        <w:t>Produção de videoclipes:</w:t>
      </w:r>
      <w:r>
        <w:rPr>
          <w:sz w:val="24"/>
          <w:szCs w:val="24"/>
        </w:rPr>
        <w:t xml:space="preserve"> apoio concedido à produção </w:t>
      </w:r>
      <w:r>
        <w:rPr>
          <w:sz w:val="24"/>
          <w:szCs w:val="24"/>
        </w:rPr>
        <w:t>de  videoclipe</w:t>
      </w:r>
      <w:r>
        <w:rPr>
          <w:sz w:val="24"/>
          <w:szCs w:val="24"/>
        </w:rPr>
        <w:t xml:space="preserve"> de artistas locais com duração de 3 a 6 minutos, com músicas próprias ou que possuam os direitos autorais sobre elas. </w:t>
      </w:r>
    </w:p>
    <w:p w:rsidR="00454EDD" w14:paraId="3C4F55EB" w14:textId="77777777">
      <w:pPr>
        <w:spacing w:before="120" w:after="120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54EDD" w14:paraId="4A9FF522" w14:textId="77777777">
      <w:pPr>
        <w:spacing w:before="120" w:after="120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B) Inciso III do art. 6º da LPG: apoio à realização de ação de Formação Audiovisual ou de Apoio a Cineclubes</w:t>
      </w:r>
    </w:p>
    <w:p w:rsidR="00454EDD" w14:paraId="758BEE3E" w14:textId="77777777">
      <w:pPr>
        <w:numPr>
          <w:ilvl w:val="0"/>
          <w:numId w:val="3"/>
        </w:numPr>
        <w:spacing w:before="120" w:after="120"/>
        <w:ind w:right="120"/>
        <w:jc w:val="both"/>
        <w:rPr>
          <w:sz w:val="24"/>
          <w:szCs w:val="24"/>
        </w:rPr>
        <w:sectPr>
          <w:headerReference w:type="default" r:id="rId4"/>
          <w:footerReference w:type="default" r:id="rId5"/>
          <w:pgSz w:w="11909" w:h="16834"/>
          <w:pgMar w:top="1440" w:right="1440" w:bottom="1440" w:left="1440" w:header="720" w:footer="720" w:gutter="0"/>
          <w:pgNumType w:start="14"/>
          <w:cols w:space="720"/>
          <w:titlePg w:val="0"/>
        </w:sectPr>
      </w:pPr>
      <w:r>
        <w:rPr>
          <w:sz w:val="24"/>
          <w:szCs w:val="24"/>
          <w:u w:val="single"/>
        </w:rPr>
        <w:t>Apoio à realização de ação de Formação Audiovisual</w:t>
      </w:r>
    </w:p>
    <w:p w:rsidR="00454EDD" w14:paraId="143FB903" w14:textId="77777777">
      <w:pPr>
        <w:spacing w:before="0" w:after="120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Neste edital, a Formação Audiovisual refere-se ao apoio concedido para o desenvolvimento de oficinas voltadas para profissionais, estudantes e interessados na área audiovisual. Esse tipo de fomento tem como objetivo promover o aprimoramento das habilidades técnicas, criativas e gerenciais dos profissionais, bem como estimular a formação de novos talentos.</w:t>
      </w:r>
    </w:p>
    <w:p w:rsidR="00454EDD" w14:paraId="6BA95E8F" w14:textId="77777777">
      <w:pPr>
        <w:spacing w:before="120" w:after="120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A Formação Audiovisual deverá ser oferecida de forma gratuita aos participantes.</w:t>
      </w:r>
    </w:p>
    <w:p w:rsidR="00454EDD" w14:paraId="5B9D962C" w14:textId="77777777">
      <w:pPr>
        <w:spacing w:before="120" w:after="120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Deverá ser apresentado:</w:t>
      </w:r>
    </w:p>
    <w:p w:rsidR="00454EDD" w14:paraId="47970A7F" w14:textId="77777777">
      <w:pPr>
        <w:spacing w:before="120" w:after="120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- Detalhamento da metodologia de </w:t>
      </w:r>
      <w:r>
        <w:rPr>
          <w:sz w:val="24"/>
          <w:szCs w:val="24"/>
        </w:rPr>
        <w:t>mediação</w:t>
      </w:r>
      <w:r>
        <w:rPr>
          <w:sz w:val="24"/>
          <w:szCs w:val="24"/>
        </w:rPr>
        <w:t>/formação; e</w:t>
      </w:r>
    </w:p>
    <w:p w:rsidR="00454EDD" w14:paraId="087A954A" w14:textId="77777777">
      <w:pPr>
        <w:spacing w:before="120" w:after="120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</w:t>
      </w:r>
      <w:r>
        <w:rPr>
          <w:sz w:val="24"/>
          <w:szCs w:val="24"/>
        </w:rPr>
        <w:t>Apresentação</w:t>
      </w:r>
      <w:r>
        <w:rPr>
          <w:sz w:val="24"/>
          <w:szCs w:val="24"/>
        </w:rPr>
        <w:t xml:space="preserve"> do </w:t>
      </w:r>
      <w:r>
        <w:rPr>
          <w:sz w:val="24"/>
          <w:szCs w:val="24"/>
        </w:rPr>
        <w:t>currículo</w:t>
      </w:r>
      <w:r>
        <w:rPr>
          <w:sz w:val="24"/>
          <w:szCs w:val="24"/>
        </w:rPr>
        <w:t xml:space="preserve"> dos profissionais mediadores/formadores.</w:t>
      </w:r>
    </w:p>
    <w:p w:rsidR="00454EDD" w14:paraId="61BDE19E" w14:textId="77777777">
      <w:pPr>
        <w:spacing w:before="120" w:after="120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54EDD" w14:paraId="4C854AE8" w14:textId="77777777">
      <w:pPr>
        <w:spacing w:before="120" w:after="120"/>
        <w:ind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3. DISTRIBUIÇÃO DE VAGAS E VALORES</w:t>
      </w:r>
    </w:p>
    <w:p w:rsidR="00454EDD" w14:paraId="30977E53" w14:textId="77777777">
      <w:pPr>
        <w:spacing w:before="120" w:after="120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MODELO SUGESTÃO  </w:t>
      </w:r>
    </w:p>
    <w:p w:rsidR="00454EDD" w14:paraId="3ED5FA0A" w14:textId="77777777">
      <w:pPr>
        <w:spacing w:before="120" w:after="120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OPÇÃO 1</w:t>
      </w:r>
    </w:p>
    <w:tbl>
      <w:tblPr>
        <w:tblStyle w:val="a00"/>
        <w:tblW w:w="8835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/>
      </w:tblPr>
      <w:tblGrid>
        <w:gridCol w:w="1800"/>
        <w:gridCol w:w="1335"/>
        <w:gridCol w:w="1125"/>
        <w:gridCol w:w="1110"/>
        <w:gridCol w:w="1095"/>
        <w:gridCol w:w="1215"/>
        <w:gridCol w:w="1155"/>
      </w:tblGrid>
      <w:tr w14:paraId="7F242066" w14:textId="77777777">
        <w:tblPrEx>
          <w:tblW w:w="8835" w:type="dxa"/>
          <w:tblInd w:w="0" w:type="dxa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Layout w:type="fixed"/>
          <w:tblLook w:val="0600"/>
        </w:tblPrEx>
        <w:trPr>
          <w:trHeight w:val="870"/>
        </w:trPr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EDD" w14:paraId="31E61AD7" w14:textId="77777777">
            <w:pPr>
              <w:spacing w:before="120" w:after="120"/>
              <w:ind w:left="120" w:right="120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CATEGORIAS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EDD" w14:paraId="63A06F56" w14:textId="77777777">
            <w:pPr>
              <w:spacing w:before="120" w:after="120"/>
              <w:ind w:left="120" w:right="120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QTD DE VAGAS AMPLA CONCORRÊNCIA</w:t>
            </w:r>
          </w:p>
        </w:tc>
        <w:tc>
          <w:tcPr>
            <w:tcW w:w="1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EDD" w14:paraId="1CDC3027" w14:textId="77777777">
            <w:pPr>
              <w:spacing w:before="120" w:after="120"/>
              <w:ind w:left="120" w:right="120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COTAS PESSOAS NEGRAS</w:t>
            </w:r>
          </w:p>
        </w:tc>
        <w:tc>
          <w:tcPr>
            <w:tcW w:w="11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EDD" w14:paraId="46300FF3" w14:textId="77777777">
            <w:pPr>
              <w:spacing w:before="120" w:after="120"/>
              <w:ind w:left="120" w:right="12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COTAS INDÍGENAS</w:t>
            </w:r>
          </w:p>
        </w:tc>
        <w:tc>
          <w:tcPr>
            <w:tcW w:w="1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EDD" w14:paraId="3CE0B791" w14:textId="77777777">
            <w:pPr>
              <w:spacing w:before="120" w:after="120"/>
              <w:ind w:left="120" w:right="120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QUANTIDADE TOTAL DE VAGAS</w:t>
            </w:r>
          </w:p>
        </w:tc>
        <w:tc>
          <w:tcPr>
            <w:tcW w:w="12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EDD" w14:paraId="13EF0ACC" w14:textId="77777777">
            <w:pPr>
              <w:spacing w:before="120" w:after="120"/>
              <w:ind w:left="120" w:right="120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VALOR MÁXIMO POR PROJETO</w:t>
            </w:r>
          </w:p>
        </w:tc>
        <w:tc>
          <w:tcPr>
            <w:tcW w:w="11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EDD" w14:paraId="547DF4C6" w14:textId="77777777">
            <w:pPr>
              <w:spacing w:before="120" w:after="120"/>
              <w:ind w:left="120" w:right="120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VALOR TOTAL DA CATEGORIA</w:t>
            </w:r>
          </w:p>
        </w:tc>
      </w:tr>
      <w:tr w14:paraId="5D3CCCBE" w14:textId="77777777">
        <w:tblPrEx>
          <w:tblW w:w="8835" w:type="dxa"/>
          <w:tblInd w:w="0" w:type="dxa"/>
          <w:tblLayout w:type="fixed"/>
          <w:tblLook w:val="0600"/>
        </w:tblPrEx>
        <w:trPr>
          <w:trHeight w:val="1170"/>
        </w:trPr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EDD" w14:paraId="27FBEC68" w14:textId="77777777">
            <w:pPr>
              <w:spacing w:before="120" w:after="120"/>
              <w:ind w:left="120" w:right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Inciso I | LPG - Apoio a produção de obra audiovisual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EDD" w14:paraId="06A9154C" w14:textId="77777777">
            <w:pPr>
              <w:spacing w:before="120" w:after="120"/>
              <w:ind w:left="120" w:right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EDD" w14:paraId="1FA2AAFA" w14:textId="77777777">
            <w:pPr>
              <w:spacing w:before="120" w:after="120"/>
              <w:ind w:left="120" w:right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EDD" w14:paraId="3E85EC4C" w14:textId="77777777">
            <w:pPr>
              <w:spacing w:before="120" w:after="120"/>
              <w:ind w:left="120" w:right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EDD" w14:paraId="32C6F148" w14:textId="77777777">
            <w:pPr>
              <w:spacing w:before="120" w:after="120"/>
              <w:ind w:left="120" w:right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EDD" w14:paraId="1523308C" w14:textId="77777777">
            <w:pPr>
              <w:spacing w:before="120" w:after="120"/>
              <w:ind w:left="120" w:right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R$ 12.945,93</w:t>
            </w:r>
          </w:p>
        </w:tc>
        <w:tc>
          <w:tcPr>
            <w:tcW w:w="11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EDD" w14:paraId="020A3917" w14:textId="77777777">
            <w:pPr>
              <w:spacing w:before="120" w:after="120"/>
              <w:ind w:left="120" w:right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R$ 77.675,58</w:t>
            </w:r>
          </w:p>
        </w:tc>
      </w:tr>
      <w:tr w14:paraId="74CE6122" w14:textId="77777777">
        <w:tblPrEx>
          <w:tblW w:w="8835" w:type="dxa"/>
          <w:tblInd w:w="0" w:type="dxa"/>
          <w:tblLayout w:type="fixed"/>
          <w:tblLook w:val="0600"/>
        </w:tblPrEx>
        <w:trPr>
          <w:trHeight w:val="945"/>
        </w:trPr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EDD" w14:paraId="0087875F" w14:textId="77777777">
            <w:pPr>
              <w:spacing w:before="120" w:after="120"/>
              <w:ind w:left="120" w:right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Inciso III | Ação de Formação Audiovisual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EDD" w14:paraId="6A60F2AB" w14:textId="77777777">
            <w:pPr>
              <w:spacing w:before="120" w:after="120"/>
              <w:ind w:left="120" w:right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EDD" w14:paraId="244A7BF1" w14:textId="77777777">
            <w:pPr>
              <w:spacing w:before="120" w:after="120"/>
              <w:ind w:left="120" w:right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EDD" w14:paraId="5881881E" w14:textId="77777777">
            <w:pPr>
              <w:spacing w:before="120" w:after="120"/>
              <w:ind w:left="120" w:right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EDD" w14:paraId="7C4FD03F" w14:textId="77777777">
            <w:pPr>
              <w:spacing w:before="120" w:after="120"/>
              <w:ind w:left="120" w:right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EDD" w14:paraId="1CF4E990" w14:textId="77777777">
            <w:pPr>
              <w:spacing w:before="120" w:after="120"/>
              <w:ind w:left="120" w:right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R$ 2.971,34</w:t>
            </w:r>
          </w:p>
        </w:tc>
        <w:tc>
          <w:tcPr>
            <w:tcW w:w="11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EDD" w14:paraId="7AB109B5" w14:textId="77777777">
            <w:pPr>
              <w:spacing w:before="120" w:after="120"/>
              <w:ind w:left="120" w:right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R$ 8.914,07</w:t>
            </w:r>
          </w:p>
        </w:tc>
      </w:tr>
    </w:tbl>
    <w:p w:rsidR="00454EDD" w14:paraId="2C714346" w14:textId="77777777">
      <w:pPr>
        <w:spacing w:before="120" w:after="120"/>
        <w:ind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54EDD" w14:paraId="102E99E4" w14:textId="77777777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54EDD" w14:paraId="66D281EA" w14:textId="77777777">
      <w:pPr>
        <w:spacing w:before="240" w:after="240"/>
        <w:rPr>
          <w:b/>
          <w:sz w:val="24"/>
          <w:szCs w:val="24"/>
        </w:rPr>
      </w:pPr>
    </w:p>
    <w:p w:rsidR="00454EDD" w14:paraId="34CECFCA" w14:textId="77777777">
      <w:pPr>
        <w:spacing w:before="240" w:after="240"/>
        <w:rPr>
          <w:b/>
          <w:sz w:val="24"/>
          <w:szCs w:val="24"/>
        </w:rPr>
      </w:pPr>
    </w:p>
    <w:p w:rsidR="00454EDD" w14:paraId="7D0653CB" w14:textId="77777777">
      <w:pPr>
        <w:spacing w:before="240" w:after="240"/>
        <w:rPr>
          <w:b/>
          <w:sz w:val="24"/>
          <w:szCs w:val="24"/>
        </w:rPr>
      </w:pPr>
    </w:p>
    <w:p w:rsidR="00454EDD" w14:paraId="76C983A9" w14:textId="77777777">
      <w:pPr>
        <w:spacing w:before="240" w:after="240"/>
        <w:rPr>
          <w:b/>
          <w:sz w:val="24"/>
          <w:szCs w:val="24"/>
        </w:rPr>
      </w:pPr>
    </w:p>
    <w:p w:rsidR="00454EDD" w14:paraId="2BCCE068" w14:textId="77777777">
      <w:pPr>
        <w:spacing w:before="240" w:after="240"/>
        <w:rPr>
          <w:b/>
          <w:sz w:val="24"/>
          <w:szCs w:val="24"/>
        </w:rPr>
      </w:pPr>
    </w:p>
    <w:p w:rsidR="00454EDD" w14:paraId="6DC9D2EA" w14:textId="77777777">
      <w:pPr>
        <w:rPr>
          <w:b/>
          <w:sz w:val="24"/>
          <w:szCs w:val="24"/>
        </w:rPr>
      </w:pPr>
    </w:p>
    <w:p w:rsidR="00454EDD" w14:paraId="72AD52BE" w14:textId="77777777">
      <w:pPr>
        <w:rPr>
          <w:b/>
          <w:sz w:val="24"/>
          <w:szCs w:val="24"/>
        </w:rPr>
      </w:pPr>
    </w:p>
    <w:sectPr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5"/>
      <w:cols w:space="72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EDD" w14:paraId="505CD050" w14:textId="77777777">
    <w:pPr>
      <w:jc w:val="right"/>
    </w:pPr>
    <w:r>
      <w:fldChar w:fldCharType="begin"/>
    </w:r>
    <w:r>
      <w:instrText>PAGE</w:instrText>
    </w:r>
    <w:r>
      <w:fldChar w:fldCharType="separate"/>
    </w:r>
    <w:r>
      <w:t>45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EDD" w14:textId="77777777">
    <w:pPr>
      <w:jc w:val="right"/>
    </w:pPr>
    <w:r>
      <w:fldChar w:fldCharType="begin"/>
    </w:r>
    <w:r>
      <w:instrText>PAGE</w:instrText>
    </w:r>
    <w:r>
      <w:fldChar w:fldCharType="separate"/>
    </w:r>
    <w:r>
      <w:t>45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EDD" w14:paraId="0C1BD3B8" w14:textId="77777777">
    <w:pPr>
      <w:jc w:val="both"/>
      <w:rPr>
        <w:b/>
        <w:sz w:val="24"/>
        <w:szCs w:val="24"/>
      </w:rPr>
    </w:pPr>
    <w:r>
      <w:t xml:space="preserve">          </w:t>
    </w:r>
    <w:r>
      <w:rPr>
        <w:b/>
        <w:sz w:val="24"/>
        <w:szCs w:val="24"/>
      </w:rPr>
      <w:t>PREFEITURA MUNICIPAL DE ARROIO DOS RATOS</w:t>
    </w:r>
    <w:r>
      <w:rPr>
        <w:noProof/>
      </w:rPr>
      <w:drawing>
        <wp:anchor distT="114300" distB="114300" distL="114300" distR="114300" simplePos="0" relativeHeight="251658240" behindDoc="1" locked="0" layoutInCell="1" allowOverlap="1">
          <wp:simplePos x="0" y="0"/>
          <wp:positionH relativeFrom="column">
            <wp:posOffset>-190499</wp:posOffset>
          </wp:positionH>
          <wp:positionV relativeFrom="paragraph">
            <wp:posOffset>-38099</wp:posOffset>
          </wp:positionV>
          <wp:extent cx="519401" cy="561975"/>
          <wp:effectExtent l="0" t="0" r="0" b="0"/>
          <wp:wrapNone/>
          <wp:docPr id="2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19401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-36336</wp:posOffset>
          </wp:positionV>
          <wp:extent cx="2242216" cy="500063"/>
          <wp:effectExtent l="0" t="0" r="0" b="0"/>
          <wp:wrapNone/>
          <wp:docPr id="39" name="image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18.png"/>
                  <pic:cNvPicPr/>
                </pic:nvPicPr>
                <pic:blipFill>
                  <a:blip xmlns:r="http://schemas.openxmlformats.org/officeDocument/2006/relationships" r:embed="rId2"/>
                  <a:srcRect l="6390" t="36863" b="26242"/>
                  <a:stretch>
                    <a:fillRect/>
                  </a:stretch>
                </pic:blipFill>
                <pic:spPr>
                  <a:xfrm>
                    <a:off x="0" y="0"/>
                    <a:ext cx="2242216" cy="500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54EDD" w14:paraId="2295F93C" w14:textId="77777777">
    <w:pPr>
      <w:jc w:val="both"/>
      <w:rPr>
        <w:sz w:val="20"/>
        <w:szCs w:val="20"/>
      </w:rPr>
    </w:pPr>
    <w:r>
      <w:rPr>
        <w:b/>
      </w:rPr>
      <w:t xml:space="preserve">          </w:t>
    </w:r>
    <w:r>
      <w:rPr>
        <w:sz w:val="20"/>
        <w:szCs w:val="20"/>
      </w:rPr>
      <w:t xml:space="preserve">Largo do Mineiro, 135 - Centro             </w:t>
    </w:r>
    <w:r>
      <w:rPr>
        <w:b/>
        <w:sz w:val="20"/>
        <w:szCs w:val="20"/>
      </w:rPr>
      <w:t>CNPJ:</w:t>
    </w:r>
    <w:r>
      <w:rPr>
        <w:sz w:val="20"/>
        <w:szCs w:val="20"/>
      </w:rPr>
      <w:t xml:space="preserve"> 88.363.072/0001-44</w:t>
    </w:r>
  </w:p>
  <w:p w:rsidR="00454EDD" w14:paraId="6E873FE5" w14:textId="77777777">
    <w:pPr>
      <w:jc w:val="both"/>
      <w:rPr>
        <w:sz w:val="20"/>
        <w:szCs w:val="20"/>
      </w:rPr>
    </w:pPr>
    <w:r>
      <w:rPr>
        <w:sz w:val="20"/>
        <w:szCs w:val="20"/>
      </w:rPr>
      <w:t xml:space="preserve">           Secretaria Municipal de Administração, Cultura, Desporto e Turismo</w:t>
    </w:r>
  </w:p>
  <w:p w:rsidR="00454EDD" w14:paraId="55AB30DF" w14:textId="77777777">
    <w:pPr>
      <w:jc w:val="both"/>
    </w:pPr>
    <w:r>
      <w:pict>
        <v:rect id="_x0000_i2049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EDD" w14:textId="77777777">
    <w:pPr>
      <w:jc w:val="both"/>
      <w:rPr>
        <w:b/>
        <w:sz w:val="24"/>
        <w:szCs w:val="24"/>
      </w:rPr>
    </w:pPr>
    <w:r>
      <w:t xml:space="preserve">          </w:t>
    </w:r>
    <w:r>
      <w:rPr>
        <w:b/>
        <w:sz w:val="24"/>
        <w:szCs w:val="24"/>
      </w:rPr>
      <w:t>PREFEITURA MUNICIPAL DE ARROIO DOS RATOS</w:t>
    </w:r>
    <w:r>
      <w:rPr>
        <w:noProof/>
      </w:rPr>
      <w:drawing>
        <wp:anchor distT="114300" distB="114300" distL="114300" distR="114300" simplePos="0" relativeHeight="251660288" behindDoc="1" locked="0" layoutInCell="1" allowOverlap="1">
          <wp:simplePos x="0" y="0"/>
          <wp:positionH relativeFrom="column">
            <wp:posOffset>-190499</wp:posOffset>
          </wp:positionH>
          <wp:positionV relativeFrom="paragraph">
            <wp:posOffset>-38099</wp:posOffset>
          </wp:positionV>
          <wp:extent cx="519401" cy="561975"/>
          <wp:effectExtent l="0" t="0" r="0" b="0"/>
          <wp:wrapNone/>
          <wp:docPr id="44779322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793225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19401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1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-36336</wp:posOffset>
          </wp:positionV>
          <wp:extent cx="2242216" cy="500063"/>
          <wp:effectExtent l="0" t="0" r="0" b="0"/>
          <wp:wrapNone/>
          <wp:docPr id="457033665" name="image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033665" name="image18.png"/>
                  <pic:cNvPicPr/>
                </pic:nvPicPr>
                <pic:blipFill>
                  <a:blip xmlns:r="http://schemas.openxmlformats.org/officeDocument/2006/relationships" r:embed="rId2"/>
                  <a:srcRect l="6390" t="36863" b="26242"/>
                  <a:stretch>
                    <a:fillRect/>
                  </a:stretch>
                </pic:blipFill>
                <pic:spPr>
                  <a:xfrm>
                    <a:off x="0" y="0"/>
                    <a:ext cx="2242216" cy="500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54EDD" w14:textId="77777777">
    <w:pPr>
      <w:jc w:val="both"/>
      <w:rPr>
        <w:sz w:val="20"/>
        <w:szCs w:val="20"/>
      </w:rPr>
    </w:pPr>
    <w:r>
      <w:rPr>
        <w:b/>
      </w:rPr>
      <w:t xml:space="preserve">          </w:t>
    </w:r>
    <w:r>
      <w:rPr>
        <w:sz w:val="20"/>
        <w:szCs w:val="20"/>
      </w:rPr>
      <w:t xml:space="preserve">Largo do Mineiro, 135 - Centro             </w:t>
    </w:r>
    <w:r>
      <w:rPr>
        <w:b/>
        <w:sz w:val="20"/>
        <w:szCs w:val="20"/>
      </w:rPr>
      <w:t>CNPJ:</w:t>
    </w:r>
    <w:r>
      <w:rPr>
        <w:sz w:val="20"/>
        <w:szCs w:val="20"/>
      </w:rPr>
      <w:t xml:space="preserve"> 88.363.072/0001-44</w:t>
    </w:r>
  </w:p>
  <w:p w:rsidR="00454EDD" w14:textId="77777777">
    <w:pPr>
      <w:jc w:val="both"/>
      <w:rPr>
        <w:sz w:val="20"/>
        <w:szCs w:val="20"/>
      </w:rPr>
    </w:pPr>
    <w:r>
      <w:rPr>
        <w:sz w:val="20"/>
        <w:szCs w:val="20"/>
      </w:rPr>
      <w:t xml:space="preserve">           Secretaria Municipal de Administração, Cultura, Desporto e Turismo</w:t>
    </w:r>
  </w:p>
  <w:p w:rsidR="00454EDD" w14:textId="77777777">
    <w:pPr>
      <w:jc w:val="both"/>
    </w:pPr>
    <w:r>
      <w:pict>
        <v:rect id="_x0000_i2050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1C766E"/>
    <w:multiLevelType w:val="multilevel"/>
    <w:tmpl w:val="75E2E090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>
    <w:nsid w:val="44040E91"/>
    <w:multiLevelType w:val="multilevel"/>
    <w:tmpl w:val="210ACE48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">
    <w:nsid w:val="47B11649"/>
    <w:multiLevelType w:val="multilevel"/>
    <w:tmpl w:val="27926F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4FAD75A3"/>
    <w:multiLevelType w:val="multilevel"/>
    <w:tmpl w:val="7DC21DA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55682CC2"/>
    <w:multiLevelType w:val="multilevel"/>
    <w:tmpl w:val="8AE29B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7D225A6B"/>
    <w:multiLevelType w:val="multilevel"/>
    <w:tmpl w:val="087CF67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EDD"/>
    <w:rsid w:val="0038531A"/>
    <w:rsid w:val="00454EDD"/>
    <w:rsid w:val="005B1393"/>
    <w:rsid w:val="00611760"/>
    <w:rsid w:val="00B86259"/>
    <w:rsid w:val="00E670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C386BDE"/>
  <w15:docId w15:val="{230C1D82-C6C8-4223-B573-CD469A3C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0"/>
    <w:tblPr>
      <w:tblStyleRowBandSize w:val="1"/>
      <w:tblStyleColBandSize w:val="1"/>
    </w:tblPr>
  </w:style>
  <w:style w:type="table" w:customStyle="1" w:styleId="a1">
    <w:name w:val="a1"/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name w:val="a2"/>
    <w:basedOn w:val="TableNormal0"/>
    <w:tblPr>
      <w:tblStyleRowBandSize w:val="1"/>
      <w:tblStyleColBandSize w:val="1"/>
    </w:tblPr>
  </w:style>
  <w:style w:type="table" w:customStyle="1" w:styleId="a3">
    <w:name w:val="a3"/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name w:val="a4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0">
    <w:name w:val="a_0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45</Pages>
  <Words>10877</Words>
  <Characters>58736</Characters>
  <Application>Microsoft Office Word</Application>
  <DocSecurity>0</DocSecurity>
  <Lines>489</Lines>
  <Paragraphs>138</Paragraphs>
  <ScaleCrop>false</ScaleCrop>
  <Company/>
  <LinksUpToDate>false</LinksUpToDate>
  <CharactersWithSpaces>69475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4</cp:revision>
  <dcterms:created xsi:type="dcterms:W3CDTF">2023-10-17T13:13:00Z</dcterms:created>
  <dcterms:modified xsi:type="dcterms:W3CDTF">2023-10-17T16:19:00Z</dcterms:modified>
</cp:coreProperties>
</file>