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B447AB">
        <w:rPr>
          <w:rFonts w:ascii="Arial" w:hAnsi="Arial" w:cs="Arial"/>
          <w:b/>
          <w:bCs/>
        </w:rPr>
        <w:t>15</w:t>
      </w:r>
      <w:r w:rsidR="0004405B">
        <w:rPr>
          <w:rFonts w:ascii="Arial" w:hAnsi="Arial" w:cs="Arial"/>
          <w:b/>
          <w:bCs/>
        </w:rPr>
        <w:t>/2023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bookmarkStart w:id="0" w:name="_Hlk126049843"/>
      <w:r w:rsidR="00BE561B">
        <w:rPr>
          <w:rFonts w:ascii="Arial" w:hAnsi="Arial" w:cs="Arial"/>
          <w:b/>
          <w:bCs/>
        </w:rPr>
        <w:t xml:space="preserve">REGISTRO DE PREÇO </w:t>
      </w:r>
      <w:r w:rsidR="007E5565">
        <w:rPr>
          <w:rFonts w:ascii="Arial" w:hAnsi="Arial" w:cs="Arial"/>
          <w:b/>
          <w:bCs/>
        </w:rPr>
        <w:t xml:space="preserve">PARA AQUISIÇÃO </w:t>
      </w:r>
      <w:bookmarkEnd w:id="0"/>
      <w:r w:rsidR="00FF0EC9">
        <w:rPr>
          <w:rFonts w:ascii="Arial" w:hAnsi="Arial" w:cs="Arial"/>
          <w:b/>
          <w:bCs/>
        </w:rPr>
        <w:t>DE APARELHOS DE ELETROCARDIOGRAMA</w:t>
      </w:r>
      <w:r w:rsidR="00E35857">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FE73EA">
        <w:rPr>
          <w:rFonts w:ascii="Arial" w:hAnsi="Arial" w:cs="Arial"/>
          <w:b/>
        </w:rPr>
        <w:t>15</w:t>
      </w:r>
      <w:r w:rsidR="00451D11">
        <w:rPr>
          <w:rFonts w:ascii="Arial" w:hAnsi="Arial" w:cs="Arial"/>
          <w:b/>
        </w:rPr>
        <w:t>/</w:t>
      </w:r>
      <w:r w:rsidRPr="00452854">
        <w:rPr>
          <w:rFonts w:ascii="Arial" w:hAnsi="Arial" w:cs="Arial"/>
          <w:b/>
        </w:rPr>
        <w:t>202</w:t>
      </w:r>
      <w:r w:rsidR="0004405B">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FF0EC9">
        <w:rPr>
          <w:rFonts w:ascii="Arial" w:hAnsi="Arial" w:cs="Arial"/>
          <w:b/>
          <w:bCs/>
        </w:rPr>
        <w:t>REGISTRO DE PREÇO PARA AQUISIÇÃO DE APARELHOS DE ELETROCARDIOGRAMA.</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FF0EC9">
        <w:rPr>
          <w:rFonts w:ascii="Arial" w:hAnsi="Arial" w:cs="Arial"/>
          <w:b/>
          <w:bCs/>
        </w:rPr>
        <w:t>26</w:t>
      </w:r>
      <w:r w:rsidR="00C6099A" w:rsidRPr="00677B80">
        <w:rPr>
          <w:rFonts w:ascii="Arial" w:hAnsi="Arial" w:cs="Arial"/>
          <w:b/>
          <w:bCs/>
        </w:rPr>
        <w:t>/</w:t>
      </w:r>
      <w:r w:rsidR="00FF0EC9">
        <w:rPr>
          <w:rFonts w:ascii="Arial" w:hAnsi="Arial" w:cs="Arial"/>
          <w:b/>
          <w:bCs/>
        </w:rPr>
        <w:t>06/</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13h.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FF0EC9">
        <w:rPr>
          <w:rFonts w:ascii="Arial" w:hAnsi="Arial" w:cs="Arial"/>
          <w:b/>
          <w:bCs/>
        </w:rPr>
        <w:t>26</w:t>
      </w:r>
      <w:r w:rsidR="00B9505E">
        <w:rPr>
          <w:rFonts w:ascii="Arial" w:hAnsi="Arial" w:cs="Arial"/>
          <w:b/>
          <w:bCs/>
        </w:rPr>
        <w:t>/</w:t>
      </w:r>
      <w:r w:rsidR="00FF0EC9">
        <w:rPr>
          <w:rFonts w:ascii="Arial" w:hAnsi="Arial" w:cs="Arial"/>
          <w:b/>
          <w:bCs/>
        </w:rPr>
        <w:t>06</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13h01.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FF0EC9">
        <w:rPr>
          <w:rFonts w:ascii="Arial" w:hAnsi="Arial" w:cs="Arial"/>
          <w:b/>
          <w:bCs/>
        </w:rPr>
        <w:t>26</w:t>
      </w:r>
      <w:r w:rsidRPr="00677B80">
        <w:rPr>
          <w:rFonts w:ascii="Arial" w:hAnsi="Arial" w:cs="Arial"/>
          <w:b/>
          <w:bCs/>
        </w:rPr>
        <w:t>/</w:t>
      </w:r>
      <w:r w:rsidR="00FF0EC9">
        <w:rPr>
          <w:rFonts w:ascii="Arial" w:hAnsi="Arial" w:cs="Arial"/>
          <w:b/>
          <w:bCs/>
        </w:rPr>
        <w:t>06</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1"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1"/>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lastRenderedPageBreak/>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w:t>
      </w:r>
      <w:r>
        <w:rPr>
          <w:rFonts w:ascii="Arial" w:hAnsi="Arial" w:cs="Arial"/>
          <w:b/>
          <w:bCs/>
        </w:rPr>
        <w:lastRenderedPageBreak/>
        <w:t xml:space="preserve">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lastRenderedPageBreak/>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 xml:space="preserve">microempresas e </w:t>
      </w:r>
      <w:r>
        <w:rPr>
          <w:rFonts w:ascii="Arial" w:eastAsia="Zurich BT" w:hAnsi="Arial" w:cs="Arial"/>
          <w:color w:val="000000"/>
        </w:rPr>
        <w:lastRenderedPageBreak/>
        <w:t>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B447AB" w:rsidRDefault="00B447AB" w:rsidP="00B447AB">
      <w:pPr>
        <w:jc w:val="both"/>
        <w:rPr>
          <w:rFonts w:ascii="Arial" w:hAnsi="Arial" w:cs="Arial"/>
          <w:b/>
          <w:bCs/>
        </w:rPr>
      </w:pPr>
      <w:r>
        <w:rPr>
          <w:rFonts w:ascii="Arial" w:hAnsi="Arial" w:cs="Arial"/>
          <w:b/>
          <w:bCs/>
        </w:rPr>
        <w:t>11 – DA HABILITAÇÃO:</w:t>
      </w:r>
    </w:p>
    <w:p w:rsidR="00B447AB" w:rsidRDefault="00B447AB" w:rsidP="00B447AB">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B447AB" w:rsidRDefault="00B447AB" w:rsidP="00B447AB">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B447AB" w:rsidRDefault="00B447AB" w:rsidP="00B447AB">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B447AB" w:rsidRDefault="00B447AB" w:rsidP="00B447AB">
      <w:pPr>
        <w:pStyle w:val="PargrafodaLista"/>
        <w:spacing w:after="0" w:line="240" w:lineRule="auto"/>
        <w:ind w:left="0"/>
        <w:jc w:val="both"/>
        <w:rPr>
          <w:rFonts w:ascii="Arial" w:hAnsi="Arial" w:cs="Arial"/>
          <w:b/>
          <w:i w:val="0"/>
          <w:lang w:val="pt-BR" w:eastAsia="ar-SA"/>
        </w:rPr>
      </w:pPr>
    </w:p>
    <w:p w:rsidR="00B447AB" w:rsidRDefault="00B447AB" w:rsidP="00B447AB">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B447AB" w:rsidRDefault="00B447AB" w:rsidP="00B447AB">
      <w:pPr>
        <w:jc w:val="both"/>
        <w:rPr>
          <w:rFonts w:ascii="Arial" w:hAnsi="Arial" w:cs="Arial"/>
        </w:rPr>
      </w:pPr>
    </w:p>
    <w:p w:rsidR="00B447AB" w:rsidRDefault="00B447AB" w:rsidP="00B447AB">
      <w:pPr>
        <w:jc w:val="both"/>
        <w:rPr>
          <w:rFonts w:ascii="Arial" w:hAnsi="Arial" w:cs="Arial"/>
          <w:b/>
          <w:bCs/>
        </w:rPr>
      </w:pPr>
      <w:r>
        <w:rPr>
          <w:rFonts w:ascii="Arial" w:hAnsi="Arial" w:cs="Arial"/>
          <w:b/>
          <w:bCs/>
        </w:rPr>
        <w:t>11.2.1. Habilitação Jurídica:</w:t>
      </w:r>
    </w:p>
    <w:p w:rsidR="00B447AB" w:rsidRDefault="00B447AB" w:rsidP="00B447AB">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B447AB" w:rsidRDefault="00B447AB" w:rsidP="00B447AB">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B447AB" w:rsidRDefault="00B447AB" w:rsidP="00B447AB">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B447AB" w:rsidRDefault="00B447AB" w:rsidP="00B447AB">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B447AB" w:rsidRDefault="00B447AB" w:rsidP="00B447AB">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B447AB" w:rsidRDefault="00B447AB" w:rsidP="00B447AB">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B447AB" w:rsidRDefault="00B447AB" w:rsidP="00B447AB">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B447AB" w:rsidRDefault="00B447AB" w:rsidP="00B447AB">
      <w:pPr>
        <w:jc w:val="both"/>
        <w:rPr>
          <w:rFonts w:ascii="Arial" w:hAnsi="Arial" w:cs="Arial"/>
        </w:rPr>
      </w:pPr>
      <w:r>
        <w:rPr>
          <w:rFonts w:ascii="Arial" w:hAnsi="Arial" w:cs="Arial"/>
          <w:b/>
          <w:bCs/>
        </w:rPr>
        <w:lastRenderedPageBreak/>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B447AB" w:rsidRDefault="00B447AB" w:rsidP="00B447AB">
      <w:pPr>
        <w:ind w:left="284"/>
        <w:jc w:val="both"/>
        <w:rPr>
          <w:rFonts w:ascii="Arial" w:hAnsi="Arial" w:cs="Arial"/>
        </w:rPr>
      </w:pPr>
    </w:p>
    <w:p w:rsidR="00B447AB" w:rsidRDefault="00B447AB" w:rsidP="00B447AB">
      <w:pPr>
        <w:jc w:val="both"/>
        <w:rPr>
          <w:rFonts w:ascii="Arial" w:hAnsi="Arial" w:cs="Arial"/>
          <w:b/>
          <w:bCs/>
        </w:rPr>
      </w:pPr>
      <w:r>
        <w:rPr>
          <w:rFonts w:ascii="Arial" w:hAnsi="Arial" w:cs="Arial"/>
          <w:b/>
          <w:bCs/>
        </w:rPr>
        <w:t>11.2.2. Habilitação Fiscal e Trabalhista:</w:t>
      </w:r>
    </w:p>
    <w:p w:rsidR="00B447AB" w:rsidRDefault="00B447AB" w:rsidP="00B447AB">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B447AB" w:rsidRDefault="00B447AB" w:rsidP="00B447AB">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B447AB" w:rsidRDefault="00B447AB" w:rsidP="00B447AB">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B447AB" w:rsidRDefault="00B447AB" w:rsidP="00B447AB">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447AB" w:rsidRDefault="00B447AB" w:rsidP="00B447AB">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B447AB" w:rsidRDefault="00B447AB" w:rsidP="00B447AB">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B447AB" w:rsidRDefault="00B447AB" w:rsidP="00B447AB">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B447AB" w:rsidRDefault="00B447AB" w:rsidP="00B447AB">
      <w:pPr>
        <w:tabs>
          <w:tab w:val="left" w:pos="1440"/>
        </w:tabs>
        <w:autoSpaceDE w:val="0"/>
        <w:snapToGrid w:val="0"/>
        <w:jc w:val="both"/>
        <w:rPr>
          <w:rFonts w:ascii="Arial" w:hAnsi="Arial" w:cs="Arial"/>
          <w:b/>
        </w:rPr>
      </w:pPr>
      <w:r>
        <w:rPr>
          <w:rFonts w:ascii="Arial" w:hAnsi="Arial" w:cs="Arial"/>
        </w:rPr>
        <w:t xml:space="preserve"> </w:t>
      </w:r>
    </w:p>
    <w:p w:rsidR="00B447AB" w:rsidRDefault="00B447AB" w:rsidP="00B447AB">
      <w:pPr>
        <w:jc w:val="both"/>
        <w:rPr>
          <w:rFonts w:ascii="Arial" w:hAnsi="Arial" w:cs="Arial"/>
          <w:b/>
        </w:rPr>
      </w:pPr>
      <w:r>
        <w:rPr>
          <w:rFonts w:ascii="Arial" w:hAnsi="Arial" w:cs="Arial"/>
          <w:b/>
        </w:rPr>
        <w:t xml:space="preserve">II –11.2.3. Habilitação Técnica </w:t>
      </w:r>
    </w:p>
    <w:p w:rsidR="00B447AB" w:rsidRDefault="00B447AB" w:rsidP="00B447AB">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B447AB" w:rsidRDefault="00B447AB" w:rsidP="00B447AB">
      <w:pPr>
        <w:tabs>
          <w:tab w:val="left" w:pos="1440"/>
        </w:tabs>
        <w:autoSpaceDE w:val="0"/>
        <w:snapToGrid w:val="0"/>
        <w:jc w:val="both"/>
        <w:rPr>
          <w:rFonts w:ascii="Arial" w:hAnsi="Arial" w:cs="Arial"/>
          <w:b/>
        </w:rPr>
      </w:pPr>
    </w:p>
    <w:p w:rsidR="00B447AB" w:rsidRDefault="00B447AB" w:rsidP="00B447AB">
      <w:pPr>
        <w:ind w:left="284" w:hanging="284"/>
        <w:jc w:val="both"/>
        <w:rPr>
          <w:rFonts w:ascii="Arial" w:hAnsi="Arial" w:cs="Arial"/>
          <w:b/>
          <w:bCs/>
        </w:rPr>
      </w:pPr>
      <w:r>
        <w:rPr>
          <w:rFonts w:ascii="Arial" w:hAnsi="Arial" w:cs="Arial"/>
          <w:b/>
          <w:bCs/>
        </w:rPr>
        <w:t>11.2.4. Qualificação Econômico-Financeira:</w:t>
      </w:r>
    </w:p>
    <w:p w:rsidR="00B447AB" w:rsidRDefault="00B447AB" w:rsidP="00B447AB">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B447AB" w:rsidRDefault="00B447AB" w:rsidP="00B447AB">
      <w:pPr>
        <w:pStyle w:val="TextosemFormatao"/>
        <w:jc w:val="both"/>
        <w:rPr>
          <w:rFonts w:ascii="Arial" w:hAnsi="Arial" w:cs="Arial"/>
          <w:b/>
          <w:i/>
        </w:rPr>
      </w:pPr>
    </w:p>
    <w:p w:rsidR="00B447AB" w:rsidRDefault="00B447AB" w:rsidP="00B447AB">
      <w:pPr>
        <w:pStyle w:val="TextosemFormatao"/>
        <w:jc w:val="both"/>
        <w:rPr>
          <w:rFonts w:ascii="Arial" w:hAnsi="Arial" w:cs="Arial"/>
          <w:b/>
          <w:i/>
        </w:rPr>
      </w:pPr>
      <w:r>
        <w:rPr>
          <w:rFonts w:ascii="Arial" w:hAnsi="Arial" w:cs="Arial"/>
          <w:b/>
          <w:i/>
        </w:rPr>
        <w:t>LIQUIDEZ CORRENTE (LC)</w:t>
      </w:r>
    </w:p>
    <w:p w:rsidR="00B447AB" w:rsidRDefault="00B447AB" w:rsidP="00B447AB">
      <w:pPr>
        <w:pStyle w:val="TextosemFormatao"/>
        <w:jc w:val="both"/>
        <w:rPr>
          <w:rFonts w:ascii="Arial" w:hAnsi="Arial" w:cs="Arial"/>
          <w:b/>
          <w:i/>
        </w:rPr>
      </w:pPr>
      <w:r>
        <w:rPr>
          <w:rFonts w:ascii="Arial" w:hAnsi="Arial" w:cs="Arial"/>
          <w:b/>
          <w:i/>
        </w:rPr>
        <w:t>LIQUIDEZ GERAL (LG)</w:t>
      </w:r>
    </w:p>
    <w:p w:rsidR="00B447AB" w:rsidRDefault="00B447AB" w:rsidP="00B447AB">
      <w:pPr>
        <w:pStyle w:val="TextosemFormatao"/>
        <w:jc w:val="both"/>
        <w:rPr>
          <w:rFonts w:ascii="Arial" w:hAnsi="Arial" w:cs="Arial"/>
          <w:b/>
          <w:i/>
        </w:rPr>
      </w:pPr>
    </w:p>
    <w:p w:rsidR="00B447AB" w:rsidRDefault="00B447AB" w:rsidP="00B447AB">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B447AB" w:rsidRDefault="00B447AB" w:rsidP="00B447AB">
      <w:pPr>
        <w:pStyle w:val="TextosemFormatao"/>
        <w:jc w:val="both"/>
        <w:rPr>
          <w:rFonts w:ascii="Arial" w:hAnsi="Arial" w:cs="Arial"/>
          <w:b/>
          <w:i/>
        </w:rPr>
      </w:pPr>
      <w:r>
        <w:rPr>
          <w:rFonts w:ascii="Arial" w:hAnsi="Arial" w:cs="Arial"/>
          <w:b/>
          <w:i/>
        </w:rPr>
        <w:t xml:space="preserve">                                     PC </w:t>
      </w:r>
    </w:p>
    <w:p w:rsidR="00B447AB" w:rsidRDefault="00B447AB" w:rsidP="00B447AB">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B447AB" w:rsidRDefault="00B447AB" w:rsidP="00B447AB">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B447AB" w:rsidRDefault="00B447AB" w:rsidP="00B447AB">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 xml:space="preserve">PL x </w:t>
      </w:r>
      <w:proofErr w:type="gramStart"/>
      <w:r>
        <w:rPr>
          <w:rFonts w:ascii="Arial" w:hAnsi="Arial" w:cs="Arial"/>
          <w:b/>
          <w:i/>
          <w:u w:val="single"/>
        </w:rPr>
        <w:t>100  =</w:t>
      </w:r>
      <w:proofErr w:type="gramEnd"/>
      <w:r>
        <w:rPr>
          <w:rFonts w:ascii="Arial" w:hAnsi="Arial" w:cs="Arial"/>
          <w:b/>
          <w:i/>
          <w:u w:val="single"/>
        </w:rPr>
        <w:t xml:space="preserve"> </w:t>
      </w:r>
      <w:r>
        <w:rPr>
          <w:rFonts w:ascii="Arial" w:hAnsi="Arial" w:cs="Arial"/>
          <w:b/>
          <w:i/>
        </w:rPr>
        <w:t>índice mínimo 100%</w:t>
      </w:r>
    </w:p>
    <w:p w:rsidR="00B447AB" w:rsidRDefault="00B447AB" w:rsidP="00B447AB">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B447AB" w:rsidRDefault="00B447AB" w:rsidP="00B447AB">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B447AB" w:rsidRDefault="00B447AB" w:rsidP="00B447AB">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B447AB" w:rsidRDefault="00B447AB" w:rsidP="00B447AB">
      <w:pPr>
        <w:pStyle w:val="TextosemFormatao"/>
        <w:jc w:val="both"/>
        <w:rPr>
          <w:rFonts w:ascii="Arial" w:hAnsi="Arial" w:cs="Arial"/>
          <w:b/>
          <w:i/>
        </w:rPr>
      </w:pPr>
    </w:p>
    <w:p w:rsidR="00B447AB" w:rsidRDefault="00B447AB" w:rsidP="00B447AB">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B447AB" w:rsidRDefault="00B447AB" w:rsidP="00B447AB">
      <w:pPr>
        <w:pStyle w:val="TextosemFormatao"/>
        <w:jc w:val="both"/>
        <w:rPr>
          <w:rFonts w:ascii="Arial" w:hAnsi="Arial" w:cs="Arial"/>
          <w:i/>
          <w:color w:val="7030A0"/>
        </w:rPr>
      </w:pPr>
    </w:p>
    <w:p w:rsidR="00B447AB" w:rsidRDefault="00B447AB" w:rsidP="00B447AB">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B447AB" w:rsidRDefault="00B447AB" w:rsidP="00B447AB">
      <w:pPr>
        <w:pStyle w:val="TextosemFormatao"/>
        <w:tabs>
          <w:tab w:val="left" w:pos="1440"/>
        </w:tabs>
        <w:autoSpaceDE w:val="0"/>
        <w:snapToGrid w:val="0"/>
        <w:jc w:val="both"/>
        <w:rPr>
          <w:rFonts w:ascii="Arial" w:hAnsi="Arial" w:cs="Arial"/>
        </w:rPr>
      </w:pPr>
      <w:r>
        <w:rPr>
          <w:rFonts w:ascii="Arial" w:hAnsi="Arial" w:cs="Arial"/>
          <w:color w:val="000000"/>
          <w:lang w:eastAsia="en-US"/>
        </w:rPr>
        <w:lastRenderedPageBreak/>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B447AB" w:rsidRDefault="00B447AB" w:rsidP="00B447AB">
      <w:pPr>
        <w:pStyle w:val="TextosemFormatao"/>
        <w:jc w:val="both"/>
        <w:rPr>
          <w:rFonts w:ascii="Arial" w:hAnsi="Arial" w:cs="Arial"/>
        </w:rPr>
      </w:pPr>
    </w:p>
    <w:p w:rsidR="00B447AB" w:rsidRDefault="00B447AB" w:rsidP="00B447AB">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B447AB" w:rsidRDefault="00B447AB" w:rsidP="00B447AB">
      <w:pPr>
        <w:ind w:left="284" w:hanging="284"/>
        <w:jc w:val="both"/>
        <w:rPr>
          <w:rFonts w:ascii="Arial" w:hAnsi="Arial" w:cs="Arial"/>
        </w:rPr>
      </w:pPr>
    </w:p>
    <w:p w:rsidR="00B447AB" w:rsidRDefault="00B447AB" w:rsidP="00B447AB">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B447AB" w:rsidRDefault="00B447AB" w:rsidP="00B447AB">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B447AB" w:rsidRDefault="00B447AB" w:rsidP="00B447AB">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B447AB" w:rsidRDefault="00B447AB" w:rsidP="00B447AB">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B447AB" w:rsidRDefault="00B447AB" w:rsidP="00B447AB">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B447AB" w:rsidRDefault="00B447AB" w:rsidP="00B447AB">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B447AB" w:rsidRDefault="00B447AB" w:rsidP="00B447AB">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B447AB" w:rsidRDefault="00B447AB" w:rsidP="00B447AB">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B447AB" w:rsidRDefault="00B447AB" w:rsidP="00B447AB">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B447AB" w:rsidRDefault="00B447AB" w:rsidP="00B447AB">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w:t>
      </w:r>
      <w:r>
        <w:rPr>
          <w:rFonts w:ascii="Arial" w:hAnsi="Arial" w:cs="Arial"/>
          <w:b/>
          <w:u w:val="single"/>
        </w:rPr>
        <w:lastRenderedPageBreak/>
        <w:t xml:space="preserve">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w:t>
      </w:r>
      <w:r>
        <w:rPr>
          <w:rFonts w:ascii="Arial" w:hAnsi="Arial" w:cs="Arial"/>
          <w:color w:val="000000"/>
        </w:rPr>
        <w:lastRenderedPageBreak/>
        <w:t>licitante, respeitada a ordem de classificação, para, após a comprovação dos requisitos para habilitação, analisada a proposta e eventuais documentos complementares e, feita a negociação, assinar o contrato ou a ata de registro de preços</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277BD8" w:rsidRPr="00121C22" w:rsidRDefault="00277BD8" w:rsidP="00277BD8">
      <w:pPr>
        <w:jc w:val="both"/>
        <w:rPr>
          <w:rFonts w:ascii="Arial" w:hAnsi="Arial" w:cs="Arial"/>
          <w:b/>
        </w:rPr>
      </w:pPr>
      <w:r w:rsidRPr="00121C22">
        <w:rPr>
          <w:rFonts w:ascii="Arial" w:hAnsi="Arial" w:cs="Arial"/>
          <w:b/>
        </w:rPr>
        <w:t xml:space="preserve">SECRETARIA MUNICIPAL DE </w:t>
      </w:r>
      <w:r w:rsidR="00121C22" w:rsidRPr="00121C22">
        <w:rPr>
          <w:rFonts w:ascii="Arial" w:hAnsi="Arial" w:cs="Arial"/>
          <w:b/>
        </w:rPr>
        <w:t>SAÚDE</w:t>
      </w:r>
    </w:p>
    <w:p w:rsidR="00277BD8" w:rsidRPr="00121C22" w:rsidRDefault="00277BD8" w:rsidP="00277BD8">
      <w:pPr>
        <w:jc w:val="both"/>
        <w:rPr>
          <w:rFonts w:ascii="Arial" w:hAnsi="Arial" w:cs="Arial"/>
          <w:b/>
        </w:rPr>
      </w:pPr>
      <w:r w:rsidRPr="00121C22">
        <w:rPr>
          <w:rFonts w:ascii="Arial" w:hAnsi="Arial" w:cs="Arial"/>
          <w:b/>
        </w:rPr>
        <w:t xml:space="preserve">Órgão: </w:t>
      </w:r>
      <w:r w:rsidR="00121C22" w:rsidRPr="00121C22">
        <w:rPr>
          <w:rFonts w:ascii="Arial" w:hAnsi="Arial" w:cs="Arial"/>
          <w:b/>
        </w:rPr>
        <w:t>08</w:t>
      </w:r>
    </w:p>
    <w:p w:rsidR="00277BD8" w:rsidRPr="00121C22" w:rsidRDefault="00277BD8" w:rsidP="00277BD8">
      <w:pPr>
        <w:jc w:val="both"/>
        <w:rPr>
          <w:rFonts w:ascii="Arial" w:hAnsi="Arial" w:cs="Arial"/>
          <w:b/>
        </w:rPr>
      </w:pPr>
      <w:r w:rsidRPr="00121C22">
        <w:rPr>
          <w:rFonts w:ascii="Arial" w:hAnsi="Arial" w:cs="Arial"/>
          <w:b/>
        </w:rPr>
        <w:t xml:space="preserve">Unidade: </w:t>
      </w:r>
      <w:r w:rsidR="00121C22" w:rsidRPr="00121C22">
        <w:rPr>
          <w:rFonts w:ascii="Arial" w:hAnsi="Arial" w:cs="Arial"/>
          <w:b/>
        </w:rPr>
        <w:t>08</w:t>
      </w:r>
      <w:r w:rsidRPr="00121C22">
        <w:rPr>
          <w:rFonts w:ascii="Arial" w:hAnsi="Arial" w:cs="Arial"/>
          <w:b/>
        </w:rPr>
        <w:t>.</w:t>
      </w:r>
      <w:r w:rsidR="00121C22" w:rsidRPr="00121C22">
        <w:rPr>
          <w:rFonts w:ascii="Arial" w:hAnsi="Arial" w:cs="Arial"/>
          <w:b/>
        </w:rPr>
        <w:t>01</w:t>
      </w:r>
    </w:p>
    <w:p w:rsidR="00277BD8" w:rsidRPr="00121C22" w:rsidRDefault="00277BD8" w:rsidP="00277BD8">
      <w:pPr>
        <w:jc w:val="both"/>
        <w:rPr>
          <w:rFonts w:ascii="Arial" w:hAnsi="Arial" w:cs="Arial"/>
          <w:b/>
        </w:rPr>
      </w:pPr>
      <w:r w:rsidRPr="00121C22">
        <w:rPr>
          <w:rFonts w:ascii="Arial" w:hAnsi="Arial" w:cs="Arial"/>
          <w:b/>
        </w:rPr>
        <w:t>Elemento: 4.4.90.52.00.00.00.</w:t>
      </w:r>
      <w:r w:rsidR="00121C22" w:rsidRPr="00121C22">
        <w:rPr>
          <w:rFonts w:ascii="Arial" w:hAnsi="Arial" w:cs="Arial"/>
          <w:b/>
        </w:rPr>
        <w:t>600.4500</w:t>
      </w:r>
    </w:p>
    <w:p w:rsidR="00277BD8" w:rsidRPr="00121C22" w:rsidRDefault="00277BD8" w:rsidP="00277BD8">
      <w:pPr>
        <w:jc w:val="both"/>
        <w:rPr>
          <w:rFonts w:ascii="Arial" w:hAnsi="Arial" w:cs="Arial"/>
          <w:b/>
        </w:rPr>
      </w:pPr>
      <w:r w:rsidRPr="00121C22">
        <w:rPr>
          <w:rFonts w:ascii="Arial" w:hAnsi="Arial" w:cs="Arial"/>
          <w:b/>
        </w:rPr>
        <w:t xml:space="preserve">Código Reduzido: </w:t>
      </w:r>
      <w:r w:rsidR="00121C22" w:rsidRPr="00121C22">
        <w:rPr>
          <w:rFonts w:ascii="Arial" w:hAnsi="Arial" w:cs="Arial"/>
          <w:b/>
        </w:rPr>
        <w:t>808</w:t>
      </w:r>
    </w:p>
    <w:p w:rsidR="00277BD8" w:rsidRPr="00121C22" w:rsidRDefault="00277BD8" w:rsidP="00277BD8">
      <w:pPr>
        <w:jc w:val="both"/>
        <w:rPr>
          <w:rFonts w:ascii="Arial" w:hAnsi="Arial" w:cs="Arial"/>
          <w:b/>
        </w:rPr>
      </w:pP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lastRenderedPageBreak/>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Arroio dos Ratos</w:t>
      </w:r>
      <w:r w:rsidRPr="0004405B">
        <w:rPr>
          <w:rFonts w:ascii="Arial" w:hAnsi="Arial" w:cs="Arial"/>
        </w:rPr>
        <w:t xml:space="preserve">, </w:t>
      </w:r>
      <w:r w:rsidR="00FF0EC9">
        <w:rPr>
          <w:rFonts w:ascii="Arial" w:hAnsi="Arial" w:cs="Arial"/>
        </w:rPr>
        <w:t>13</w:t>
      </w:r>
      <w:r w:rsidR="008061FC">
        <w:rPr>
          <w:rFonts w:ascii="Arial" w:hAnsi="Arial" w:cs="Arial"/>
        </w:rPr>
        <w:t xml:space="preserve"> </w:t>
      </w:r>
      <w:r w:rsidRPr="0004405B">
        <w:rPr>
          <w:rFonts w:ascii="Arial" w:hAnsi="Arial" w:cs="Arial"/>
        </w:rPr>
        <w:t xml:space="preserve">de </w:t>
      </w:r>
      <w:r w:rsidR="00FF0EC9">
        <w:rPr>
          <w:rFonts w:ascii="Arial" w:hAnsi="Arial" w:cs="Arial"/>
        </w:rPr>
        <w:t>junho</w:t>
      </w:r>
      <w:r w:rsidR="00236029" w:rsidRPr="0004405B">
        <w:rPr>
          <w:rFonts w:ascii="Arial" w:hAnsi="Arial" w:cs="Arial"/>
        </w:rPr>
        <w:t xml:space="preserve"> </w:t>
      </w:r>
      <w:r w:rsidRPr="0004405B">
        <w:rPr>
          <w:rFonts w:ascii="Arial" w:hAnsi="Arial" w:cs="Arial"/>
        </w:rPr>
        <w:t>de 202</w:t>
      </w:r>
      <w:r w:rsidR="0004405B" w:rsidRPr="0004405B">
        <w:rPr>
          <w:rFonts w:ascii="Arial" w:hAnsi="Arial" w:cs="Arial"/>
        </w:rPr>
        <w:t>3</w:t>
      </w:r>
      <w:r w:rsidRPr="0004405B">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tbl>
      <w:tblPr>
        <w:tblW w:w="8202" w:type="dxa"/>
        <w:jc w:val="center"/>
        <w:tblLayout w:type="fixed"/>
        <w:tblCellMar>
          <w:left w:w="70" w:type="dxa"/>
          <w:right w:w="70" w:type="dxa"/>
        </w:tblCellMar>
        <w:tblLook w:val="04A0" w:firstRow="1" w:lastRow="0" w:firstColumn="1" w:lastColumn="0" w:noHBand="0" w:noVBand="1"/>
      </w:tblPr>
      <w:tblGrid>
        <w:gridCol w:w="1668"/>
        <w:gridCol w:w="963"/>
        <w:gridCol w:w="796"/>
        <w:gridCol w:w="4775"/>
      </w:tblGrid>
      <w:tr w:rsidR="008B373F" w:rsidRPr="00D11F0B" w:rsidTr="008B373F">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B373F" w:rsidRPr="00BE084E" w:rsidRDefault="00127289" w:rsidP="00D43B57">
            <w:pPr>
              <w:ind w:left="360"/>
              <w:jc w:val="center"/>
              <w:rPr>
                <w:rFonts w:ascii="Arial" w:hAnsi="Arial" w:cs="Arial"/>
                <w:b/>
                <w:bCs/>
                <w:color w:val="000000"/>
              </w:rPr>
            </w:pPr>
            <w:r>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73F" w:rsidRPr="00452E8A" w:rsidRDefault="008B373F" w:rsidP="00D43B57">
            <w:pPr>
              <w:jc w:val="center"/>
              <w:rPr>
                <w:rFonts w:ascii="Arial" w:hAnsi="Arial" w:cs="Arial"/>
                <w:b/>
                <w:color w:val="000000"/>
              </w:rPr>
            </w:pPr>
            <w:r w:rsidRPr="00452E8A">
              <w:rPr>
                <w:rFonts w:ascii="Arial" w:hAnsi="Arial" w:cs="Arial"/>
                <w:b/>
                <w:color w:val="000000"/>
              </w:rPr>
              <w:t>QUANT.</w:t>
            </w:r>
          </w:p>
        </w:tc>
        <w:tc>
          <w:tcPr>
            <w:tcW w:w="796" w:type="dxa"/>
            <w:tcBorders>
              <w:top w:val="single" w:sz="4" w:space="0" w:color="auto"/>
              <w:left w:val="nil"/>
              <w:bottom w:val="single" w:sz="4" w:space="0" w:color="auto"/>
              <w:right w:val="single" w:sz="4" w:space="0" w:color="auto"/>
            </w:tcBorders>
            <w:vAlign w:val="center"/>
          </w:tcPr>
          <w:p w:rsidR="008B373F" w:rsidRDefault="008B373F" w:rsidP="00D43B57">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8B373F" w:rsidRDefault="008B373F" w:rsidP="00D43B57">
            <w:pPr>
              <w:jc w:val="center"/>
              <w:rPr>
                <w:rFonts w:ascii="Arial" w:hAnsi="Arial" w:cs="Arial"/>
                <w:b/>
                <w:bCs/>
                <w:color w:val="000000"/>
              </w:rPr>
            </w:pPr>
            <w:r>
              <w:rPr>
                <w:rFonts w:ascii="Arial" w:hAnsi="Arial" w:cs="Arial"/>
                <w:b/>
                <w:bCs/>
                <w:color w:val="000000"/>
              </w:rPr>
              <w:t>DESCRIÇÃO</w:t>
            </w:r>
          </w:p>
        </w:tc>
      </w:tr>
      <w:tr w:rsidR="008B373F" w:rsidRPr="00D11F0B" w:rsidTr="008B373F">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B373F" w:rsidRPr="00127289" w:rsidRDefault="00127289" w:rsidP="00127289">
            <w:pPr>
              <w:jc w:val="center"/>
              <w:rPr>
                <w:rFonts w:ascii="Arial" w:hAnsi="Arial" w:cs="Arial"/>
                <w:b/>
                <w:bCs/>
                <w:color w:val="000000"/>
              </w:rPr>
            </w:pPr>
            <w:r>
              <w:rPr>
                <w:rFonts w:ascii="Arial" w:hAnsi="Arial" w:cs="Arial"/>
                <w:b/>
                <w:bCs/>
                <w:color w:val="000000"/>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73F" w:rsidRDefault="008B373F" w:rsidP="00D43B57">
            <w:pPr>
              <w:jc w:val="center"/>
              <w:rPr>
                <w:rFonts w:ascii="Arial" w:hAnsi="Arial" w:cs="Arial"/>
                <w:color w:val="000000"/>
              </w:rPr>
            </w:pPr>
            <w:r>
              <w:rPr>
                <w:rFonts w:ascii="Arial" w:hAnsi="Arial" w:cs="Arial"/>
                <w:color w:val="000000"/>
              </w:rPr>
              <w:t>0</w:t>
            </w:r>
            <w:r w:rsidR="009C3BAF">
              <w:rPr>
                <w:rFonts w:ascii="Arial" w:hAnsi="Arial" w:cs="Arial"/>
                <w:color w:val="000000"/>
              </w:rPr>
              <w:t>3</w:t>
            </w:r>
          </w:p>
        </w:tc>
        <w:tc>
          <w:tcPr>
            <w:tcW w:w="796" w:type="dxa"/>
            <w:tcBorders>
              <w:top w:val="single" w:sz="4" w:space="0" w:color="auto"/>
              <w:left w:val="nil"/>
              <w:bottom w:val="single" w:sz="4" w:space="0" w:color="auto"/>
              <w:right w:val="single" w:sz="4" w:space="0" w:color="auto"/>
            </w:tcBorders>
            <w:vAlign w:val="center"/>
          </w:tcPr>
          <w:p w:rsidR="008B373F" w:rsidRPr="00D11F0B" w:rsidRDefault="008B373F" w:rsidP="00D43B57">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8B373F" w:rsidRPr="008D177E" w:rsidRDefault="009C3BAF" w:rsidP="009C3BAF">
            <w:pPr>
              <w:rPr>
                <w:rFonts w:ascii="Arial" w:hAnsi="Arial" w:cs="Arial"/>
                <w:b/>
                <w:bCs/>
                <w:sz w:val="18"/>
                <w:szCs w:val="18"/>
              </w:rPr>
            </w:pPr>
            <w:r>
              <w:rPr>
                <w:rFonts w:ascii="Arial" w:hAnsi="Arial" w:cs="Arial"/>
                <w:b/>
                <w:bCs/>
                <w:sz w:val="18"/>
                <w:szCs w:val="18"/>
              </w:rPr>
              <w:t>APARELHO ELETROCARDIOGRAMA, REFERÊNCIA CARDIOCARE – 2000 (EKG – 2000) POWER 100-240V -1,0 – 0,5 A.</w:t>
            </w:r>
          </w:p>
        </w:tc>
      </w:tr>
    </w:tbl>
    <w:p w:rsidR="00D75072" w:rsidRDefault="00D75072">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FF0EC9" w:rsidRDefault="00FF0EC9">
      <w:pPr>
        <w:rPr>
          <w:rFonts w:ascii="Arial" w:hAnsi="Arial" w:cs="Arial"/>
          <w:b/>
        </w:rPr>
      </w:pPr>
    </w:p>
    <w:p w:rsidR="00FF0EC9" w:rsidRDefault="00FF0EC9">
      <w:pPr>
        <w:rPr>
          <w:rFonts w:ascii="Arial" w:hAnsi="Arial" w:cs="Arial"/>
          <w:b/>
        </w:rPr>
      </w:pPr>
    </w:p>
    <w:p w:rsidR="00FF0EC9" w:rsidRDefault="00FF0EC9">
      <w:pPr>
        <w:rPr>
          <w:rFonts w:ascii="Arial" w:hAnsi="Arial" w:cs="Arial"/>
          <w:b/>
        </w:rPr>
      </w:pPr>
    </w:p>
    <w:p w:rsidR="00FF0EC9" w:rsidRDefault="00FF0EC9">
      <w:pPr>
        <w:rPr>
          <w:rFonts w:ascii="Arial" w:hAnsi="Arial" w:cs="Arial"/>
          <w:b/>
        </w:rPr>
      </w:pPr>
    </w:p>
    <w:p w:rsidR="00FF0EC9" w:rsidRDefault="00FF0EC9">
      <w:pPr>
        <w:rPr>
          <w:rFonts w:ascii="Arial" w:hAnsi="Arial" w:cs="Arial"/>
          <w:b/>
        </w:rPr>
      </w:pPr>
    </w:p>
    <w:p w:rsidR="00FF0EC9" w:rsidRDefault="00FF0EC9">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9C3BAF" w:rsidRDefault="009C3BAF">
      <w:pPr>
        <w:rPr>
          <w:rFonts w:ascii="Arial" w:hAnsi="Arial" w:cs="Arial"/>
          <w:b/>
        </w:rPr>
      </w:pPr>
    </w:p>
    <w:p w:rsidR="009C3BAF" w:rsidRDefault="009C3BAF">
      <w:pPr>
        <w:rPr>
          <w:rFonts w:ascii="Arial" w:hAnsi="Arial" w:cs="Arial"/>
          <w:b/>
        </w:rPr>
      </w:pPr>
    </w:p>
    <w:p w:rsidR="009C3BAF" w:rsidRDefault="009C3BAF">
      <w:pPr>
        <w:rPr>
          <w:rFonts w:ascii="Arial" w:hAnsi="Arial" w:cs="Arial"/>
          <w:b/>
        </w:rPr>
      </w:pPr>
    </w:p>
    <w:p w:rsidR="009C3BAF" w:rsidRDefault="009C3BAF">
      <w:pPr>
        <w:rPr>
          <w:rFonts w:ascii="Arial" w:hAnsi="Arial" w:cs="Arial"/>
          <w:b/>
        </w:rPr>
      </w:pPr>
    </w:p>
    <w:p w:rsidR="009C3BAF" w:rsidRDefault="009C3BAF">
      <w:pPr>
        <w:rPr>
          <w:rFonts w:ascii="Arial" w:hAnsi="Arial" w:cs="Arial"/>
          <w:b/>
        </w:rPr>
      </w:pPr>
    </w:p>
    <w:p w:rsidR="009C3BAF" w:rsidRDefault="009C3BAF">
      <w:pPr>
        <w:rPr>
          <w:rFonts w:ascii="Arial" w:hAnsi="Arial" w:cs="Arial"/>
          <w:b/>
        </w:rPr>
      </w:pPr>
    </w:p>
    <w:p w:rsidR="009C3BAF" w:rsidRDefault="009C3BAF">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4912ED" w:rsidRDefault="004912ED" w:rsidP="00713D9A">
      <w:pPr>
        <w:rPr>
          <w:rFonts w:ascii="Arial" w:hAnsi="Arial" w:cs="Arial"/>
          <w:b/>
          <w:iCs/>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FF0EC9">
        <w:rPr>
          <w:rFonts w:ascii="Arial" w:hAnsi="Arial" w:cs="Arial"/>
          <w:b/>
          <w:bCs/>
        </w:rPr>
        <w:t>15</w:t>
      </w:r>
      <w:r w:rsidRPr="005F7051">
        <w:rPr>
          <w:rFonts w:ascii="Arial" w:hAnsi="Arial" w:cs="Arial"/>
          <w:b/>
          <w:bCs/>
        </w:rPr>
        <w:t>/202</w:t>
      </w:r>
      <w:r w:rsidR="00791BCA">
        <w:rPr>
          <w:rFonts w:ascii="Arial" w:hAnsi="Arial" w:cs="Arial"/>
          <w:b/>
          <w:bCs/>
        </w:rPr>
        <w:t>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FF0EC9">
        <w:rPr>
          <w:rFonts w:ascii="Arial" w:hAnsi="Arial" w:cs="Arial"/>
        </w:rPr>
        <w:t>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w:t>
      </w:r>
      <w:proofErr w:type="spellStart"/>
      <w:r>
        <w:rPr>
          <w:rFonts w:ascii="Arial" w:hAnsi="Arial" w:cs="Arial"/>
        </w:rPr>
        <w:t>de</w:t>
      </w:r>
      <w:proofErr w:type="spellEnd"/>
      <w:r>
        <w:rPr>
          <w:rFonts w:ascii="Arial" w:hAnsi="Arial" w:cs="Arial"/>
        </w:rPr>
        <w:t xml:space="preserve"> 20</w:t>
      </w:r>
      <w:r w:rsidR="00452E8A">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791BCA">
        <w:rPr>
          <w:rFonts w:ascii="Arial" w:hAnsi="Arial" w:cs="Arial"/>
          <w:sz w:val="20"/>
          <w:szCs w:val="20"/>
          <w:u w:val="none"/>
          <w:lang w:val="pt-BR"/>
        </w:rPr>
        <w:t>3</w:t>
      </w:r>
      <w:r w:rsidR="00E72233">
        <w:rPr>
          <w:rFonts w:ascii="Arial" w:hAnsi="Arial" w:cs="Arial"/>
          <w:sz w:val="20"/>
          <w:szCs w:val="20"/>
          <w:u w:val="none"/>
          <w:lang w:val="pt-BR"/>
        </w:rPr>
        <w:t xml:space="preserve">, </w:t>
      </w:r>
      <w:r w:rsidR="00FF0EC9" w:rsidRPr="00FF0EC9">
        <w:rPr>
          <w:rFonts w:ascii="Arial" w:hAnsi="Arial" w:cs="Arial"/>
          <w:sz w:val="20"/>
          <w:szCs w:val="20"/>
          <w:u w:val="none"/>
          <w:lang w:val="pt-BR"/>
        </w:rPr>
        <w:t>REGISTRO DE PREÇO PARA AQUISIÇÃO DE APARELHOS DE ELETROCARDIOGRAMA.</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FF0EC9">
        <w:rPr>
          <w:rFonts w:ascii="Arial" w:hAnsi="Arial" w:cs="Arial"/>
          <w:sz w:val="20"/>
          <w:szCs w:val="20"/>
          <w:u w:val="none"/>
          <w:lang w:val="pt-BR"/>
        </w:rPr>
        <w:t>15</w:t>
      </w:r>
      <w:r w:rsidR="00677B80" w:rsidRPr="00A77EF4">
        <w:rPr>
          <w:rFonts w:ascii="Arial" w:hAnsi="Arial" w:cs="Arial"/>
          <w:sz w:val="20"/>
          <w:szCs w:val="20"/>
          <w:u w:val="none"/>
          <w:lang w:val="pt-BR"/>
        </w:rPr>
        <w:t>/202</w:t>
      </w:r>
      <w:r w:rsidR="0004405B">
        <w:rPr>
          <w:rFonts w:ascii="Arial" w:hAnsi="Arial" w:cs="Arial"/>
          <w:sz w:val="20"/>
          <w:szCs w:val="20"/>
          <w:u w:val="none"/>
          <w:lang w:val="pt-BR"/>
        </w:rPr>
        <w:t>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w:t>
      </w:r>
      <w:proofErr w:type="gramStart"/>
      <w:r>
        <w:rPr>
          <w:rFonts w:ascii="Arial" w:hAnsi="Arial" w:cs="Arial"/>
        </w:rPr>
        <w:t>......... ,</w:t>
      </w:r>
      <w:proofErr w:type="gramEnd"/>
      <w:r>
        <w:rPr>
          <w:rFonts w:ascii="Arial" w:hAnsi="Arial" w:cs="Arial"/>
        </w:rPr>
        <w:t xml:space="preserve">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FF0EC9">
        <w:rPr>
          <w:rFonts w:ascii="Arial" w:hAnsi="Arial" w:cs="Arial"/>
          <w:b/>
        </w:rPr>
        <w:t>15</w:t>
      </w:r>
      <w:r w:rsidR="00704B81" w:rsidRPr="00677B80">
        <w:rPr>
          <w:rFonts w:ascii="Arial" w:hAnsi="Arial" w:cs="Arial"/>
          <w:b/>
        </w:rPr>
        <w:t>/202</w:t>
      </w:r>
      <w:r w:rsidR="00791BCA">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BE561B" w:rsidRDefault="00FF0EC9">
      <w:pPr>
        <w:ind w:left="360"/>
        <w:rPr>
          <w:rFonts w:ascii="Arial" w:hAnsi="Arial" w:cs="Arial"/>
          <w:b/>
          <w:bCs/>
        </w:rPr>
      </w:pPr>
      <w:r w:rsidRPr="00FF0EC9">
        <w:rPr>
          <w:rFonts w:ascii="Arial" w:hAnsi="Arial" w:cs="Arial"/>
          <w:b/>
          <w:bCs/>
        </w:rPr>
        <w:t>REGISTRO DE PREÇO PARA AQUISIÇÃO DE APARELHOS DE ELETROCARDIOGRAMA.</w:t>
      </w:r>
    </w:p>
    <w:p w:rsidR="00FF0EC9" w:rsidRDefault="00FF0EC9">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2C4B5D" w:rsidRPr="001B6B6B" w:rsidRDefault="002C4B5D" w:rsidP="002C4B5D">
      <w:pPr>
        <w:jc w:val="both"/>
        <w:rPr>
          <w:rFonts w:ascii="Arial" w:hAnsi="Arial" w:cs="Arial"/>
          <w:b/>
        </w:rPr>
      </w:pPr>
    </w:p>
    <w:p w:rsidR="002C4B5D" w:rsidRPr="00A207BE" w:rsidRDefault="002C4B5D" w:rsidP="002C4B5D">
      <w:pPr>
        <w:jc w:val="both"/>
        <w:rPr>
          <w:rFonts w:ascii="Arial" w:hAnsi="Arial" w:cs="Arial"/>
          <w:b/>
        </w:rPr>
      </w:pPr>
    </w:p>
    <w:p w:rsidR="00121C22" w:rsidRPr="00121C22" w:rsidRDefault="00121C22" w:rsidP="00121C22">
      <w:pPr>
        <w:jc w:val="both"/>
        <w:rPr>
          <w:rFonts w:ascii="Arial" w:hAnsi="Arial" w:cs="Arial"/>
          <w:b/>
        </w:rPr>
      </w:pPr>
      <w:r w:rsidRPr="00121C22">
        <w:rPr>
          <w:rFonts w:ascii="Arial" w:hAnsi="Arial" w:cs="Arial"/>
          <w:b/>
        </w:rPr>
        <w:t>SECRETARIA MUNICIPAL DE SAÚDE</w:t>
      </w:r>
    </w:p>
    <w:p w:rsidR="00121C22" w:rsidRPr="00121C22" w:rsidRDefault="00121C22" w:rsidP="00121C22">
      <w:pPr>
        <w:jc w:val="both"/>
        <w:rPr>
          <w:rFonts w:ascii="Arial" w:hAnsi="Arial" w:cs="Arial"/>
          <w:b/>
        </w:rPr>
      </w:pPr>
      <w:r w:rsidRPr="00121C22">
        <w:rPr>
          <w:rFonts w:ascii="Arial" w:hAnsi="Arial" w:cs="Arial"/>
          <w:b/>
        </w:rPr>
        <w:t>Órgão: 08</w:t>
      </w:r>
    </w:p>
    <w:p w:rsidR="00121C22" w:rsidRPr="00121C22" w:rsidRDefault="00121C22" w:rsidP="00121C22">
      <w:pPr>
        <w:jc w:val="both"/>
        <w:rPr>
          <w:rFonts w:ascii="Arial" w:hAnsi="Arial" w:cs="Arial"/>
          <w:b/>
        </w:rPr>
      </w:pPr>
      <w:r w:rsidRPr="00121C22">
        <w:rPr>
          <w:rFonts w:ascii="Arial" w:hAnsi="Arial" w:cs="Arial"/>
          <w:b/>
        </w:rPr>
        <w:t>Unidade: 08.01</w:t>
      </w:r>
    </w:p>
    <w:p w:rsidR="00121C22" w:rsidRPr="00121C22" w:rsidRDefault="00121C22" w:rsidP="00121C22">
      <w:pPr>
        <w:jc w:val="both"/>
        <w:rPr>
          <w:rFonts w:ascii="Arial" w:hAnsi="Arial" w:cs="Arial"/>
          <w:b/>
        </w:rPr>
      </w:pPr>
      <w:r w:rsidRPr="00121C22">
        <w:rPr>
          <w:rFonts w:ascii="Arial" w:hAnsi="Arial" w:cs="Arial"/>
          <w:b/>
        </w:rPr>
        <w:t>Elemento: 4.4.90.52.00.00.00.600.4500</w:t>
      </w:r>
    </w:p>
    <w:p w:rsidR="00121C22" w:rsidRPr="00121C22" w:rsidRDefault="00121C22" w:rsidP="00121C22">
      <w:pPr>
        <w:jc w:val="both"/>
        <w:rPr>
          <w:rFonts w:ascii="Arial" w:hAnsi="Arial" w:cs="Arial"/>
          <w:b/>
        </w:rPr>
      </w:pPr>
      <w:r w:rsidRPr="00121C22">
        <w:rPr>
          <w:rFonts w:ascii="Arial" w:hAnsi="Arial" w:cs="Arial"/>
          <w:b/>
        </w:rPr>
        <w:t>Código Reduzido: 808</w:t>
      </w:r>
    </w:p>
    <w:p w:rsidR="00A207BE" w:rsidRPr="002C4B5D" w:rsidRDefault="00A207BE" w:rsidP="002C4B5D">
      <w:pPr>
        <w:jc w:val="both"/>
        <w:rPr>
          <w:rFonts w:ascii="Arial" w:hAnsi="Arial" w:cs="Arial"/>
          <w:b/>
        </w:rPr>
      </w:pPr>
    </w:p>
    <w:p w:rsidR="002C4B5D" w:rsidRPr="008061FC" w:rsidRDefault="002C4B5D" w:rsidP="002C4B5D">
      <w:pPr>
        <w:jc w:val="both"/>
        <w:rPr>
          <w:rFonts w:ascii="Arial" w:hAnsi="Arial" w:cs="Arial"/>
          <w:b/>
          <w:highlight w:val="yellow"/>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lastRenderedPageBreak/>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2C4B5D" w:rsidRDefault="002C4B5D">
      <w:pPr>
        <w:tabs>
          <w:tab w:val="left" w:pos="0"/>
        </w:tabs>
        <w:jc w:val="both"/>
        <w:rPr>
          <w:rFonts w:ascii="Arial" w:hAnsi="Arial" w:cs="Arial"/>
        </w:rPr>
      </w:pP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w:t>
      </w:r>
      <w:proofErr w:type="spellStart"/>
      <w:r>
        <w:rPr>
          <w:rFonts w:ascii="Arial" w:hAnsi="Arial" w:cs="Arial"/>
        </w:rPr>
        <w:t>Fornecer</w:t>
      </w:r>
      <w:proofErr w:type="spellEnd"/>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w:t>
      </w:r>
      <w:r>
        <w:rPr>
          <w:rFonts w:ascii="Arial" w:hAnsi="Arial" w:cs="Arial"/>
        </w:rPr>
        <w:lastRenderedPageBreak/>
        <w:t xml:space="preserve">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lastRenderedPageBreak/>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 </w:t>
      </w:r>
      <w:proofErr w:type="gramStart"/>
      <w:r>
        <w:rPr>
          <w:rFonts w:ascii="Arial" w:hAnsi="Arial" w:cs="Arial"/>
        </w:rPr>
        <w:t>.....</w:t>
      </w:r>
      <w:proofErr w:type="gramEnd"/>
      <w:r>
        <w:rPr>
          <w:rFonts w:ascii="Arial" w:hAnsi="Arial" w:cs="Arial"/>
        </w:rPr>
        <w:t xml:space="preserve"> de ................. de 202</w:t>
      </w:r>
      <w:bookmarkEnd w:id="2"/>
      <w:r w:rsidR="0004405B">
        <w:rPr>
          <w:rFonts w:ascii="Arial" w:hAnsi="Arial" w:cs="Arial"/>
        </w:rPr>
        <w:t>3</w:t>
      </w:r>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proofErr w:type="gramStart"/>
      <w:r>
        <w:rPr>
          <w:rFonts w:ascii="Arial" w:hAnsi="Arial" w:cs="Arial"/>
        </w:rPr>
        <w:tab/>
        <w:t xml:space="preserve">  </w:t>
      </w:r>
      <w:r w:rsidR="001B0106">
        <w:rPr>
          <w:rFonts w:ascii="Arial" w:hAnsi="Arial" w:cs="Arial"/>
        </w:rPr>
        <w:tab/>
      </w:r>
      <w:proofErr w:type="gramEnd"/>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D43B57" w:rsidRDefault="00D43B57">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FE73EA" w:rsidRDefault="00FE73EA">
      <w:pPr>
        <w:rPr>
          <w:rFonts w:ascii="Arial" w:hAnsi="Arial" w:cs="Arial"/>
        </w:rPr>
      </w:pPr>
    </w:p>
    <w:p w:rsidR="00FE73EA" w:rsidRDefault="00FE73EA">
      <w:pPr>
        <w:rPr>
          <w:rFonts w:ascii="Arial" w:hAnsi="Arial" w:cs="Arial"/>
        </w:rPr>
      </w:pPr>
    </w:p>
    <w:p w:rsidR="00FE73EA" w:rsidRDefault="00FE73EA">
      <w:pPr>
        <w:rPr>
          <w:rFonts w:ascii="Arial" w:hAnsi="Arial" w:cs="Arial"/>
        </w:rPr>
      </w:pPr>
    </w:p>
    <w:p w:rsidR="00FE73EA" w:rsidRDefault="00FE73EA">
      <w:pPr>
        <w:rPr>
          <w:rFonts w:ascii="Arial" w:hAnsi="Arial" w:cs="Arial"/>
        </w:rPr>
      </w:pPr>
    </w:p>
    <w:p w:rsidR="00FE73EA" w:rsidRDefault="00FE73EA">
      <w:pPr>
        <w:rPr>
          <w:rFonts w:ascii="Arial" w:hAnsi="Arial" w:cs="Arial"/>
        </w:rPr>
      </w:pPr>
    </w:p>
    <w:p w:rsidR="00FE73EA" w:rsidRDefault="00FE73EA">
      <w:pPr>
        <w:rPr>
          <w:rFonts w:ascii="Arial" w:hAnsi="Arial" w:cs="Arial"/>
        </w:rPr>
      </w:pPr>
    </w:p>
    <w:p w:rsidR="00FE73EA" w:rsidRDefault="00FE73EA">
      <w:pPr>
        <w:rPr>
          <w:rFonts w:ascii="Arial" w:hAnsi="Arial" w:cs="Arial"/>
        </w:rPr>
      </w:pPr>
    </w:p>
    <w:p w:rsidR="00FE73EA" w:rsidRDefault="00FE73EA">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FF0EC9">
        <w:rPr>
          <w:rFonts w:ascii="Arial" w:hAnsi="Arial" w:cs="Arial"/>
          <w:b/>
          <w:bCs/>
        </w:rPr>
        <w:t>15</w:t>
      </w:r>
      <w:r w:rsidR="0004405B">
        <w:rPr>
          <w:rFonts w:ascii="Arial" w:hAnsi="Arial" w:cs="Arial"/>
          <w:b/>
          <w:bCs/>
        </w:rPr>
        <w:t>/2023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FF0EC9">
        <w:rPr>
          <w:rFonts w:ascii="Arial" w:hAnsi="Arial" w:cs="Arial"/>
          <w:b/>
          <w:bCs/>
        </w:rPr>
        <w:t>15</w:t>
      </w:r>
      <w:r w:rsidR="001010B1">
        <w:rPr>
          <w:rFonts w:ascii="Arial" w:hAnsi="Arial" w:cs="Arial"/>
          <w:b/>
          <w:bCs/>
        </w:rPr>
        <w:t>/</w:t>
      </w:r>
      <w:r w:rsidRPr="00677B80">
        <w:rPr>
          <w:rFonts w:ascii="Arial" w:hAnsi="Arial" w:cs="Arial"/>
          <w:b/>
          <w:bCs/>
        </w:rPr>
        <w:t>202</w:t>
      </w:r>
      <w:r w:rsidR="0004405B">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946CDA">
        <w:rPr>
          <w:rFonts w:ascii="Arial" w:hAnsi="Arial" w:cs="Arial"/>
        </w:rPr>
        <w:t>3</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D75072" w:rsidRDefault="00D75072" w:rsidP="00E72233">
      <w:pPr>
        <w:rPr>
          <w:rFonts w:ascii="Arial" w:hAnsi="Arial" w:cs="Arial"/>
        </w:rPr>
      </w:pPr>
    </w:p>
    <w:p w:rsidR="00D75072" w:rsidRDefault="00D75072"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FF0EC9">
        <w:rPr>
          <w:rFonts w:ascii="Arial" w:hAnsi="Arial" w:cs="Arial"/>
          <w:b/>
          <w:bCs/>
        </w:rPr>
        <w:t>REGISTRO DE PREÇO PARA AQUISIÇÃO DE APARELHOS DE ELETROCARDIOGRAMA.</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FE73EA" w:rsidRDefault="00FE73EA">
      <w:pPr>
        <w:jc w:val="center"/>
        <w:rPr>
          <w:rFonts w:ascii="Arial" w:hAnsi="Arial" w:cs="Arial"/>
        </w:rPr>
      </w:pPr>
    </w:p>
    <w:p w:rsidR="00FE73EA" w:rsidRDefault="00FE73EA">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r w:rsidR="00FF0EC9">
        <w:rPr>
          <w:rFonts w:ascii="Arial" w:hAnsi="Arial" w:cs="Arial"/>
          <w:b/>
          <w:bCs/>
        </w:rPr>
        <w:t>REGISTRO DE PREÇO PARA AQUISIÇÃO DE APARELHOS DE ELETROCARDIOGRAMA.</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E72233" w:rsidRDefault="00E72233">
      <w:pPr>
        <w:jc w:val="both"/>
        <w:rPr>
          <w:rFonts w:ascii="Arial" w:hAnsi="Arial" w:cs="Arial"/>
        </w:rPr>
      </w:pPr>
    </w:p>
    <w:p w:rsidR="00AC79D4" w:rsidRDefault="00AC79D4">
      <w:pPr>
        <w:jc w:val="both"/>
        <w:rPr>
          <w:rFonts w:ascii="Arial" w:hAnsi="Arial" w:cs="Arial"/>
        </w:rPr>
      </w:pPr>
    </w:p>
    <w:p w:rsidR="00871CAF" w:rsidRDefault="00871CAF" w:rsidP="00871CAF">
      <w:pPr>
        <w:jc w:val="center"/>
        <w:rPr>
          <w:rFonts w:ascii="Arial" w:hAnsi="Arial" w:cs="Arial"/>
          <w:b/>
        </w:rPr>
      </w:pPr>
      <w:r>
        <w:rPr>
          <w:rFonts w:ascii="Arial" w:hAnsi="Arial" w:cs="Arial"/>
          <w:b/>
        </w:rPr>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57193C" w:rsidRDefault="0057193C" w:rsidP="00871CAF">
      <w:pPr>
        <w:jc w:val="center"/>
        <w:rPr>
          <w:rFonts w:ascii="Arial" w:hAnsi="Arial" w:cs="Arial"/>
          <w:b/>
        </w:rPr>
      </w:pPr>
    </w:p>
    <w:tbl>
      <w:tblPr>
        <w:tblW w:w="9543" w:type="dxa"/>
        <w:jc w:val="center"/>
        <w:tblLayout w:type="fixed"/>
        <w:tblCellMar>
          <w:left w:w="70" w:type="dxa"/>
          <w:right w:w="70" w:type="dxa"/>
        </w:tblCellMar>
        <w:tblLook w:val="04A0" w:firstRow="1" w:lastRow="0" w:firstColumn="1" w:lastColumn="0" w:noHBand="0" w:noVBand="1"/>
      </w:tblPr>
      <w:tblGrid>
        <w:gridCol w:w="1668"/>
        <w:gridCol w:w="963"/>
        <w:gridCol w:w="796"/>
        <w:gridCol w:w="4775"/>
        <w:gridCol w:w="1341"/>
      </w:tblGrid>
      <w:tr w:rsidR="00444930" w:rsidRPr="00D11F0B" w:rsidTr="00D7546B">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444930" w:rsidRPr="00BE084E" w:rsidRDefault="00127289" w:rsidP="00444930">
            <w:pPr>
              <w:ind w:left="360"/>
              <w:jc w:val="center"/>
              <w:rPr>
                <w:rFonts w:ascii="Arial" w:hAnsi="Arial" w:cs="Arial"/>
                <w:b/>
                <w:bCs/>
                <w:color w:val="000000"/>
              </w:rPr>
            </w:pPr>
            <w:r>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930" w:rsidRPr="00452E8A" w:rsidRDefault="00444930" w:rsidP="00444930">
            <w:pPr>
              <w:jc w:val="center"/>
              <w:rPr>
                <w:rFonts w:ascii="Arial" w:hAnsi="Arial" w:cs="Arial"/>
                <w:b/>
                <w:color w:val="000000"/>
              </w:rPr>
            </w:pPr>
            <w:r w:rsidRPr="00452E8A">
              <w:rPr>
                <w:rFonts w:ascii="Arial" w:hAnsi="Arial" w:cs="Arial"/>
                <w:b/>
                <w:color w:val="000000"/>
              </w:rPr>
              <w:t>QUANT.</w:t>
            </w:r>
          </w:p>
        </w:tc>
        <w:tc>
          <w:tcPr>
            <w:tcW w:w="796" w:type="dxa"/>
            <w:tcBorders>
              <w:top w:val="single" w:sz="4" w:space="0" w:color="auto"/>
              <w:left w:val="nil"/>
              <w:bottom w:val="single" w:sz="4" w:space="0" w:color="auto"/>
              <w:right w:val="single" w:sz="4" w:space="0" w:color="auto"/>
            </w:tcBorders>
            <w:vAlign w:val="center"/>
          </w:tcPr>
          <w:p w:rsidR="00444930" w:rsidRDefault="00444930" w:rsidP="00444930">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444930" w:rsidRDefault="00444930" w:rsidP="00444930">
            <w:pPr>
              <w:jc w:val="center"/>
              <w:rPr>
                <w:rFonts w:ascii="Arial" w:hAnsi="Arial" w:cs="Arial"/>
                <w:b/>
                <w:bCs/>
                <w:color w:val="000000"/>
              </w:rPr>
            </w:pPr>
            <w:r>
              <w:rPr>
                <w:rFonts w:ascii="Arial" w:hAnsi="Arial" w:cs="Arial"/>
                <w:b/>
                <w:bCs/>
                <w:color w:val="000000"/>
              </w:rPr>
              <w:t>DESCRIÇÃO</w:t>
            </w:r>
          </w:p>
        </w:tc>
        <w:tc>
          <w:tcPr>
            <w:tcW w:w="1341" w:type="dxa"/>
            <w:tcBorders>
              <w:top w:val="single" w:sz="4" w:space="0" w:color="auto"/>
              <w:left w:val="single" w:sz="4" w:space="0" w:color="auto"/>
              <w:bottom w:val="single" w:sz="4" w:space="0" w:color="auto"/>
              <w:right w:val="single" w:sz="4" w:space="0" w:color="auto"/>
            </w:tcBorders>
            <w:vAlign w:val="center"/>
          </w:tcPr>
          <w:p w:rsidR="00444930" w:rsidRPr="00452E8A" w:rsidRDefault="00444930" w:rsidP="00444930">
            <w:pPr>
              <w:jc w:val="center"/>
              <w:rPr>
                <w:rFonts w:ascii="Arial" w:hAnsi="Arial" w:cs="Arial"/>
                <w:color w:val="000000"/>
              </w:rPr>
            </w:pPr>
            <w:r w:rsidRPr="00452E8A">
              <w:rPr>
                <w:rFonts w:ascii="Arial" w:hAnsi="Arial" w:cs="Arial"/>
                <w:color w:val="000000"/>
              </w:rPr>
              <w:t>VALOR UNITÁRIO</w:t>
            </w:r>
          </w:p>
        </w:tc>
      </w:tr>
      <w:tr w:rsidR="009C3BAF" w:rsidRPr="00D11F0B" w:rsidTr="00452E8A">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9C3BAF" w:rsidRPr="00127289" w:rsidRDefault="009C3BAF" w:rsidP="009C3BAF">
            <w:pPr>
              <w:ind w:left="1080"/>
              <w:rPr>
                <w:rFonts w:ascii="Arial" w:hAnsi="Arial" w:cs="Arial"/>
                <w:b/>
                <w:bCs/>
                <w:color w:val="000000"/>
              </w:rPr>
            </w:pPr>
            <w:r>
              <w:rPr>
                <w:rFonts w:ascii="Arial" w:hAnsi="Arial" w:cs="Arial"/>
                <w:b/>
                <w:bCs/>
                <w:color w:val="000000"/>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BAF" w:rsidRDefault="009C3BAF" w:rsidP="009C3BAF">
            <w:pPr>
              <w:jc w:val="center"/>
              <w:rPr>
                <w:rFonts w:ascii="Arial" w:hAnsi="Arial" w:cs="Arial"/>
                <w:color w:val="000000"/>
              </w:rPr>
            </w:pPr>
            <w:r>
              <w:rPr>
                <w:rFonts w:ascii="Arial" w:hAnsi="Arial" w:cs="Arial"/>
                <w:color w:val="000000"/>
              </w:rPr>
              <w:t>02</w:t>
            </w:r>
          </w:p>
        </w:tc>
        <w:tc>
          <w:tcPr>
            <w:tcW w:w="796" w:type="dxa"/>
            <w:tcBorders>
              <w:top w:val="single" w:sz="4" w:space="0" w:color="auto"/>
              <w:left w:val="nil"/>
              <w:bottom w:val="single" w:sz="4" w:space="0" w:color="auto"/>
              <w:right w:val="single" w:sz="4" w:space="0" w:color="auto"/>
            </w:tcBorders>
            <w:vAlign w:val="center"/>
          </w:tcPr>
          <w:p w:rsidR="009C3BAF" w:rsidRPr="00D11F0B" w:rsidRDefault="009C3BAF" w:rsidP="009C3BAF">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9C3BAF" w:rsidRPr="008D177E" w:rsidRDefault="009C3BAF" w:rsidP="009C3BAF">
            <w:pPr>
              <w:rPr>
                <w:rFonts w:ascii="Arial" w:hAnsi="Arial" w:cs="Arial"/>
                <w:b/>
                <w:bCs/>
                <w:sz w:val="18"/>
                <w:szCs w:val="18"/>
              </w:rPr>
            </w:pPr>
            <w:r>
              <w:rPr>
                <w:rFonts w:ascii="Arial" w:hAnsi="Arial" w:cs="Arial"/>
                <w:b/>
                <w:bCs/>
                <w:sz w:val="18"/>
                <w:szCs w:val="18"/>
              </w:rPr>
              <w:t>APARELHO ELETROCARDIOGRAMA, REFERÊNCIA CARDIOCARE – 2000 (EKG – 2000) POWER 100-240V -1,0 – 0,5 A.</w:t>
            </w:r>
          </w:p>
        </w:tc>
        <w:tc>
          <w:tcPr>
            <w:tcW w:w="1341" w:type="dxa"/>
            <w:tcBorders>
              <w:top w:val="single" w:sz="4" w:space="0" w:color="auto"/>
              <w:left w:val="single" w:sz="4" w:space="0" w:color="auto"/>
              <w:bottom w:val="single" w:sz="4" w:space="0" w:color="auto"/>
              <w:right w:val="single" w:sz="4" w:space="0" w:color="auto"/>
            </w:tcBorders>
            <w:vAlign w:val="center"/>
          </w:tcPr>
          <w:p w:rsidR="009C3BAF" w:rsidRDefault="009C3BAF" w:rsidP="009C3BAF">
            <w:pPr>
              <w:jc w:val="center"/>
              <w:rPr>
                <w:rFonts w:ascii="Arial" w:hAnsi="Arial" w:cs="Arial"/>
                <w:color w:val="000000"/>
              </w:rPr>
            </w:pPr>
            <w:r>
              <w:rPr>
                <w:rFonts w:ascii="Arial" w:hAnsi="Arial" w:cs="Arial"/>
                <w:color w:val="000000"/>
              </w:rPr>
              <w:t xml:space="preserve"> R$ 6.532,33</w:t>
            </w:r>
          </w:p>
        </w:tc>
      </w:tr>
      <w:tr w:rsidR="009C3BAF" w:rsidRPr="00D11F0B" w:rsidTr="0044493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9C3BAF" w:rsidRPr="00127289" w:rsidRDefault="009C3BAF" w:rsidP="009C3BAF">
            <w:pPr>
              <w:ind w:left="1080"/>
              <w:rPr>
                <w:rFonts w:ascii="Arial" w:hAnsi="Arial" w:cs="Arial"/>
                <w:b/>
                <w:bCs/>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BAF" w:rsidRDefault="009C3BAF" w:rsidP="009C3BAF">
            <w:pPr>
              <w:jc w:val="center"/>
              <w:rPr>
                <w:rFonts w:ascii="Arial" w:hAnsi="Arial" w:cs="Arial"/>
                <w:color w:val="000000"/>
              </w:rPr>
            </w:pPr>
          </w:p>
        </w:tc>
        <w:tc>
          <w:tcPr>
            <w:tcW w:w="796" w:type="dxa"/>
            <w:tcBorders>
              <w:top w:val="single" w:sz="4" w:space="0" w:color="auto"/>
              <w:left w:val="nil"/>
              <w:bottom w:val="single" w:sz="4" w:space="0" w:color="auto"/>
              <w:right w:val="single" w:sz="4" w:space="0" w:color="auto"/>
            </w:tcBorders>
            <w:vAlign w:val="center"/>
          </w:tcPr>
          <w:p w:rsidR="009C3BAF" w:rsidRPr="00A81297" w:rsidRDefault="009C3BAF" w:rsidP="009C3BAF">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vAlign w:val="center"/>
          </w:tcPr>
          <w:p w:rsidR="009C3BAF" w:rsidRDefault="009C3BAF" w:rsidP="009C3BAF">
            <w:pPr>
              <w:jc w:val="both"/>
              <w:rPr>
                <w:rFonts w:ascii="Arial" w:hAnsi="Arial" w:cs="Arial"/>
                <w:b/>
                <w:bCs/>
                <w:sz w:val="18"/>
                <w:szCs w:val="18"/>
              </w:rPr>
            </w:pPr>
            <w:r>
              <w:rPr>
                <w:rFonts w:ascii="Arial" w:hAnsi="Arial" w:cs="Arial"/>
                <w:b/>
                <w:bCs/>
                <w:sz w:val="18"/>
                <w:szCs w:val="18"/>
              </w:rPr>
              <w:t>VALOR TOTAL ESTIMADO</w:t>
            </w:r>
          </w:p>
        </w:tc>
        <w:tc>
          <w:tcPr>
            <w:tcW w:w="1341" w:type="dxa"/>
            <w:tcBorders>
              <w:top w:val="single" w:sz="4" w:space="0" w:color="auto"/>
              <w:left w:val="single" w:sz="4" w:space="0" w:color="auto"/>
              <w:bottom w:val="single" w:sz="4" w:space="0" w:color="auto"/>
              <w:right w:val="single" w:sz="4" w:space="0" w:color="auto"/>
            </w:tcBorders>
            <w:vAlign w:val="center"/>
          </w:tcPr>
          <w:p w:rsidR="009C3BAF" w:rsidRDefault="009C3BAF" w:rsidP="009C3BAF">
            <w:pPr>
              <w:jc w:val="center"/>
              <w:rPr>
                <w:rFonts w:ascii="Arial" w:hAnsi="Arial" w:cs="Arial"/>
                <w:color w:val="000000"/>
              </w:rPr>
            </w:pPr>
            <w:r>
              <w:rPr>
                <w:rFonts w:ascii="Arial" w:hAnsi="Arial" w:cs="Arial"/>
                <w:color w:val="000000"/>
              </w:rPr>
              <w:t xml:space="preserve"> R$ 19.597,00</w:t>
            </w:r>
          </w:p>
        </w:tc>
      </w:tr>
    </w:tbl>
    <w:p w:rsidR="00871CAF" w:rsidRDefault="00871CAF" w:rsidP="00871CAF">
      <w:pPr>
        <w:shd w:val="clear" w:color="auto" w:fill="FFFFFF" w:themeFill="background1"/>
        <w:jc w:val="both"/>
        <w:rPr>
          <w:rFonts w:ascii="Arial" w:hAnsi="Arial" w:cs="Arial"/>
          <w:b/>
          <w:bCs/>
        </w:rPr>
      </w:pPr>
      <w:bookmarkStart w:id="3" w:name="_GoBack"/>
      <w:bookmarkEnd w:id="3"/>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94F" w:rsidRDefault="0069294F" w:rsidP="009F0202">
      <w:r>
        <w:separator/>
      </w:r>
    </w:p>
  </w:endnote>
  <w:endnote w:type="continuationSeparator" w:id="0">
    <w:p w:rsidR="0069294F" w:rsidRDefault="0069294F"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B57" w:rsidRDefault="00D43B57">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D43B57" w:rsidRDefault="00D43B57">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D43B57" w:rsidRDefault="00D43B57">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D43B57" w:rsidRDefault="00D43B57">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94F" w:rsidRDefault="0069294F" w:rsidP="009F0202">
      <w:r>
        <w:separator/>
      </w:r>
    </w:p>
  </w:footnote>
  <w:footnote w:type="continuationSeparator" w:id="0">
    <w:p w:rsidR="0069294F" w:rsidRDefault="0069294F"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B57" w:rsidRPr="00C6099A" w:rsidRDefault="00D43B57"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3B57" w:rsidRPr="001071A5" w:rsidRDefault="00D43B57" w:rsidP="00C6099A">
                            <w:pPr>
                              <w:rPr>
                                <w:rFonts w:ascii="Arial" w:hAnsi="Arial" w:cs="Arial"/>
                                <w:sz w:val="32"/>
                                <w:szCs w:val="32"/>
                              </w:rPr>
                            </w:pPr>
                            <w:r w:rsidRPr="001071A5">
                              <w:rPr>
                                <w:rFonts w:ascii="Arial" w:hAnsi="Arial" w:cs="Arial"/>
                                <w:sz w:val="32"/>
                                <w:szCs w:val="32"/>
                              </w:rPr>
                              <w:t>Estado do Rio Grande do Sul</w:t>
                            </w:r>
                          </w:p>
                          <w:p w:rsidR="00D43B57" w:rsidRPr="001071A5" w:rsidRDefault="00D43B57" w:rsidP="00C6099A">
                            <w:pPr>
                              <w:rPr>
                                <w:rFonts w:ascii="Arial" w:hAnsi="Arial" w:cs="Arial"/>
                                <w:b/>
                                <w:sz w:val="32"/>
                                <w:szCs w:val="32"/>
                              </w:rPr>
                            </w:pPr>
                            <w:r w:rsidRPr="001071A5">
                              <w:rPr>
                                <w:rFonts w:ascii="Arial" w:hAnsi="Arial" w:cs="Arial"/>
                                <w:b/>
                                <w:sz w:val="32"/>
                                <w:szCs w:val="32"/>
                              </w:rPr>
                              <w:t>PREFEITURA MUNICIPAL DE ARROIO DOS RATOS</w:t>
                            </w:r>
                          </w:p>
                          <w:p w:rsidR="00D43B57" w:rsidRDefault="00D43B57" w:rsidP="00C6099A">
                            <w:pPr>
                              <w:rPr>
                                <w:rFonts w:ascii="Arial" w:hAnsi="Arial" w:cs="Arial"/>
                                <w:sz w:val="32"/>
                                <w:szCs w:val="32"/>
                              </w:rPr>
                            </w:pPr>
                            <w:r>
                              <w:rPr>
                                <w:rFonts w:ascii="Arial" w:hAnsi="Arial" w:cs="Arial"/>
                                <w:sz w:val="32"/>
                                <w:szCs w:val="32"/>
                              </w:rPr>
                              <w:t>Departamento de Compras e Licitações</w:t>
                            </w:r>
                          </w:p>
                          <w:p w:rsidR="00D43B57" w:rsidRDefault="00D43B57" w:rsidP="00C6099A">
                            <w:pPr>
                              <w:rPr>
                                <w:rFonts w:ascii="Arial" w:hAnsi="Arial" w:cs="Arial"/>
                                <w:sz w:val="32"/>
                                <w:szCs w:val="32"/>
                              </w:rPr>
                            </w:pPr>
                          </w:p>
                          <w:p w:rsidR="00D43B57" w:rsidRPr="001071A5" w:rsidRDefault="00D43B57" w:rsidP="00C6099A">
                            <w:pPr>
                              <w:rPr>
                                <w:rFonts w:ascii="Arial" w:hAnsi="Arial" w:cs="Arial"/>
                                <w:sz w:val="28"/>
                                <w:szCs w:val="28"/>
                              </w:rPr>
                            </w:pPr>
                          </w:p>
                          <w:p w:rsidR="00D43B57" w:rsidRDefault="00D43B57"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43B57" w:rsidRPr="001071A5" w:rsidRDefault="00D43B57" w:rsidP="00C6099A">
                      <w:pPr>
                        <w:rPr>
                          <w:rFonts w:ascii="Arial" w:hAnsi="Arial" w:cs="Arial"/>
                          <w:sz w:val="32"/>
                          <w:szCs w:val="32"/>
                        </w:rPr>
                      </w:pPr>
                      <w:r w:rsidRPr="001071A5">
                        <w:rPr>
                          <w:rFonts w:ascii="Arial" w:hAnsi="Arial" w:cs="Arial"/>
                          <w:sz w:val="32"/>
                          <w:szCs w:val="32"/>
                        </w:rPr>
                        <w:t>Estado do Rio Grande do Sul</w:t>
                      </w:r>
                    </w:p>
                    <w:p w:rsidR="00D43B57" w:rsidRPr="001071A5" w:rsidRDefault="00D43B57" w:rsidP="00C6099A">
                      <w:pPr>
                        <w:rPr>
                          <w:rFonts w:ascii="Arial" w:hAnsi="Arial" w:cs="Arial"/>
                          <w:b/>
                          <w:sz w:val="32"/>
                          <w:szCs w:val="32"/>
                        </w:rPr>
                      </w:pPr>
                      <w:r w:rsidRPr="001071A5">
                        <w:rPr>
                          <w:rFonts w:ascii="Arial" w:hAnsi="Arial" w:cs="Arial"/>
                          <w:b/>
                          <w:sz w:val="32"/>
                          <w:szCs w:val="32"/>
                        </w:rPr>
                        <w:t>PREFEITURA MUNICIPAL DE ARROIO DOS RATOS</w:t>
                      </w:r>
                    </w:p>
                    <w:p w:rsidR="00D43B57" w:rsidRDefault="00D43B57" w:rsidP="00C6099A">
                      <w:pPr>
                        <w:rPr>
                          <w:rFonts w:ascii="Arial" w:hAnsi="Arial" w:cs="Arial"/>
                          <w:sz w:val="32"/>
                          <w:szCs w:val="32"/>
                        </w:rPr>
                      </w:pPr>
                      <w:r>
                        <w:rPr>
                          <w:rFonts w:ascii="Arial" w:hAnsi="Arial" w:cs="Arial"/>
                          <w:sz w:val="32"/>
                          <w:szCs w:val="32"/>
                        </w:rPr>
                        <w:t>Departamento de Compras e Licitações</w:t>
                      </w:r>
                    </w:p>
                    <w:p w:rsidR="00D43B57" w:rsidRDefault="00D43B57" w:rsidP="00C6099A">
                      <w:pPr>
                        <w:rPr>
                          <w:rFonts w:ascii="Arial" w:hAnsi="Arial" w:cs="Arial"/>
                          <w:sz w:val="32"/>
                          <w:szCs w:val="32"/>
                        </w:rPr>
                      </w:pPr>
                    </w:p>
                    <w:p w:rsidR="00D43B57" w:rsidRPr="001071A5" w:rsidRDefault="00D43B57" w:rsidP="00C6099A">
                      <w:pPr>
                        <w:rPr>
                          <w:rFonts w:ascii="Arial" w:hAnsi="Arial" w:cs="Arial"/>
                          <w:sz w:val="28"/>
                          <w:szCs w:val="28"/>
                        </w:rPr>
                      </w:pPr>
                    </w:p>
                    <w:p w:rsidR="00D43B57" w:rsidRDefault="00D43B57"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91B52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46108E"/>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9E23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3" w15:restartNumberingAfterBreak="0">
    <w:nsid w:val="629B233E"/>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3"/>
  </w:num>
  <w:num w:numId="6">
    <w:abstractNumId w:val="8"/>
  </w:num>
  <w:num w:numId="7">
    <w:abstractNumId w:val="6"/>
  </w:num>
  <w:num w:numId="8">
    <w:abstractNumId w:val="2"/>
  </w:num>
  <w:num w:numId="9">
    <w:abstractNumId w:val="7"/>
  </w:num>
  <w:num w:numId="10">
    <w:abstractNumId w:val="12"/>
  </w:num>
  <w:num w:numId="11">
    <w:abstractNumId w:val="14"/>
  </w:num>
  <w:num w:numId="12">
    <w:abstractNumId w:val="4"/>
  </w:num>
  <w:num w:numId="13">
    <w:abstractNumId w:val="13"/>
  </w:num>
  <w:num w:numId="14">
    <w:abstractNumId w:val="1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A1F"/>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94B"/>
    <w:rsid w:val="00042CAD"/>
    <w:rsid w:val="0004332A"/>
    <w:rsid w:val="00043666"/>
    <w:rsid w:val="0004405B"/>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7F8"/>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4B5"/>
    <w:rsid w:val="00104C09"/>
    <w:rsid w:val="001060A3"/>
    <w:rsid w:val="0010613E"/>
    <w:rsid w:val="00106D7D"/>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1C22"/>
    <w:rsid w:val="001226B5"/>
    <w:rsid w:val="00122E10"/>
    <w:rsid w:val="00123B98"/>
    <w:rsid w:val="0012484D"/>
    <w:rsid w:val="00125C6F"/>
    <w:rsid w:val="00125E8C"/>
    <w:rsid w:val="00127289"/>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0EFC"/>
    <w:rsid w:val="001812E8"/>
    <w:rsid w:val="00181FA6"/>
    <w:rsid w:val="00182D41"/>
    <w:rsid w:val="00183221"/>
    <w:rsid w:val="00183485"/>
    <w:rsid w:val="00184136"/>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6B6B"/>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D2E"/>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813"/>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77BD8"/>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4F75"/>
    <w:rsid w:val="002B524F"/>
    <w:rsid w:val="002B58BF"/>
    <w:rsid w:val="002B6567"/>
    <w:rsid w:val="002C03D1"/>
    <w:rsid w:val="002C0A7F"/>
    <w:rsid w:val="002C17A3"/>
    <w:rsid w:val="002C2911"/>
    <w:rsid w:val="002C3964"/>
    <w:rsid w:val="002C3ECE"/>
    <w:rsid w:val="002C43FE"/>
    <w:rsid w:val="002C4B5D"/>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310D"/>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01D"/>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17DD7"/>
    <w:rsid w:val="00317E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4C8"/>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465"/>
    <w:rsid w:val="00416948"/>
    <w:rsid w:val="00416966"/>
    <w:rsid w:val="004176FE"/>
    <w:rsid w:val="00417948"/>
    <w:rsid w:val="00420C3A"/>
    <w:rsid w:val="0042332F"/>
    <w:rsid w:val="00423A83"/>
    <w:rsid w:val="00423AB6"/>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4930"/>
    <w:rsid w:val="004459A6"/>
    <w:rsid w:val="00445DAB"/>
    <w:rsid w:val="0044636E"/>
    <w:rsid w:val="004466C2"/>
    <w:rsid w:val="0044741C"/>
    <w:rsid w:val="00450D14"/>
    <w:rsid w:val="00451D11"/>
    <w:rsid w:val="004521EA"/>
    <w:rsid w:val="00452674"/>
    <w:rsid w:val="00452854"/>
    <w:rsid w:val="00452E8A"/>
    <w:rsid w:val="00453C94"/>
    <w:rsid w:val="00454676"/>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045"/>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810"/>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0D37"/>
    <w:rsid w:val="00541390"/>
    <w:rsid w:val="0054244E"/>
    <w:rsid w:val="005430CB"/>
    <w:rsid w:val="00543BF8"/>
    <w:rsid w:val="00543C91"/>
    <w:rsid w:val="0054516F"/>
    <w:rsid w:val="005453C7"/>
    <w:rsid w:val="00545FF8"/>
    <w:rsid w:val="00546CCC"/>
    <w:rsid w:val="00547719"/>
    <w:rsid w:val="00551B76"/>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193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1328"/>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3DCE"/>
    <w:rsid w:val="00603EEC"/>
    <w:rsid w:val="006043C7"/>
    <w:rsid w:val="0060492E"/>
    <w:rsid w:val="00605CDF"/>
    <w:rsid w:val="006068BE"/>
    <w:rsid w:val="00607457"/>
    <w:rsid w:val="00610854"/>
    <w:rsid w:val="00611348"/>
    <w:rsid w:val="00612B50"/>
    <w:rsid w:val="00612F4E"/>
    <w:rsid w:val="00612FAA"/>
    <w:rsid w:val="00613874"/>
    <w:rsid w:val="0061441F"/>
    <w:rsid w:val="00614E69"/>
    <w:rsid w:val="00615E8D"/>
    <w:rsid w:val="006171ED"/>
    <w:rsid w:val="00621714"/>
    <w:rsid w:val="00622AA8"/>
    <w:rsid w:val="0062319B"/>
    <w:rsid w:val="0062421F"/>
    <w:rsid w:val="00625422"/>
    <w:rsid w:val="006267C0"/>
    <w:rsid w:val="006271A9"/>
    <w:rsid w:val="006312B8"/>
    <w:rsid w:val="00631DA3"/>
    <w:rsid w:val="00632336"/>
    <w:rsid w:val="00633CF7"/>
    <w:rsid w:val="006348B9"/>
    <w:rsid w:val="0063576C"/>
    <w:rsid w:val="00640263"/>
    <w:rsid w:val="0064134D"/>
    <w:rsid w:val="006425ED"/>
    <w:rsid w:val="0064307D"/>
    <w:rsid w:val="006430D9"/>
    <w:rsid w:val="00643298"/>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294F"/>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2855"/>
    <w:rsid w:val="006B37D7"/>
    <w:rsid w:val="006B4DD0"/>
    <w:rsid w:val="006B63CB"/>
    <w:rsid w:val="006C1906"/>
    <w:rsid w:val="006C33EF"/>
    <w:rsid w:val="006C3890"/>
    <w:rsid w:val="006C442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269F"/>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C13"/>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1F4F"/>
    <w:rsid w:val="007824EE"/>
    <w:rsid w:val="00784173"/>
    <w:rsid w:val="0078417F"/>
    <w:rsid w:val="00784884"/>
    <w:rsid w:val="00785F3F"/>
    <w:rsid w:val="0078616F"/>
    <w:rsid w:val="00786FD1"/>
    <w:rsid w:val="00787F35"/>
    <w:rsid w:val="00790D33"/>
    <w:rsid w:val="00791776"/>
    <w:rsid w:val="00791BCA"/>
    <w:rsid w:val="0079259B"/>
    <w:rsid w:val="00792867"/>
    <w:rsid w:val="0079499C"/>
    <w:rsid w:val="007951C0"/>
    <w:rsid w:val="0079704E"/>
    <w:rsid w:val="00797283"/>
    <w:rsid w:val="007A0998"/>
    <w:rsid w:val="007A2215"/>
    <w:rsid w:val="007A2AEC"/>
    <w:rsid w:val="007A4A86"/>
    <w:rsid w:val="007A5D73"/>
    <w:rsid w:val="007A6D1D"/>
    <w:rsid w:val="007A6E8B"/>
    <w:rsid w:val="007B05A1"/>
    <w:rsid w:val="007B11A8"/>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53AF"/>
    <w:rsid w:val="007D769C"/>
    <w:rsid w:val="007D77E5"/>
    <w:rsid w:val="007E104C"/>
    <w:rsid w:val="007E22C8"/>
    <w:rsid w:val="007E2305"/>
    <w:rsid w:val="007E407E"/>
    <w:rsid w:val="007E45FC"/>
    <w:rsid w:val="007E461D"/>
    <w:rsid w:val="007E4D66"/>
    <w:rsid w:val="007E52F3"/>
    <w:rsid w:val="007E5565"/>
    <w:rsid w:val="007E5DBB"/>
    <w:rsid w:val="007E6C20"/>
    <w:rsid w:val="007E7880"/>
    <w:rsid w:val="007E7999"/>
    <w:rsid w:val="007E7CBF"/>
    <w:rsid w:val="007E7D20"/>
    <w:rsid w:val="007F0601"/>
    <w:rsid w:val="007F06C1"/>
    <w:rsid w:val="007F0BBD"/>
    <w:rsid w:val="007F0E5C"/>
    <w:rsid w:val="007F0F7E"/>
    <w:rsid w:val="007F0FB1"/>
    <w:rsid w:val="007F1661"/>
    <w:rsid w:val="007F175A"/>
    <w:rsid w:val="007F176D"/>
    <w:rsid w:val="007F20D9"/>
    <w:rsid w:val="007F321B"/>
    <w:rsid w:val="007F3A30"/>
    <w:rsid w:val="007F596B"/>
    <w:rsid w:val="007F6D26"/>
    <w:rsid w:val="00800BA2"/>
    <w:rsid w:val="00800D12"/>
    <w:rsid w:val="008015B4"/>
    <w:rsid w:val="00802487"/>
    <w:rsid w:val="00802F3E"/>
    <w:rsid w:val="00803A54"/>
    <w:rsid w:val="008061FC"/>
    <w:rsid w:val="00811E2B"/>
    <w:rsid w:val="00812419"/>
    <w:rsid w:val="00812BE6"/>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06D"/>
    <w:rsid w:val="00826AF6"/>
    <w:rsid w:val="0082704B"/>
    <w:rsid w:val="00827690"/>
    <w:rsid w:val="00830036"/>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5E"/>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7DD"/>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5BEA"/>
    <w:rsid w:val="0088605E"/>
    <w:rsid w:val="0088612D"/>
    <w:rsid w:val="00890754"/>
    <w:rsid w:val="00890903"/>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373F"/>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77E"/>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E6C72"/>
    <w:rsid w:val="008F07E6"/>
    <w:rsid w:val="008F27BD"/>
    <w:rsid w:val="008F2EA5"/>
    <w:rsid w:val="008F300B"/>
    <w:rsid w:val="008F3BA2"/>
    <w:rsid w:val="008F4B54"/>
    <w:rsid w:val="008F6243"/>
    <w:rsid w:val="008F6264"/>
    <w:rsid w:val="008F7B0E"/>
    <w:rsid w:val="008F7C9B"/>
    <w:rsid w:val="008F7E53"/>
    <w:rsid w:val="0090222A"/>
    <w:rsid w:val="00902680"/>
    <w:rsid w:val="009034ED"/>
    <w:rsid w:val="009038DA"/>
    <w:rsid w:val="0090425F"/>
    <w:rsid w:val="0090629D"/>
    <w:rsid w:val="00907498"/>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6CDA"/>
    <w:rsid w:val="00947752"/>
    <w:rsid w:val="009477DB"/>
    <w:rsid w:val="0095018E"/>
    <w:rsid w:val="00951463"/>
    <w:rsid w:val="00951F56"/>
    <w:rsid w:val="009524E6"/>
    <w:rsid w:val="009531B3"/>
    <w:rsid w:val="0095379B"/>
    <w:rsid w:val="009546F8"/>
    <w:rsid w:val="00956C67"/>
    <w:rsid w:val="0096036E"/>
    <w:rsid w:val="0096069C"/>
    <w:rsid w:val="0096161C"/>
    <w:rsid w:val="00961FE4"/>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4AA"/>
    <w:rsid w:val="009B159F"/>
    <w:rsid w:val="009B1BB8"/>
    <w:rsid w:val="009B1CEE"/>
    <w:rsid w:val="009B1DE9"/>
    <w:rsid w:val="009B22B3"/>
    <w:rsid w:val="009B330B"/>
    <w:rsid w:val="009B55B5"/>
    <w:rsid w:val="009B59EE"/>
    <w:rsid w:val="009B5B9D"/>
    <w:rsid w:val="009B71D1"/>
    <w:rsid w:val="009B7815"/>
    <w:rsid w:val="009C29D0"/>
    <w:rsid w:val="009C39C7"/>
    <w:rsid w:val="009C3BAF"/>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4645"/>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5A92"/>
    <w:rsid w:val="00A063FE"/>
    <w:rsid w:val="00A102DF"/>
    <w:rsid w:val="00A10741"/>
    <w:rsid w:val="00A1209C"/>
    <w:rsid w:val="00A133E1"/>
    <w:rsid w:val="00A14C55"/>
    <w:rsid w:val="00A17DF4"/>
    <w:rsid w:val="00A207BE"/>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4031"/>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6F3C"/>
    <w:rsid w:val="00AA7C64"/>
    <w:rsid w:val="00AA7E89"/>
    <w:rsid w:val="00AB3F1F"/>
    <w:rsid w:val="00AC156B"/>
    <w:rsid w:val="00AC21B9"/>
    <w:rsid w:val="00AC361E"/>
    <w:rsid w:val="00AC5F07"/>
    <w:rsid w:val="00AC6658"/>
    <w:rsid w:val="00AC79D4"/>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1A86"/>
    <w:rsid w:val="00B2254B"/>
    <w:rsid w:val="00B2489E"/>
    <w:rsid w:val="00B24FC8"/>
    <w:rsid w:val="00B25234"/>
    <w:rsid w:val="00B25A03"/>
    <w:rsid w:val="00B2627F"/>
    <w:rsid w:val="00B264AA"/>
    <w:rsid w:val="00B26F4F"/>
    <w:rsid w:val="00B2767A"/>
    <w:rsid w:val="00B279FF"/>
    <w:rsid w:val="00B3056A"/>
    <w:rsid w:val="00B307B8"/>
    <w:rsid w:val="00B30AA3"/>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47AB"/>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341B"/>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084E"/>
    <w:rsid w:val="00BE13DE"/>
    <w:rsid w:val="00BE19BA"/>
    <w:rsid w:val="00BE1AC3"/>
    <w:rsid w:val="00BE23C0"/>
    <w:rsid w:val="00BE2DE9"/>
    <w:rsid w:val="00BE2FB0"/>
    <w:rsid w:val="00BE3ED7"/>
    <w:rsid w:val="00BE54C8"/>
    <w:rsid w:val="00BE561B"/>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675"/>
    <w:rsid w:val="00C03E20"/>
    <w:rsid w:val="00C0705A"/>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86C"/>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0881"/>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4956"/>
    <w:rsid w:val="00D15F94"/>
    <w:rsid w:val="00D15FE6"/>
    <w:rsid w:val="00D17080"/>
    <w:rsid w:val="00D2066C"/>
    <w:rsid w:val="00D2111A"/>
    <w:rsid w:val="00D21CD3"/>
    <w:rsid w:val="00D23BDF"/>
    <w:rsid w:val="00D24CC2"/>
    <w:rsid w:val="00D24F60"/>
    <w:rsid w:val="00D31A10"/>
    <w:rsid w:val="00D324ED"/>
    <w:rsid w:val="00D3460F"/>
    <w:rsid w:val="00D349C0"/>
    <w:rsid w:val="00D34A93"/>
    <w:rsid w:val="00D361DB"/>
    <w:rsid w:val="00D400A2"/>
    <w:rsid w:val="00D40549"/>
    <w:rsid w:val="00D40E8B"/>
    <w:rsid w:val="00D41B71"/>
    <w:rsid w:val="00D41E91"/>
    <w:rsid w:val="00D420FF"/>
    <w:rsid w:val="00D42354"/>
    <w:rsid w:val="00D432AB"/>
    <w:rsid w:val="00D43B57"/>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523"/>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72"/>
    <w:rsid w:val="00D750B2"/>
    <w:rsid w:val="00D7539D"/>
    <w:rsid w:val="00D7546B"/>
    <w:rsid w:val="00D75FE4"/>
    <w:rsid w:val="00D776DA"/>
    <w:rsid w:val="00D77EB5"/>
    <w:rsid w:val="00D80BF1"/>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A665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52"/>
    <w:rsid w:val="00DE26EF"/>
    <w:rsid w:val="00DE28E8"/>
    <w:rsid w:val="00DE5296"/>
    <w:rsid w:val="00DF05E0"/>
    <w:rsid w:val="00DF1894"/>
    <w:rsid w:val="00DF3991"/>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B8D"/>
    <w:rsid w:val="00E30EFE"/>
    <w:rsid w:val="00E3251B"/>
    <w:rsid w:val="00E32991"/>
    <w:rsid w:val="00E34DCC"/>
    <w:rsid w:val="00E35489"/>
    <w:rsid w:val="00E35786"/>
    <w:rsid w:val="00E35857"/>
    <w:rsid w:val="00E35E0B"/>
    <w:rsid w:val="00E35F52"/>
    <w:rsid w:val="00E360F3"/>
    <w:rsid w:val="00E362CC"/>
    <w:rsid w:val="00E377C2"/>
    <w:rsid w:val="00E40595"/>
    <w:rsid w:val="00E40C25"/>
    <w:rsid w:val="00E42C40"/>
    <w:rsid w:val="00E42F2F"/>
    <w:rsid w:val="00E44761"/>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96F"/>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2B5F"/>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6DBA"/>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5BCD"/>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3EA"/>
    <w:rsid w:val="00FE7882"/>
    <w:rsid w:val="00FF015B"/>
    <w:rsid w:val="00FF0EC9"/>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63BE7203"/>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103312845">
      <w:bodyDiv w:val="1"/>
      <w:marLeft w:val="0"/>
      <w:marRight w:val="0"/>
      <w:marTop w:val="0"/>
      <w:marBottom w:val="0"/>
      <w:divBdr>
        <w:top w:val="none" w:sz="0" w:space="0" w:color="auto"/>
        <w:left w:val="none" w:sz="0" w:space="0" w:color="auto"/>
        <w:bottom w:val="none" w:sz="0" w:space="0" w:color="auto"/>
        <w:right w:val="none" w:sz="0" w:space="0" w:color="auto"/>
      </w:divBdr>
    </w:div>
    <w:div w:id="91135214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12800987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490898445">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 w:id="165074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7FD215-4F41-4031-9A91-C4A96750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9573</Words>
  <Characters>51699</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giovani.3889</cp:lastModifiedBy>
  <cp:revision>6</cp:revision>
  <cp:lastPrinted>2023-01-31T12:20:00Z</cp:lastPrinted>
  <dcterms:created xsi:type="dcterms:W3CDTF">2023-06-13T14:30:00Z</dcterms:created>
  <dcterms:modified xsi:type="dcterms:W3CDTF">2023-06-13T16:18:00Z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