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CE19C3" w:rsidRDefault="00704B81" w:rsidP="00D41B71">
      <w:pPr>
        <w:pStyle w:val="Ttulo"/>
        <w:jc w:val="both"/>
        <w:rPr>
          <w:rFonts w:ascii="Arial" w:hAnsi="Arial" w:cs="Arial"/>
          <w:sz w:val="22"/>
          <w:szCs w:val="22"/>
          <w:u w:val="none"/>
          <w:lang w:val="pt-BR"/>
        </w:rPr>
      </w:pPr>
      <w:r w:rsidRPr="00CE19C3">
        <w:rPr>
          <w:rFonts w:ascii="Arial" w:hAnsi="Arial" w:cs="Arial"/>
          <w:sz w:val="22"/>
          <w:szCs w:val="22"/>
          <w:u w:val="none"/>
          <w:lang w:val="pt-BR"/>
        </w:rPr>
        <w:t xml:space="preserve"> CONTRATO Nº </w:t>
      </w:r>
      <w:r w:rsidR="0087301B" w:rsidRPr="00CE19C3">
        <w:rPr>
          <w:rFonts w:ascii="Arial" w:hAnsi="Arial" w:cs="Arial"/>
          <w:sz w:val="22"/>
          <w:szCs w:val="22"/>
          <w:u w:val="none"/>
          <w:lang w:val="pt-BR"/>
        </w:rPr>
        <w:t>105</w:t>
      </w:r>
      <w:r w:rsidRPr="00CE19C3">
        <w:rPr>
          <w:rFonts w:ascii="Arial" w:hAnsi="Arial" w:cs="Arial"/>
          <w:sz w:val="22"/>
          <w:szCs w:val="22"/>
          <w:u w:val="none"/>
          <w:lang w:val="pt-BR"/>
        </w:rPr>
        <w:t>/202</w:t>
      </w:r>
      <w:r w:rsidR="00791BCA" w:rsidRPr="00CE19C3">
        <w:rPr>
          <w:rFonts w:ascii="Arial" w:hAnsi="Arial" w:cs="Arial"/>
          <w:sz w:val="22"/>
          <w:szCs w:val="22"/>
          <w:u w:val="none"/>
          <w:lang w:val="pt-BR"/>
        </w:rPr>
        <w:t>3</w:t>
      </w:r>
      <w:r w:rsidR="00E72233" w:rsidRPr="00CE19C3">
        <w:rPr>
          <w:rFonts w:ascii="Arial" w:hAnsi="Arial" w:cs="Arial"/>
          <w:sz w:val="22"/>
          <w:szCs w:val="22"/>
          <w:u w:val="none"/>
          <w:lang w:val="pt-BR"/>
        </w:rPr>
        <w:t xml:space="preserve">, </w:t>
      </w:r>
      <w:r w:rsidR="00665165" w:rsidRPr="00CE19C3">
        <w:rPr>
          <w:rFonts w:ascii="Arial" w:hAnsi="Arial" w:cs="Arial"/>
          <w:sz w:val="22"/>
          <w:szCs w:val="22"/>
          <w:u w:val="none"/>
          <w:lang w:val="pt-BR"/>
        </w:rPr>
        <w:t>CONTRATAÇÃO DE EMPRESA ESPECIALIZADA NA IMPLANTAÇÃO E OPERACIONALIZAÇÃO DE OUVIDORIAS SUS CONFORME O MODELO DE MATURIDADE EM OUVIDORIAS PÚBLICAS (MMOUP)</w:t>
      </w:r>
      <w:r w:rsidRPr="00CE19C3">
        <w:rPr>
          <w:rFonts w:ascii="Arial" w:hAnsi="Arial" w:cs="Arial"/>
          <w:sz w:val="22"/>
          <w:szCs w:val="22"/>
          <w:u w:val="none"/>
          <w:lang w:val="pt-BR"/>
        </w:rPr>
        <w:t>, VINCULADA AO PREGÃO ELETRÔNICO N</w:t>
      </w:r>
      <w:r w:rsidR="00677B80" w:rsidRPr="00CE19C3">
        <w:rPr>
          <w:rFonts w:ascii="Arial" w:hAnsi="Arial" w:cs="Arial"/>
          <w:sz w:val="22"/>
          <w:szCs w:val="22"/>
          <w:u w:val="none"/>
          <w:lang w:val="pt-BR"/>
        </w:rPr>
        <w:t xml:space="preserve">º </w:t>
      </w:r>
      <w:r w:rsidR="00C705B5" w:rsidRPr="00CE19C3">
        <w:rPr>
          <w:rFonts w:ascii="Arial" w:hAnsi="Arial" w:cs="Arial"/>
          <w:sz w:val="22"/>
          <w:szCs w:val="22"/>
          <w:u w:val="none"/>
          <w:lang w:val="pt-BR"/>
        </w:rPr>
        <w:t>2</w:t>
      </w:r>
      <w:r w:rsidR="00665165" w:rsidRPr="00CE19C3">
        <w:rPr>
          <w:rFonts w:ascii="Arial" w:hAnsi="Arial" w:cs="Arial"/>
          <w:sz w:val="22"/>
          <w:szCs w:val="22"/>
          <w:u w:val="none"/>
          <w:lang w:val="pt-BR"/>
        </w:rPr>
        <w:t>2</w:t>
      </w:r>
      <w:r w:rsidR="00677B80" w:rsidRPr="00CE19C3">
        <w:rPr>
          <w:rFonts w:ascii="Arial" w:hAnsi="Arial" w:cs="Arial"/>
          <w:sz w:val="22"/>
          <w:szCs w:val="22"/>
          <w:u w:val="none"/>
          <w:lang w:val="pt-BR"/>
        </w:rPr>
        <w:t>/202</w:t>
      </w:r>
      <w:r w:rsidR="0004405B" w:rsidRPr="00CE19C3">
        <w:rPr>
          <w:rFonts w:ascii="Arial" w:hAnsi="Arial" w:cs="Arial"/>
          <w:sz w:val="22"/>
          <w:szCs w:val="22"/>
          <w:u w:val="none"/>
          <w:lang w:val="pt-BR"/>
        </w:rPr>
        <w:t>3</w:t>
      </w:r>
      <w:r w:rsidR="005F7051" w:rsidRPr="00CE19C3">
        <w:rPr>
          <w:rFonts w:ascii="Arial" w:hAnsi="Arial" w:cs="Arial"/>
          <w:sz w:val="22"/>
          <w:szCs w:val="22"/>
          <w:u w:val="none"/>
          <w:lang w:val="pt-BR"/>
        </w:rPr>
        <w:t>.</w:t>
      </w:r>
    </w:p>
    <w:p w:rsidR="009F0202" w:rsidRPr="00CE19C3" w:rsidRDefault="009F0202">
      <w:pPr>
        <w:pStyle w:val="Ttulo"/>
        <w:jc w:val="both"/>
        <w:rPr>
          <w:rFonts w:ascii="Arial" w:hAnsi="Arial" w:cs="Arial"/>
          <w:sz w:val="22"/>
          <w:szCs w:val="22"/>
          <w:u w:val="none"/>
          <w:lang w:val="pt-BR"/>
        </w:rPr>
      </w:pPr>
    </w:p>
    <w:p w:rsidR="009F0202" w:rsidRPr="00CE19C3" w:rsidRDefault="009F0202">
      <w:pPr>
        <w:jc w:val="both"/>
        <w:rPr>
          <w:rFonts w:ascii="Arial" w:hAnsi="Arial" w:cs="Arial"/>
          <w:sz w:val="22"/>
          <w:szCs w:val="22"/>
        </w:rPr>
      </w:pPr>
    </w:p>
    <w:p w:rsidR="009F0202" w:rsidRPr="00CE19C3" w:rsidRDefault="00704B81">
      <w:pPr>
        <w:jc w:val="both"/>
        <w:rPr>
          <w:rFonts w:ascii="Arial" w:hAnsi="Arial" w:cs="Arial"/>
          <w:sz w:val="22"/>
          <w:szCs w:val="22"/>
        </w:rPr>
      </w:pPr>
      <w:r w:rsidRPr="00CE19C3">
        <w:rPr>
          <w:rFonts w:ascii="Arial" w:hAnsi="Arial" w:cs="Arial"/>
          <w:b/>
          <w:sz w:val="22"/>
          <w:szCs w:val="22"/>
        </w:rPr>
        <w:t>CONTRATANTE: MUNICÌPIO DE ARROIO DOS RATOS/RS</w:t>
      </w:r>
      <w:r w:rsidRPr="00CE19C3">
        <w:rPr>
          <w:rFonts w:ascii="Arial" w:hAnsi="Arial" w:cs="Arial"/>
          <w:sz w:val="22"/>
          <w:szCs w:val="22"/>
        </w:rPr>
        <w:t>, pessoa jurídica de direito público interno, registrada perante o CNPJ sob o nº 88.363.072/0001-44, isento de Inscrição Estadual, estabelecida no Largo do Mineiro, nº 135, Arroio dos Ratos, RS, representada por seu Prefeito Municipal</w:t>
      </w:r>
      <w:bookmarkStart w:id="0" w:name="_Hlk92966966"/>
      <w:r w:rsidR="00F127EA" w:rsidRPr="00CE19C3">
        <w:rPr>
          <w:rFonts w:ascii="Arial" w:eastAsia="Verdana" w:hAnsi="Arial" w:cs="Arial"/>
          <w:b/>
          <w:sz w:val="22"/>
          <w:szCs w:val="22"/>
          <w:lang w:eastAsia="en-US"/>
        </w:rPr>
        <w:t xml:space="preserve"> </w:t>
      </w:r>
      <w:r w:rsidR="00F127EA" w:rsidRPr="00CE19C3">
        <w:rPr>
          <w:rFonts w:ascii="Arial" w:eastAsia="Verdana" w:hAnsi="Arial" w:cs="Arial"/>
          <w:b/>
          <w:sz w:val="22"/>
          <w:szCs w:val="22"/>
          <w:lang w:eastAsia="en-US"/>
        </w:rPr>
        <w:t>JOSÉ CARLOS GARCIA DE AZEREDO</w:t>
      </w:r>
      <w:bookmarkEnd w:id="0"/>
      <w:r w:rsidR="00F127EA" w:rsidRPr="00CE19C3">
        <w:rPr>
          <w:rFonts w:ascii="Arial" w:eastAsia="Verdana" w:hAnsi="Arial" w:cs="Arial"/>
          <w:sz w:val="22"/>
          <w:szCs w:val="22"/>
          <w:lang w:eastAsia="en-US"/>
        </w:rPr>
        <w:t>, brasileiro, casado, com residência e domicílio em Arroio dos Ratos - RS, carteira de identidade nº. 1021418817, expedida pela SJS/RS e CPF nº. 186.583.500-</w:t>
      </w:r>
      <w:r w:rsidR="005B5327" w:rsidRPr="00CE19C3">
        <w:rPr>
          <w:rFonts w:ascii="Arial" w:eastAsia="Verdana" w:hAnsi="Arial" w:cs="Arial"/>
          <w:sz w:val="22"/>
          <w:szCs w:val="22"/>
          <w:lang w:eastAsia="en-US"/>
        </w:rPr>
        <w:t xml:space="preserve">53, </w:t>
      </w:r>
      <w:r w:rsidR="005B5327" w:rsidRPr="00CE19C3">
        <w:rPr>
          <w:rFonts w:ascii="Arial" w:hAnsi="Arial" w:cs="Arial"/>
          <w:sz w:val="22"/>
          <w:szCs w:val="22"/>
        </w:rPr>
        <w:t>abaixo</w:t>
      </w:r>
      <w:r w:rsidRPr="00CE19C3">
        <w:rPr>
          <w:rFonts w:ascii="Arial" w:hAnsi="Arial" w:cs="Arial"/>
          <w:sz w:val="22"/>
          <w:szCs w:val="22"/>
        </w:rPr>
        <w:t xml:space="preserve"> assinado. </w:t>
      </w:r>
    </w:p>
    <w:p w:rsidR="009F0202" w:rsidRPr="00CE19C3" w:rsidRDefault="009F0202">
      <w:pPr>
        <w:jc w:val="both"/>
        <w:rPr>
          <w:rFonts w:ascii="Arial" w:hAnsi="Arial" w:cs="Arial"/>
          <w:sz w:val="22"/>
          <w:szCs w:val="22"/>
        </w:rPr>
      </w:pPr>
    </w:p>
    <w:p w:rsidR="009F0202" w:rsidRPr="00CE19C3" w:rsidRDefault="00704B81">
      <w:pPr>
        <w:jc w:val="both"/>
        <w:rPr>
          <w:rFonts w:ascii="Arial" w:hAnsi="Arial" w:cs="Arial"/>
          <w:sz w:val="22"/>
          <w:szCs w:val="22"/>
        </w:rPr>
      </w:pPr>
      <w:r w:rsidRPr="00CE19C3">
        <w:rPr>
          <w:rFonts w:ascii="Arial" w:hAnsi="Arial" w:cs="Arial"/>
          <w:b/>
          <w:bCs/>
          <w:sz w:val="22"/>
          <w:szCs w:val="22"/>
        </w:rPr>
        <w:t xml:space="preserve">CONTRATADA: </w:t>
      </w:r>
      <w:r w:rsidR="005B5327" w:rsidRPr="00CE19C3">
        <w:rPr>
          <w:rFonts w:ascii="Arial" w:hAnsi="Arial" w:cs="Arial"/>
          <w:b/>
          <w:bCs/>
          <w:sz w:val="22"/>
          <w:szCs w:val="22"/>
        </w:rPr>
        <w:t xml:space="preserve">OUV-E PESQUISA DE MERCADO E DE OPINIÃO PÚBLICA LTDA, </w:t>
      </w:r>
      <w:r w:rsidRPr="00CE19C3">
        <w:rPr>
          <w:rFonts w:ascii="Arial" w:hAnsi="Arial" w:cs="Arial"/>
          <w:sz w:val="22"/>
          <w:szCs w:val="22"/>
        </w:rPr>
        <w:t>inscrita no CNPJ sob o nº.</w:t>
      </w:r>
      <w:r w:rsidRPr="00CE19C3">
        <w:rPr>
          <w:rFonts w:ascii="Arial" w:hAnsi="Arial" w:cs="Arial"/>
          <w:color w:val="FF0000"/>
          <w:sz w:val="22"/>
          <w:szCs w:val="22"/>
        </w:rPr>
        <w:t xml:space="preserve"> </w:t>
      </w:r>
      <w:r w:rsidR="005B5327" w:rsidRPr="00CE19C3">
        <w:rPr>
          <w:rFonts w:ascii="Arial" w:hAnsi="Arial" w:cs="Arial"/>
          <w:sz w:val="22"/>
          <w:szCs w:val="22"/>
        </w:rPr>
        <w:t>34.040.939/0001-00</w:t>
      </w:r>
      <w:r w:rsidRPr="00CE19C3">
        <w:rPr>
          <w:rFonts w:ascii="Arial" w:hAnsi="Arial" w:cs="Arial"/>
          <w:sz w:val="22"/>
          <w:szCs w:val="22"/>
        </w:rPr>
        <w:t>, estabelecida n</w:t>
      </w:r>
      <w:r w:rsidR="005B5327" w:rsidRPr="00CE19C3">
        <w:rPr>
          <w:rFonts w:ascii="Arial" w:hAnsi="Arial" w:cs="Arial"/>
          <w:sz w:val="22"/>
          <w:szCs w:val="22"/>
        </w:rPr>
        <w:t>o Setor SCN, Quadra 04, Bloco B, S</w:t>
      </w:r>
      <w:r w:rsidR="00CE19C3" w:rsidRPr="00CE19C3">
        <w:rPr>
          <w:rFonts w:ascii="Arial" w:hAnsi="Arial" w:cs="Arial"/>
          <w:sz w:val="22"/>
          <w:szCs w:val="22"/>
        </w:rPr>
        <w:t>C</w:t>
      </w:r>
      <w:r w:rsidR="005B5327" w:rsidRPr="00CE19C3">
        <w:rPr>
          <w:rFonts w:ascii="Arial" w:hAnsi="Arial" w:cs="Arial"/>
          <w:sz w:val="22"/>
          <w:szCs w:val="22"/>
        </w:rPr>
        <w:t>N, sala 702, Parte 1562, Centro Empresarial Varig, Asa Norte, Brasília- DF, CEP: 70.714-020</w:t>
      </w:r>
      <w:r w:rsidRPr="00CE19C3">
        <w:rPr>
          <w:rFonts w:ascii="Arial" w:hAnsi="Arial" w:cs="Arial"/>
          <w:sz w:val="22"/>
          <w:szCs w:val="22"/>
        </w:rPr>
        <w:t xml:space="preserve">, representada </w:t>
      </w:r>
      <w:r w:rsidR="005B5327" w:rsidRPr="00CE19C3">
        <w:rPr>
          <w:rFonts w:ascii="Arial" w:hAnsi="Arial" w:cs="Arial"/>
          <w:sz w:val="22"/>
          <w:szCs w:val="22"/>
        </w:rPr>
        <w:t>por LUCIANO ROHDE, carteira</w:t>
      </w:r>
      <w:r w:rsidRPr="00CE19C3">
        <w:rPr>
          <w:rFonts w:ascii="Arial" w:hAnsi="Arial" w:cs="Arial"/>
          <w:sz w:val="22"/>
          <w:szCs w:val="22"/>
        </w:rPr>
        <w:t xml:space="preserve"> de identidade nº. </w:t>
      </w:r>
      <w:r w:rsidR="005B5327" w:rsidRPr="00CE19C3">
        <w:rPr>
          <w:rFonts w:ascii="Arial" w:hAnsi="Arial" w:cs="Arial"/>
          <w:sz w:val="22"/>
          <w:szCs w:val="22"/>
        </w:rPr>
        <w:t>1027413028</w:t>
      </w:r>
      <w:r w:rsidRPr="00CE19C3">
        <w:rPr>
          <w:rFonts w:ascii="Arial" w:hAnsi="Arial" w:cs="Arial"/>
          <w:sz w:val="22"/>
          <w:szCs w:val="22"/>
        </w:rPr>
        <w:t xml:space="preserve">, expedida pela </w:t>
      </w:r>
      <w:r w:rsidR="005B5327" w:rsidRPr="00CE19C3">
        <w:rPr>
          <w:rFonts w:ascii="Arial" w:hAnsi="Arial" w:cs="Arial"/>
          <w:sz w:val="22"/>
          <w:szCs w:val="22"/>
        </w:rPr>
        <w:t xml:space="preserve">SJS/RS </w:t>
      </w:r>
      <w:r w:rsidRPr="00CE19C3">
        <w:rPr>
          <w:rFonts w:ascii="Arial" w:hAnsi="Arial" w:cs="Arial"/>
          <w:sz w:val="22"/>
          <w:szCs w:val="22"/>
        </w:rPr>
        <w:t xml:space="preserve">e CPF nº. </w:t>
      </w:r>
      <w:r w:rsidR="005B5327" w:rsidRPr="00CE19C3">
        <w:rPr>
          <w:rFonts w:ascii="Arial" w:hAnsi="Arial" w:cs="Arial"/>
          <w:sz w:val="22"/>
          <w:szCs w:val="22"/>
        </w:rPr>
        <w:t xml:space="preserve">544.184.530-91 </w:t>
      </w:r>
      <w:r w:rsidR="005B5327" w:rsidRPr="00CE19C3">
        <w:rPr>
          <w:rFonts w:ascii="Arial" w:hAnsi="Arial" w:cs="Arial"/>
          <w:sz w:val="22"/>
          <w:szCs w:val="22"/>
        </w:rPr>
        <w:t xml:space="preserve">Rua </w:t>
      </w:r>
      <w:r w:rsidR="005B5327" w:rsidRPr="00CE19C3">
        <w:rPr>
          <w:rFonts w:ascii="Arial" w:hAnsi="Arial" w:cs="Arial"/>
          <w:sz w:val="22"/>
          <w:szCs w:val="22"/>
        </w:rPr>
        <w:t xml:space="preserve">Arno </w:t>
      </w:r>
      <w:proofErr w:type="spellStart"/>
      <w:r w:rsidR="005B5327" w:rsidRPr="00CE19C3">
        <w:rPr>
          <w:rFonts w:ascii="Arial" w:hAnsi="Arial" w:cs="Arial"/>
          <w:sz w:val="22"/>
          <w:szCs w:val="22"/>
        </w:rPr>
        <w:t>Ritter</w:t>
      </w:r>
      <w:proofErr w:type="spellEnd"/>
      <w:r w:rsidR="005B5327" w:rsidRPr="00CE19C3">
        <w:rPr>
          <w:rFonts w:ascii="Arial" w:hAnsi="Arial" w:cs="Arial"/>
          <w:sz w:val="22"/>
          <w:szCs w:val="22"/>
        </w:rPr>
        <w:t xml:space="preserve">, nº </w:t>
      </w:r>
      <w:r w:rsidR="005B5327" w:rsidRPr="00CE19C3">
        <w:rPr>
          <w:rFonts w:ascii="Arial" w:hAnsi="Arial" w:cs="Arial"/>
          <w:sz w:val="22"/>
          <w:szCs w:val="22"/>
        </w:rPr>
        <w:t>622</w:t>
      </w:r>
      <w:r w:rsidR="005B5327" w:rsidRPr="00CE19C3">
        <w:rPr>
          <w:rFonts w:ascii="Arial" w:hAnsi="Arial" w:cs="Arial"/>
          <w:sz w:val="22"/>
          <w:szCs w:val="22"/>
        </w:rPr>
        <w:t xml:space="preserve">, Bairro </w:t>
      </w:r>
      <w:r w:rsidR="005B5327" w:rsidRPr="00CE19C3">
        <w:rPr>
          <w:rFonts w:ascii="Arial" w:hAnsi="Arial" w:cs="Arial"/>
          <w:sz w:val="22"/>
          <w:szCs w:val="22"/>
        </w:rPr>
        <w:t xml:space="preserve">São Cristóvão, </w:t>
      </w:r>
      <w:r w:rsidR="005B5327" w:rsidRPr="00CE19C3">
        <w:rPr>
          <w:rFonts w:ascii="Arial" w:hAnsi="Arial" w:cs="Arial"/>
          <w:sz w:val="22"/>
          <w:szCs w:val="22"/>
        </w:rPr>
        <w:t>Lajeado-RS, CEP: 95.9</w:t>
      </w:r>
      <w:r w:rsidR="005B5327" w:rsidRPr="00CE19C3">
        <w:rPr>
          <w:rFonts w:ascii="Arial" w:hAnsi="Arial" w:cs="Arial"/>
          <w:sz w:val="22"/>
          <w:szCs w:val="22"/>
        </w:rPr>
        <w:t>13</w:t>
      </w:r>
      <w:r w:rsidR="005B5327" w:rsidRPr="00CE19C3">
        <w:rPr>
          <w:rFonts w:ascii="Arial" w:hAnsi="Arial" w:cs="Arial"/>
          <w:sz w:val="22"/>
          <w:szCs w:val="22"/>
        </w:rPr>
        <w:t>-0</w:t>
      </w:r>
      <w:r w:rsidR="005B5327" w:rsidRPr="00CE19C3">
        <w:rPr>
          <w:rFonts w:ascii="Arial" w:hAnsi="Arial" w:cs="Arial"/>
          <w:sz w:val="22"/>
          <w:szCs w:val="22"/>
        </w:rPr>
        <w:t>32</w:t>
      </w:r>
    </w:p>
    <w:p w:rsidR="009F0202" w:rsidRPr="00CE19C3" w:rsidRDefault="009F0202">
      <w:pPr>
        <w:jc w:val="both"/>
        <w:rPr>
          <w:rFonts w:ascii="Arial" w:hAnsi="Arial" w:cs="Arial"/>
          <w:sz w:val="22"/>
          <w:szCs w:val="22"/>
        </w:rPr>
      </w:pPr>
    </w:p>
    <w:p w:rsidR="009F0202" w:rsidRPr="00CE19C3" w:rsidRDefault="001E22E7">
      <w:pPr>
        <w:jc w:val="both"/>
        <w:rPr>
          <w:rFonts w:ascii="Arial" w:hAnsi="Arial" w:cs="Arial"/>
          <w:sz w:val="22"/>
          <w:szCs w:val="22"/>
        </w:rPr>
      </w:pPr>
      <w:r w:rsidRPr="00CE19C3">
        <w:rPr>
          <w:rFonts w:ascii="Arial" w:hAnsi="Arial" w:cs="Arial"/>
          <w:sz w:val="22"/>
          <w:szCs w:val="22"/>
        </w:rPr>
        <w:t xml:space="preserve">As partes acima qualificadas, </w:t>
      </w:r>
      <w:r w:rsidR="00704B81" w:rsidRPr="00CE19C3">
        <w:rPr>
          <w:rFonts w:ascii="Arial" w:hAnsi="Arial" w:cs="Arial"/>
          <w:sz w:val="22"/>
          <w:szCs w:val="22"/>
        </w:rPr>
        <w:t xml:space="preserve">têm entre si, certas e ajustadas o presente contrato, vinculado ao </w:t>
      </w:r>
      <w:r w:rsidR="00704B81" w:rsidRPr="00CE19C3">
        <w:rPr>
          <w:rFonts w:ascii="Arial" w:hAnsi="Arial" w:cs="Arial"/>
          <w:b/>
          <w:sz w:val="22"/>
          <w:szCs w:val="22"/>
        </w:rPr>
        <w:t xml:space="preserve">Pregão Eletrônico n°. </w:t>
      </w:r>
      <w:r w:rsidR="00C705B5" w:rsidRPr="00CE19C3">
        <w:rPr>
          <w:rFonts w:ascii="Arial" w:hAnsi="Arial" w:cs="Arial"/>
          <w:b/>
          <w:sz w:val="22"/>
          <w:szCs w:val="22"/>
        </w:rPr>
        <w:t>2</w:t>
      </w:r>
      <w:r w:rsidR="00665165" w:rsidRPr="00CE19C3">
        <w:rPr>
          <w:rFonts w:ascii="Arial" w:hAnsi="Arial" w:cs="Arial"/>
          <w:b/>
          <w:sz w:val="22"/>
          <w:szCs w:val="22"/>
        </w:rPr>
        <w:t>2</w:t>
      </w:r>
      <w:r w:rsidR="00704B81" w:rsidRPr="00CE19C3">
        <w:rPr>
          <w:rFonts w:ascii="Arial" w:hAnsi="Arial" w:cs="Arial"/>
          <w:b/>
          <w:sz w:val="22"/>
          <w:szCs w:val="22"/>
        </w:rPr>
        <w:t>/202</w:t>
      </w:r>
      <w:r w:rsidR="00791BCA" w:rsidRPr="00CE19C3">
        <w:rPr>
          <w:rFonts w:ascii="Arial" w:hAnsi="Arial" w:cs="Arial"/>
          <w:b/>
          <w:sz w:val="22"/>
          <w:szCs w:val="22"/>
        </w:rPr>
        <w:t>3</w:t>
      </w:r>
      <w:r w:rsidR="00704B81" w:rsidRPr="00CE19C3">
        <w:rPr>
          <w:rFonts w:ascii="Arial" w:hAnsi="Arial" w:cs="Arial"/>
          <w:sz w:val="22"/>
          <w:szCs w:val="22"/>
        </w:rPr>
        <w:t xml:space="preserve">, o qual reger-se-á </w:t>
      </w:r>
      <w:r w:rsidR="00704B81" w:rsidRPr="00CE19C3">
        <w:rPr>
          <w:rFonts w:ascii="Arial" w:hAnsi="Arial" w:cs="Arial"/>
          <w:color w:val="000000"/>
          <w:sz w:val="22"/>
          <w:szCs w:val="22"/>
        </w:rPr>
        <w:t>nos termos do Decreto nº 10.024, de 20 de setembro de 2019</w:t>
      </w:r>
      <w:r w:rsidR="00704B81" w:rsidRPr="00CE19C3">
        <w:rPr>
          <w:rFonts w:ascii="Arial" w:hAnsi="Arial" w:cs="Arial"/>
          <w:sz w:val="22"/>
          <w:szCs w:val="22"/>
        </w:rPr>
        <w:t xml:space="preserve">, pelo Decreto Municipal Nº. 34, de 04 de maio de 2009, do Decreto 7.892, de 23 de janeiro de 2013, </w:t>
      </w:r>
      <w:r w:rsidR="00704B81" w:rsidRPr="00CE19C3">
        <w:rPr>
          <w:rFonts w:ascii="Arial" w:hAnsi="Arial" w:cs="Arial"/>
          <w:color w:val="000000"/>
          <w:sz w:val="22"/>
          <w:szCs w:val="22"/>
        </w:rPr>
        <w:t xml:space="preserve">da Lei nº 10.520, de 17 de julho de 2002, </w:t>
      </w:r>
      <w:r w:rsidR="00704B81" w:rsidRPr="00CE19C3">
        <w:rPr>
          <w:rFonts w:ascii="Arial" w:hAnsi="Arial" w:cs="Arial"/>
          <w:sz w:val="22"/>
          <w:szCs w:val="22"/>
        </w:rPr>
        <w:t xml:space="preserve">com aplicação subsidiária da Lei 8.666, de 21 de junho de 1993 </w:t>
      </w:r>
      <w:r w:rsidR="00704B81" w:rsidRPr="00CE19C3">
        <w:rPr>
          <w:rFonts w:ascii="Arial" w:hAnsi="Arial" w:cs="Arial"/>
          <w:color w:val="000000"/>
          <w:sz w:val="22"/>
          <w:szCs w:val="22"/>
        </w:rPr>
        <w:t>e as exigências estabelecidas neste Edital</w:t>
      </w:r>
      <w:r w:rsidR="00704B81" w:rsidRPr="00CE19C3">
        <w:rPr>
          <w:rFonts w:ascii="Arial" w:hAnsi="Arial" w:cs="Arial"/>
          <w:sz w:val="22"/>
          <w:szCs w:val="22"/>
        </w:rPr>
        <w:t>, além das demais disposições legais aplicáveis, bem como mediante as seguintes cláusulas e condições:</w:t>
      </w:r>
    </w:p>
    <w:p w:rsidR="009F0202" w:rsidRPr="00CE19C3" w:rsidRDefault="00704B81">
      <w:pPr>
        <w:tabs>
          <w:tab w:val="left" w:pos="2319"/>
        </w:tabs>
        <w:jc w:val="both"/>
        <w:rPr>
          <w:rFonts w:ascii="Arial" w:hAnsi="Arial" w:cs="Arial"/>
          <w:sz w:val="22"/>
          <w:szCs w:val="22"/>
        </w:rPr>
      </w:pPr>
      <w:r w:rsidRPr="00CE19C3">
        <w:rPr>
          <w:rFonts w:ascii="Arial" w:hAnsi="Arial" w:cs="Arial"/>
          <w:sz w:val="22"/>
          <w:szCs w:val="22"/>
        </w:rPr>
        <w:tab/>
      </w:r>
    </w:p>
    <w:p w:rsidR="009F0202" w:rsidRPr="00CE19C3" w:rsidRDefault="00704B81">
      <w:pPr>
        <w:jc w:val="both"/>
        <w:rPr>
          <w:rFonts w:ascii="Arial" w:hAnsi="Arial" w:cs="Arial"/>
          <w:b/>
          <w:bCs/>
          <w:sz w:val="22"/>
          <w:szCs w:val="22"/>
        </w:rPr>
      </w:pPr>
      <w:r w:rsidRPr="00CE19C3">
        <w:rPr>
          <w:rFonts w:ascii="Arial" w:hAnsi="Arial" w:cs="Arial"/>
          <w:b/>
          <w:bCs/>
          <w:sz w:val="22"/>
          <w:szCs w:val="22"/>
        </w:rPr>
        <w:t>CLÁUSULA PRIMEIRA – DO OBJETO:</w:t>
      </w:r>
    </w:p>
    <w:p w:rsidR="00543BF8" w:rsidRPr="00CE19C3" w:rsidRDefault="00543BF8">
      <w:pPr>
        <w:jc w:val="both"/>
        <w:rPr>
          <w:rFonts w:ascii="Arial" w:hAnsi="Arial" w:cs="Arial"/>
          <w:b/>
          <w:bCs/>
          <w:sz w:val="22"/>
          <w:szCs w:val="22"/>
        </w:rPr>
      </w:pPr>
    </w:p>
    <w:p w:rsidR="00C705B5" w:rsidRPr="00CE19C3" w:rsidRDefault="00665165" w:rsidP="00CE19C3">
      <w:pPr>
        <w:jc w:val="both"/>
        <w:rPr>
          <w:rFonts w:ascii="Arial" w:hAnsi="Arial" w:cs="Arial"/>
          <w:bCs/>
          <w:sz w:val="22"/>
          <w:szCs w:val="22"/>
        </w:rPr>
      </w:pPr>
      <w:r w:rsidRPr="00CE19C3">
        <w:rPr>
          <w:rFonts w:ascii="Arial" w:hAnsi="Arial" w:cs="Arial"/>
          <w:bCs/>
          <w:sz w:val="22"/>
          <w:szCs w:val="22"/>
        </w:rPr>
        <w:t>CONTRATAÇÃO DE EMPRESA ESPECIALIZADA NA IMPLANTAÇÃO E OPERACIONALIZAÇÃO DE OUVIDORIAS SUS CONFORME O MODELO DE MATURIDADE EM OUVIDORIAS PÚBLICAS (MMOUP)</w:t>
      </w:r>
      <w:r w:rsidR="00CE19C3">
        <w:rPr>
          <w:rFonts w:ascii="Arial" w:hAnsi="Arial" w:cs="Arial"/>
          <w:bCs/>
          <w:sz w:val="22"/>
          <w:szCs w:val="22"/>
        </w:rPr>
        <w:t xml:space="preserve">, de acordo com o descrito abaixo e Termo de </w:t>
      </w:r>
      <w:proofErr w:type="gramStart"/>
      <w:r w:rsidR="0016760A">
        <w:rPr>
          <w:rFonts w:ascii="Arial" w:hAnsi="Arial" w:cs="Arial"/>
          <w:bCs/>
          <w:sz w:val="22"/>
          <w:szCs w:val="22"/>
        </w:rPr>
        <w:t>Referência</w:t>
      </w:r>
      <w:r w:rsidR="00CE19C3">
        <w:rPr>
          <w:rFonts w:ascii="Arial" w:hAnsi="Arial" w:cs="Arial"/>
          <w:bCs/>
          <w:sz w:val="22"/>
          <w:szCs w:val="22"/>
        </w:rPr>
        <w:t xml:space="preserve"> </w:t>
      </w:r>
      <w:r w:rsidR="0016760A">
        <w:rPr>
          <w:rFonts w:ascii="Arial" w:hAnsi="Arial" w:cs="Arial"/>
          <w:bCs/>
          <w:sz w:val="22"/>
          <w:szCs w:val="22"/>
        </w:rPr>
        <w:t>,</w:t>
      </w:r>
      <w:proofErr w:type="gramEnd"/>
      <w:r w:rsidR="0016760A">
        <w:rPr>
          <w:rFonts w:ascii="Arial" w:hAnsi="Arial" w:cs="Arial"/>
          <w:bCs/>
          <w:sz w:val="22"/>
          <w:szCs w:val="22"/>
        </w:rPr>
        <w:t xml:space="preserve"> Anexo I</w:t>
      </w:r>
    </w:p>
    <w:p w:rsidR="00D07B49" w:rsidRPr="00CE19C3" w:rsidRDefault="00D07B49" w:rsidP="00CE19C3">
      <w:pPr>
        <w:jc w:val="both"/>
        <w:rPr>
          <w:rFonts w:ascii="Arial" w:hAnsi="Arial" w:cs="Arial"/>
          <w:sz w:val="22"/>
          <w:szCs w:val="22"/>
        </w:rPr>
      </w:pPr>
    </w:p>
    <w:p w:rsidR="00D07B49" w:rsidRPr="00CE19C3" w:rsidRDefault="00D07B49" w:rsidP="00D07B49">
      <w:pPr>
        <w:jc w:val="both"/>
        <w:rPr>
          <w:rFonts w:ascii="Arial" w:hAnsi="Arial" w:cs="Arial"/>
          <w:sz w:val="22"/>
          <w:szCs w:val="22"/>
        </w:rPr>
      </w:pPr>
    </w:p>
    <w:tbl>
      <w:tblPr>
        <w:tblStyle w:val="Tabelacomgrade"/>
        <w:tblW w:w="0" w:type="auto"/>
        <w:tblLook w:val="04A0" w:firstRow="1" w:lastRow="0" w:firstColumn="1" w:lastColumn="0" w:noHBand="0" w:noVBand="1"/>
      </w:tblPr>
      <w:tblGrid>
        <w:gridCol w:w="701"/>
        <w:gridCol w:w="922"/>
        <w:gridCol w:w="5646"/>
        <w:gridCol w:w="864"/>
        <w:gridCol w:w="1354"/>
      </w:tblGrid>
      <w:tr w:rsidR="00D07B49" w:rsidRPr="00CE19C3" w:rsidTr="00D07B49">
        <w:tc>
          <w:tcPr>
            <w:tcW w:w="704" w:type="dxa"/>
          </w:tcPr>
          <w:p w:rsidR="00D07B49" w:rsidRPr="00CE19C3" w:rsidRDefault="00D07B49" w:rsidP="00D07B49">
            <w:pPr>
              <w:jc w:val="both"/>
              <w:rPr>
                <w:rFonts w:ascii="Arial" w:hAnsi="Arial" w:cs="Arial"/>
              </w:rPr>
            </w:pPr>
            <w:r w:rsidRPr="00CE19C3">
              <w:rPr>
                <w:rFonts w:ascii="Arial" w:hAnsi="Arial" w:cs="Arial"/>
              </w:rPr>
              <w:t>Item</w:t>
            </w:r>
          </w:p>
        </w:tc>
        <w:tc>
          <w:tcPr>
            <w:tcW w:w="923" w:type="dxa"/>
          </w:tcPr>
          <w:p w:rsidR="00D07B49" w:rsidRPr="00CE19C3" w:rsidRDefault="00D07B49" w:rsidP="00D07B49">
            <w:pPr>
              <w:jc w:val="both"/>
              <w:rPr>
                <w:rFonts w:ascii="Arial" w:hAnsi="Arial" w:cs="Arial"/>
              </w:rPr>
            </w:pPr>
            <w:r w:rsidRPr="00CE19C3">
              <w:rPr>
                <w:rFonts w:ascii="Arial" w:hAnsi="Arial" w:cs="Arial"/>
              </w:rPr>
              <w:t xml:space="preserve">Código </w:t>
            </w:r>
          </w:p>
        </w:tc>
        <w:tc>
          <w:tcPr>
            <w:tcW w:w="5878" w:type="dxa"/>
          </w:tcPr>
          <w:p w:rsidR="00D07B49" w:rsidRPr="00CE19C3" w:rsidRDefault="00D07B49" w:rsidP="00D07B49">
            <w:pPr>
              <w:jc w:val="both"/>
              <w:rPr>
                <w:rFonts w:ascii="Arial" w:hAnsi="Arial" w:cs="Arial"/>
              </w:rPr>
            </w:pPr>
            <w:r w:rsidRPr="00CE19C3">
              <w:rPr>
                <w:rFonts w:ascii="Arial" w:hAnsi="Arial" w:cs="Arial"/>
              </w:rPr>
              <w:t>Descrição</w:t>
            </w:r>
          </w:p>
        </w:tc>
        <w:tc>
          <w:tcPr>
            <w:tcW w:w="804" w:type="dxa"/>
          </w:tcPr>
          <w:p w:rsidR="00D07B49" w:rsidRPr="00CE19C3" w:rsidRDefault="00D07B49" w:rsidP="00D07B49">
            <w:pPr>
              <w:jc w:val="both"/>
              <w:rPr>
                <w:rFonts w:ascii="Arial" w:hAnsi="Arial" w:cs="Arial"/>
              </w:rPr>
            </w:pPr>
            <w:proofErr w:type="spellStart"/>
            <w:r w:rsidRPr="00CE19C3">
              <w:rPr>
                <w:rFonts w:ascii="Arial" w:hAnsi="Arial" w:cs="Arial"/>
              </w:rPr>
              <w:t>Un</w:t>
            </w:r>
            <w:proofErr w:type="spellEnd"/>
          </w:p>
        </w:tc>
        <w:tc>
          <w:tcPr>
            <w:tcW w:w="1323" w:type="dxa"/>
          </w:tcPr>
          <w:p w:rsidR="00D07B49" w:rsidRPr="00CE19C3" w:rsidRDefault="00D07B49" w:rsidP="00D07B49">
            <w:pPr>
              <w:jc w:val="both"/>
              <w:rPr>
                <w:rFonts w:ascii="Arial" w:hAnsi="Arial" w:cs="Arial"/>
              </w:rPr>
            </w:pPr>
            <w:r w:rsidRPr="00CE19C3">
              <w:rPr>
                <w:rFonts w:ascii="Arial" w:hAnsi="Arial" w:cs="Arial"/>
              </w:rPr>
              <w:t>Quantidade</w:t>
            </w:r>
          </w:p>
        </w:tc>
      </w:tr>
      <w:tr w:rsidR="00D07B49" w:rsidRPr="00CE19C3" w:rsidTr="00D07B49">
        <w:tc>
          <w:tcPr>
            <w:tcW w:w="704" w:type="dxa"/>
          </w:tcPr>
          <w:p w:rsidR="00D07B49" w:rsidRPr="00CE19C3" w:rsidRDefault="00D07B49" w:rsidP="00D07B49">
            <w:pPr>
              <w:jc w:val="both"/>
              <w:rPr>
                <w:rFonts w:ascii="Arial" w:hAnsi="Arial" w:cs="Arial"/>
              </w:rPr>
            </w:pPr>
            <w:r w:rsidRPr="00CE19C3">
              <w:rPr>
                <w:rFonts w:ascii="Arial" w:hAnsi="Arial" w:cs="Arial"/>
              </w:rPr>
              <w:t>01</w:t>
            </w:r>
          </w:p>
        </w:tc>
        <w:tc>
          <w:tcPr>
            <w:tcW w:w="923" w:type="dxa"/>
          </w:tcPr>
          <w:p w:rsidR="00D07B49" w:rsidRPr="00CE19C3" w:rsidRDefault="00D07B49" w:rsidP="00D07B49">
            <w:pPr>
              <w:jc w:val="both"/>
              <w:rPr>
                <w:rFonts w:ascii="Arial" w:hAnsi="Arial" w:cs="Arial"/>
              </w:rPr>
            </w:pPr>
          </w:p>
        </w:tc>
        <w:tc>
          <w:tcPr>
            <w:tcW w:w="5878" w:type="dxa"/>
          </w:tcPr>
          <w:p w:rsidR="00D07B49" w:rsidRPr="00CE19C3" w:rsidRDefault="00D07B49" w:rsidP="00D07B49">
            <w:pPr>
              <w:jc w:val="both"/>
              <w:rPr>
                <w:rFonts w:ascii="Arial" w:hAnsi="Arial" w:cs="Arial"/>
              </w:rPr>
            </w:pPr>
            <w:r w:rsidRPr="00CE19C3">
              <w:rPr>
                <w:rFonts w:ascii="Arial" w:hAnsi="Arial" w:cs="Arial"/>
              </w:rPr>
              <w:t xml:space="preserve">Serviço de implantação e operacionalização de Ouvidorias SUS conforme o </w:t>
            </w:r>
            <w:proofErr w:type="spellStart"/>
            <w:r w:rsidRPr="00CE19C3">
              <w:rPr>
                <w:rFonts w:ascii="Arial" w:hAnsi="Arial" w:cs="Arial"/>
              </w:rPr>
              <w:t>MMOuP</w:t>
            </w:r>
            <w:proofErr w:type="spellEnd"/>
            <w:r w:rsidRPr="00CE19C3">
              <w:rPr>
                <w:rFonts w:ascii="Arial" w:hAnsi="Arial" w:cs="Arial"/>
              </w:rPr>
              <w:t>.</w:t>
            </w:r>
          </w:p>
        </w:tc>
        <w:tc>
          <w:tcPr>
            <w:tcW w:w="804" w:type="dxa"/>
          </w:tcPr>
          <w:p w:rsidR="00D07B49" w:rsidRPr="00CE19C3" w:rsidRDefault="00D07B49" w:rsidP="00D07B49">
            <w:pPr>
              <w:jc w:val="both"/>
              <w:rPr>
                <w:rFonts w:ascii="Arial" w:hAnsi="Arial" w:cs="Arial"/>
              </w:rPr>
            </w:pPr>
            <w:r w:rsidRPr="00CE19C3">
              <w:rPr>
                <w:rFonts w:ascii="Arial" w:hAnsi="Arial" w:cs="Arial"/>
              </w:rPr>
              <w:t>meses</w:t>
            </w:r>
          </w:p>
        </w:tc>
        <w:tc>
          <w:tcPr>
            <w:tcW w:w="1323" w:type="dxa"/>
          </w:tcPr>
          <w:p w:rsidR="00D07B49" w:rsidRPr="00CE19C3" w:rsidRDefault="00D07B49" w:rsidP="00D07B49">
            <w:pPr>
              <w:jc w:val="both"/>
              <w:rPr>
                <w:rFonts w:ascii="Arial" w:hAnsi="Arial" w:cs="Arial"/>
              </w:rPr>
            </w:pPr>
            <w:r w:rsidRPr="00CE19C3">
              <w:rPr>
                <w:rFonts w:ascii="Arial" w:hAnsi="Arial" w:cs="Arial"/>
              </w:rPr>
              <w:t>12</w:t>
            </w:r>
          </w:p>
        </w:tc>
      </w:tr>
    </w:tbl>
    <w:p w:rsidR="00D07B49" w:rsidRPr="00CE19C3" w:rsidRDefault="00D07B49" w:rsidP="00D07B49">
      <w:pPr>
        <w:jc w:val="both"/>
        <w:rPr>
          <w:rFonts w:ascii="Arial" w:hAnsi="Arial" w:cs="Arial"/>
          <w:sz w:val="22"/>
          <w:szCs w:val="22"/>
        </w:rPr>
      </w:pPr>
    </w:p>
    <w:p w:rsidR="00D07B49" w:rsidRPr="00CE19C3" w:rsidRDefault="00D07B49" w:rsidP="00D07B49">
      <w:pPr>
        <w:jc w:val="both"/>
        <w:rPr>
          <w:rFonts w:ascii="Arial" w:hAnsi="Arial" w:cs="Arial"/>
          <w:sz w:val="22"/>
          <w:szCs w:val="22"/>
        </w:rPr>
      </w:pPr>
      <w:r w:rsidRPr="00CE19C3">
        <w:rPr>
          <w:rFonts w:ascii="Arial" w:hAnsi="Arial" w:cs="Arial"/>
          <w:sz w:val="22"/>
          <w:szCs w:val="22"/>
        </w:rPr>
        <w:t>1.1- ESPECIFICAÇÃO DO OBJETO E DESCRIÇÃO DA SOLUÇÃO COMO UM TODO</w:t>
      </w:r>
    </w:p>
    <w:p w:rsidR="00D07B49" w:rsidRPr="00CE19C3" w:rsidRDefault="00D07B49" w:rsidP="00D07B49">
      <w:pPr>
        <w:jc w:val="both"/>
        <w:rPr>
          <w:rFonts w:ascii="Arial" w:hAnsi="Arial" w:cs="Arial"/>
          <w:sz w:val="22"/>
          <w:szCs w:val="22"/>
        </w:rPr>
      </w:pPr>
      <w:r w:rsidRPr="00CE19C3">
        <w:rPr>
          <w:rFonts w:ascii="Arial" w:hAnsi="Arial" w:cs="Arial"/>
          <w:sz w:val="22"/>
          <w:szCs w:val="22"/>
        </w:rPr>
        <w:t>1.1.1- Constitui o objeto do presente certame a contratação de empresa especializada na implantação e operacionalização de Ouvidorias SUS conforme o Modelo de Maturidade em Ouvidorias Públicas (</w:t>
      </w:r>
      <w:proofErr w:type="spellStart"/>
      <w:r w:rsidRPr="00CE19C3">
        <w:rPr>
          <w:rFonts w:ascii="Arial" w:hAnsi="Arial" w:cs="Arial"/>
          <w:sz w:val="22"/>
          <w:szCs w:val="22"/>
        </w:rPr>
        <w:t>MMOuP</w:t>
      </w:r>
      <w:proofErr w:type="spellEnd"/>
      <w:r w:rsidRPr="00CE19C3">
        <w:rPr>
          <w:rFonts w:ascii="Arial" w:hAnsi="Arial" w:cs="Arial"/>
          <w:sz w:val="22"/>
          <w:szCs w:val="22"/>
        </w:rPr>
        <w:t>), criado pelo Governo Federal através da Controladoria-Geral da União (CGU), para desenvolver um modelo de integridade e participação social à gestão no município, em detrimento às conformidades legais que determinam as ações e serviços em saúde, expressos no artigo 198 da Constituição Federal, na Lei Orgânica da Saúde 8.080/90, na Portaria nº 2.416/2014 do Ministério da Saúde, bem como na Lei Federal nº 13.460/2017;</w:t>
      </w:r>
    </w:p>
    <w:p w:rsidR="00D07B49" w:rsidRPr="00CE19C3" w:rsidRDefault="00D07B49" w:rsidP="00D07B49">
      <w:pPr>
        <w:jc w:val="both"/>
        <w:rPr>
          <w:rFonts w:ascii="Arial" w:hAnsi="Arial" w:cs="Arial"/>
          <w:sz w:val="22"/>
          <w:szCs w:val="22"/>
        </w:rPr>
      </w:pPr>
      <w:r w:rsidRPr="00CE19C3">
        <w:rPr>
          <w:rFonts w:ascii="Arial" w:hAnsi="Arial" w:cs="Arial"/>
          <w:sz w:val="22"/>
          <w:szCs w:val="22"/>
        </w:rPr>
        <w:t xml:space="preserve">1.1.2- Deverá ser </w:t>
      </w:r>
      <w:r w:rsidR="007D7431" w:rsidRPr="00CE19C3">
        <w:rPr>
          <w:rFonts w:ascii="Arial" w:hAnsi="Arial" w:cs="Arial"/>
          <w:sz w:val="22"/>
          <w:szCs w:val="22"/>
        </w:rPr>
        <w:t>proposto</w:t>
      </w:r>
      <w:r w:rsidRPr="00CE19C3">
        <w:rPr>
          <w:rFonts w:ascii="Arial" w:hAnsi="Arial" w:cs="Arial"/>
          <w:sz w:val="22"/>
          <w:szCs w:val="22"/>
        </w:rPr>
        <w:t xml:space="preserve"> a disponibilização de estruturas, tecnologias e sistemas, considerando o Plano de Ação formatado a partir do Diagnóstico do </w:t>
      </w:r>
      <w:proofErr w:type="spellStart"/>
      <w:r w:rsidRPr="00CE19C3">
        <w:rPr>
          <w:rFonts w:ascii="Arial" w:hAnsi="Arial" w:cs="Arial"/>
          <w:sz w:val="22"/>
          <w:szCs w:val="22"/>
        </w:rPr>
        <w:t>MMOuP</w:t>
      </w:r>
      <w:proofErr w:type="spellEnd"/>
      <w:r w:rsidRPr="00CE19C3">
        <w:rPr>
          <w:rFonts w:ascii="Arial" w:hAnsi="Arial" w:cs="Arial"/>
          <w:sz w:val="22"/>
          <w:szCs w:val="22"/>
        </w:rPr>
        <w:t>, que se encontra em anexo, com a oferta dos seguintes itens elencados como prioritários conforme a capacidade e necessidade atual do município, no formato que segue:</w:t>
      </w:r>
    </w:p>
    <w:p w:rsidR="00D07B49" w:rsidRPr="00CE19C3" w:rsidRDefault="00D07B49" w:rsidP="00D07B49">
      <w:pPr>
        <w:jc w:val="both"/>
        <w:rPr>
          <w:rFonts w:ascii="Arial" w:hAnsi="Arial" w:cs="Arial"/>
          <w:sz w:val="22"/>
          <w:szCs w:val="22"/>
        </w:rPr>
      </w:pPr>
    </w:p>
    <w:tbl>
      <w:tblPr>
        <w:tblStyle w:val="Tabelacomgrade"/>
        <w:tblW w:w="9634" w:type="dxa"/>
        <w:tblLook w:val="04A0" w:firstRow="1" w:lastRow="0" w:firstColumn="1" w:lastColumn="0" w:noHBand="0" w:noVBand="1"/>
      </w:tblPr>
      <w:tblGrid>
        <w:gridCol w:w="2122"/>
        <w:gridCol w:w="7512"/>
      </w:tblGrid>
      <w:tr w:rsidR="00D07B49" w:rsidRPr="00CE19C3" w:rsidTr="00D07B49">
        <w:tc>
          <w:tcPr>
            <w:tcW w:w="9634" w:type="dxa"/>
            <w:gridSpan w:val="2"/>
          </w:tcPr>
          <w:p w:rsidR="00D07B49" w:rsidRPr="00CE19C3" w:rsidRDefault="00D07B49" w:rsidP="00D07B49">
            <w:pPr>
              <w:jc w:val="both"/>
              <w:rPr>
                <w:rFonts w:ascii="Arial" w:hAnsi="Arial" w:cs="Arial"/>
              </w:rPr>
            </w:pPr>
            <w:r w:rsidRPr="00CE19C3">
              <w:rPr>
                <w:rFonts w:ascii="Arial" w:hAnsi="Arial" w:cs="Arial"/>
              </w:rPr>
              <w:t>1.1.2.1- Plataforma multicanais para Ouvidoria SUS</w:t>
            </w:r>
          </w:p>
        </w:tc>
      </w:tr>
      <w:tr w:rsidR="00D07B49" w:rsidRPr="00CE19C3" w:rsidTr="00D07B49">
        <w:tc>
          <w:tcPr>
            <w:tcW w:w="2122" w:type="dxa"/>
          </w:tcPr>
          <w:p w:rsidR="00D07B49" w:rsidRPr="00CE19C3" w:rsidRDefault="00D07B49" w:rsidP="00D07B49">
            <w:pPr>
              <w:jc w:val="both"/>
              <w:rPr>
                <w:rFonts w:ascii="Arial" w:hAnsi="Arial" w:cs="Arial"/>
              </w:rPr>
            </w:pPr>
            <w:r w:rsidRPr="00CE19C3">
              <w:rPr>
                <w:rFonts w:ascii="Arial" w:hAnsi="Arial" w:cs="Arial"/>
              </w:rPr>
              <w:t>Item</w:t>
            </w:r>
          </w:p>
        </w:tc>
        <w:tc>
          <w:tcPr>
            <w:tcW w:w="7512" w:type="dxa"/>
          </w:tcPr>
          <w:p w:rsidR="00D07B49" w:rsidRPr="00CE19C3" w:rsidRDefault="00D07B49" w:rsidP="00D07B49">
            <w:pPr>
              <w:jc w:val="both"/>
              <w:rPr>
                <w:rFonts w:ascii="Arial" w:hAnsi="Arial" w:cs="Arial"/>
              </w:rPr>
            </w:pPr>
            <w:r w:rsidRPr="00CE19C3">
              <w:rPr>
                <w:rFonts w:ascii="Arial" w:hAnsi="Arial" w:cs="Arial"/>
              </w:rPr>
              <w:t>Descrição</w:t>
            </w:r>
          </w:p>
        </w:tc>
      </w:tr>
      <w:tr w:rsidR="00D07B49" w:rsidRPr="00CE19C3" w:rsidTr="00D07B49">
        <w:tc>
          <w:tcPr>
            <w:tcW w:w="2122" w:type="dxa"/>
          </w:tcPr>
          <w:p w:rsidR="00D07B49" w:rsidRPr="00CE19C3" w:rsidRDefault="00D07B49" w:rsidP="00D07B49">
            <w:pPr>
              <w:jc w:val="both"/>
              <w:rPr>
                <w:rFonts w:ascii="Arial" w:hAnsi="Arial" w:cs="Arial"/>
              </w:rPr>
            </w:pPr>
            <w:r w:rsidRPr="00CE19C3">
              <w:rPr>
                <w:rFonts w:ascii="Arial" w:hAnsi="Arial" w:cs="Arial"/>
              </w:rPr>
              <w:t xml:space="preserve">Estrutura de </w:t>
            </w:r>
            <w:proofErr w:type="spellStart"/>
            <w:r w:rsidRPr="00CE19C3">
              <w:rPr>
                <w:rFonts w:ascii="Arial" w:hAnsi="Arial" w:cs="Arial"/>
              </w:rPr>
              <w:t>Call</w:t>
            </w:r>
            <w:proofErr w:type="spellEnd"/>
            <w:r w:rsidRPr="00CE19C3">
              <w:rPr>
                <w:rFonts w:ascii="Arial" w:hAnsi="Arial" w:cs="Arial"/>
              </w:rPr>
              <w:t xml:space="preserve"> Center para ouvidoria SUS.</w:t>
            </w:r>
          </w:p>
        </w:tc>
        <w:tc>
          <w:tcPr>
            <w:tcW w:w="7512" w:type="dxa"/>
          </w:tcPr>
          <w:p w:rsidR="00D07B49" w:rsidRPr="00CE19C3" w:rsidRDefault="00D07B49" w:rsidP="00D07B49">
            <w:pPr>
              <w:jc w:val="both"/>
              <w:rPr>
                <w:rFonts w:ascii="Arial" w:hAnsi="Arial" w:cs="Arial"/>
              </w:rPr>
            </w:pPr>
            <w:r w:rsidRPr="00CE19C3">
              <w:rPr>
                <w:rFonts w:ascii="Arial" w:hAnsi="Arial" w:cs="Arial"/>
              </w:rPr>
              <w:t xml:space="preserve">Central de Atendimento próprio, com fornecimento de Discagem Direta Gratuita (DDG), </w:t>
            </w:r>
            <w:proofErr w:type="spellStart"/>
            <w:r w:rsidRPr="00CE19C3">
              <w:rPr>
                <w:rFonts w:ascii="Arial" w:hAnsi="Arial" w:cs="Arial"/>
              </w:rPr>
              <w:t>chatbot</w:t>
            </w:r>
            <w:proofErr w:type="spellEnd"/>
            <w:r w:rsidRPr="00CE19C3">
              <w:rPr>
                <w:rFonts w:ascii="Arial" w:hAnsi="Arial" w:cs="Arial"/>
              </w:rPr>
              <w:t>, WhatsApp e contemplando demais canais já utilizados.</w:t>
            </w:r>
          </w:p>
        </w:tc>
      </w:tr>
      <w:tr w:rsidR="00D07B49" w:rsidRPr="00CE19C3" w:rsidTr="00D07B49">
        <w:tc>
          <w:tcPr>
            <w:tcW w:w="2122" w:type="dxa"/>
          </w:tcPr>
          <w:p w:rsidR="00D07B49" w:rsidRPr="00CE19C3" w:rsidRDefault="00D07B49" w:rsidP="00D07B49">
            <w:pPr>
              <w:jc w:val="both"/>
              <w:rPr>
                <w:rFonts w:ascii="Arial" w:hAnsi="Arial" w:cs="Arial"/>
              </w:rPr>
            </w:pPr>
            <w:r w:rsidRPr="00CE19C3">
              <w:rPr>
                <w:rFonts w:ascii="Arial" w:hAnsi="Arial" w:cs="Arial"/>
              </w:rPr>
              <w:t>Sistema de gestão de relacionamento com o usuário.</w:t>
            </w:r>
          </w:p>
        </w:tc>
        <w:tc>
          <w:tcPr>
            <w:tcW w:w="7512" w:type="dxa"/>
          </w:tcPr>
          <w:p w:rsidR="00D07B49" w:rsidRPr="00CE19C3" w:rsidRDefault="00D07B49" w:rsidP="00D07B49">
            <w:pPr>
              <w:jc w:val="both"/>
              <w:rPr>
                <w:rFonts w:ascii="Arial" w:hAnsi="Arial" w:cs="Arial"/>
              </w:rPr>
            </w:pPr>
            <w:r w:rsidRPr="00CE19C3">
              <w:rPr>
                <w:rFonts w:ascii="Arial" w:hAnsi="Arial" w:cs="Arial"/>
              </w:rPr>
              <w:t xml:space="preserve">Sistema para </w:t>
            </w:r>
            <w:proofErr w:type="spellStart"/>
            <w:r w:rsidRPr="00CE19C3">
              <w:rPr>
                <w:rFonts w:ascii="Arial" w:hAnsi="Arial" w:cs="Arial"/>
              </w:rPr>
              <w:t>compôr</w:t>
            </w:r>
            <w:proofErr w:type="spellEnd"/>
            <w:r w:rsidRPr="00CE19C3">
              <w:rPr>
                <w:rFonts w:ascii="Arial" w:hAnsi="Arial" w:cs="Arial"/>
              </w:rPr>
              <w:t xml:space="preserve"> o Conselho de Usuários do SUS, no formato virtual, com capacidade de automação para envios de mensagens e controle de interações, preferencialmente via web, para no mínimo 01 (um) logins.</w:t>
            </w:r>
          </w:p>
        </w:tc>
      </w:tr>
      <w:tr w:rsidR="00D07B49" w:rsidRPr="00CE19C3" w:rsidTr="00D07B49">
        <w:tc>
          <w:tcPr>
            <w:tcW w:w="2122" w:type="dxa"/>
          </w:tcPr>
          <w:p w:rsidR="00D07B49" w:rsidRPr="00CE19C3" w:rsidRDefault="00D07B49" w:rsidP="00D07B49">
            <w:pPr>
              <w:jc w:val="both"/>
              <w:rPr>
                <w:rFonts w:ascii="Arial" w:hAnsi="Arial" w:cs="Arial"/>
              </w:rPr>
            </w:pPr>
            <w:r w:rsidRPr="00CE19C3">
              <w:rPr>
                <w:rFonts w:ascii="Arial" w:hAnsi="Arial" w:cs="Arial"/>
              </w:rPr>
              <w:t>Sistema para gerenciamento de metas.</w:t>
            </w:r>
          </w:p>
        </w:tc>
        <w:tc>
          <w:tcPr>
            <w:tcW w:w="7512" w:type="dxa"/>
          </w:tcPr>
          <w:p w:rsidR="00D07B49" w:rsidRPr="00CE19C3" w:rsidRDefault="00D07B49" w:rsidP="00D07B49">
            <w:pPr>
              <w:jc w:val="both"/>
              <w:rPr>
                <w:rFonts w:ascii="Arial" w:hAnsi="Arial" w:cs="Arial"/>
              </w:rPr>
            </w:pPr>
            <w:r w:rsidRPr="00CE19C3">
              <w:rPr>
                <w:rFonts w:ascii="Arial" w:hAnsi="Arial" w:cs="Arial"/>
              </w:rPr>
              <w:t>Sistema para cadastro e recebimento de relatórios de demandas para consolidação de planejamentos de metas, políticas públicas e indicadores de gestão do SUS, preferencialmente via web, para no mínimo 01 (um) logins.</w:t>
            </w:r>
          </w:p>
        </w:tc>
      </w:tr>
      <w:tr w:rsidR="00D07B49" w:rsidRPr="00CE19C3" w:rsidTr="00D07B49">
        <w:tc>
          <w:tcPr>
            <w:tcW w:w="9634" w:type="dxa"/>
            <w:gridSpan w:val="2"/>
          </w:tcPr>
          <w:p w:rsidR="00D07B49" w:rsidRPr="00CE19C3" w:rsidRDefault="00D07B49" w:rsidP="00D07B49">
            <w:pPr>
              <w:jc w:val="both"/>
              <w:rPr>
                <w:rFonts w:ascii="Arial" w:hAnsi="Arial" w:cs="Arial"/>
              </w:rPr>
            </w:pPr>
            <w:r w:rsidRPr="00CE19C3">
              <w:rPr>
                <w:rFonts w:ascii="Arial" w:hAnsi="Arial" w:cs="Arial"/>
              </w:rPr>
              <w:t>1.1.2.2- Plataforma para Gestão de Dados da Pesquisa de Satisfação do SUS</w:t>
            </w:r>
          </w:p>
        </w:tc>
      </w:tr>
      <w:tr w:rsidR="00D07B49" w:rsidRPr="00CE19C3" w:rsidTr="00D07B49">
        <w:tc>
          <w:tcPr>
            <w:tcW w:w="2122" w:type="dxa"/>
          </w:tcPr>
          <w:p w:rsidR="00D07B49" w:rsidRPr="00CE19C3" w:rsidRDefault="00D07B49" w:rsidP="00D07B49">
            <w:pPr>
              <w:jc w:val="both"/>
              <w:rPr>
                <w:rFonts w:ascii="Arial" w:hAnsi="Arial" w:cs="Arial"/>
              </w:rPr>
            </w:pPr>
            <w:r w:rsidRPr="00CE19C3">
              <w:rPr>
                <w:rFonts w:ascii="Arial" w:hAnsi="Arial" w:cs="Arial"/>
              </w:rPr>
              <w:t>Item</w:t>
            </w:r>
          </w:p>
        </w:tc>
        <w:tc>
          <w:tcPr>
            <w:tcW w:w="7512" w:type="dxa"/>
          </w:tcPr>
          <w:p w:rsidR="00D07B49" w:rsidRPr="00CE19C3" w:rsidRDefault="00D07B49" w:rsidP="00D07B49">
            <w:pPr>
              <w:jc w:val="both"/>
              <w:rPr>
                <w:rFonts w:ascii="Arial" w:hAnsi="Arial" w:cs="Arial"/>
              </w:rPr>
            </w:pPr>
            <w:r w:rsidRPr="00CE19C3">
              <w:rPr>
                <w:rFonts w:ascii="Arial" w:hAnsi="Arial" w:cs="Arial"/>
              </w:rPr>
              <w:t>Descrição</w:t>
            </w:r>
          </w:p>
        </w:tc>
      </w:tr>
      <w:tr w:rsidR="00D07B49" w:rsidRPr="00CE19C3" w:rsidTr="00D07B49">
        <w:tc>
          <w:tcPr>
            <w:tcW w:w="2122" w:type="dxa"/>
          </w:tcPr>
          <w:p w:rsidR="00D07B49" w:rsidRPr="00CE19C3" w:rsidRDefault="00D07B49" w:rsidP="00D07B49">
            <w:pPr>
              <w:jc w:val="both"/>
              <w:rPr>
                <w:rFonts w:ascii="Arial" w:hAnsi="Arial" w:cs="Arial"/>
              </w:rPr>
            </w:pPr>
            <w:r w:rsidRPr="00CE19C3">
              <w:rPr>
                <w:rFonts w:ascii="Arial" w:hAnsi="Arial" w:cs="Arial"/>
              </w:rPr>
              <w:t xml:space="preserve">Estrutura de </w:t>
            </w:r>
            <w:proofErr w:type="spellStart"/>
            <w:r w:rsidRPr="00CE19C3">
              <w:rPr>
                <w:rFonts w:ascii="Arial" w:hAnsi="Arial" w:cs="Arial"/>
              </w:rPr>
              <w:t>Call</w:t>
            </w:r>
            <w:proofErr w:type="spellEnd"/>
            <w:r w:rsidRPr="00CE19C3">
              <w:rPr>
                <w:rFonts w:ascii="Arial" w:hAnsi="Arial" w:cs="Arial"/>
              </w:rPr>
              <w:t xml:space="preserve"> Center para pesquisa do SUS.</w:t>
            </w:r>
          </w:p>
        </w:tc>
        <w:tc>
          <w:tcPr>
            <w:tcW w:w="7512" w:type="dxa"/>
          </w:tcPr>
          <w:p w:rsidR="00D07B49" w:rsidRPr="00CE19C3" w:rsidRDefault="00D07B49" w:rsidP="00D07B49">
            <w:pPr>
              <w:jc w:val="both"/>
              <w:rPr>
                <w:rFonts w:ascii="Arial" w:hAnsi="Arial" w:cs="Arial"/>
              </w:rPr>
            </w:pPr>
            <w:r w:rsidRPr="00CE19C3">
              <w:rPr>
                <w:rFonts w:ascii="Arial" w:hAnsi="Arial" w:cs="Arial"/>
              </w:rPr>
              <w:t xml:space="preserve">Central de Atendimento próprio para realização da pesquisa de satisfação ativa de </w:t>
            </w:r>
            <w:r w:rsidR="007D7431" w:rsidRPr="00CE19C3">
              <w:rPr>
                <w:rFonts w:ascii="Arial" w:hAnsi="Arial" w:cs="Arial"/>
              </w:rPr>
              <w:t>todos os usuários</w:t>
            </w:r>
            <w:r w:rsidRPr="00CE19C3">
              <w:rPr>
                <w:rFonts w:ascii="Arial" w:hAnsi="Arial" w:cs="Arial"/>
              </w:rPr>
              <w:t xml:space="preserve"> do SUS, com atendimento humanizado e questionários estruturados para auxílio à gestão.</w:t>
            </w:r>
          </w:p>
        </w:tc>
      </w:tr>
      <w:tr w:rsidR="00D07B49" w:rsidRPr="00CE19C3" w:rsidTr="00D07B49">
        <w:tc>
          <w:tcPr>
            <w:tcW w:w="2122" w:type="dxa"/>
          </w:tcPr>
          <w:p w:rsidR="00D07B49" w:rsidRPr="00CE19C3" w:rsidRDefault="00D07B49" w:rsidP="00D07B49">
            <w:pPr>
              <w:jc w:val="both"/>
              <w:rPr>
                <w:rFonts w:ascii="Arial" w:hAnsi="Arial" w:cs="Arial"/>
              </w:rPr>
            </w:pPr>
            <w:r w:rsidRPr="00CE19C3">
              <w:rPr>
                <w:rFonts w:ascii="Arial" w:hAnsi="Arial" w:cs="Arial"/>
              </w:rPr>
              <w:t>Sistema de cadastro, extração e consolidação de dados.</w:t>
            </w:r>
          </w:p>
        </w:tc>
        <w:tc>
          <w:tcPr>
            <w:tcW w:w="7512" w:type="dxa"/>
          </w:tcPr>
          <w:p w:rsidR="00D07B49" w:rsidRPr="00CE19C3" w:rsidRDefault="00D07B49" w:rsidP="00D07B49">
            <w:pPr>
              <w:jc w:val="both"/>
              <w:rPr>
                <w:rFonts w:ascii="Arial" w:hAnsi="Arial" w:cs="Arial"/>
              </w:rPr>
            </w:pPr>
            <w:r w:rsidRPr="00CE19C3">
              <w:rPr>
                <w:rFonts w:ascii="Arial" w:hAnsi="Arial" w:cs="Arial"/>
              </w:rPr>
              <w:t xml:space="preserve">Sistema para gerenciamento de dados, compatível à cadastro, extração e consolidação, para formatação de um banco de dados dos usuários dos serviços do SUS, com tecnologia de segurança e capacidade de armazenamento, </w:t>
            </w:r>
            <w:r w:rsidR="007D7431" w:rsidRPr="00CE19C3">
              <w:rPr>
                <w:rFonts w:ascii="Arial" w:hAnsi="Arial" w:cs="Arial"/>
              </w:rPr>
              <w:t>preferencialmente</w:t>
            </w:r>
            <w:r w:rsidRPr="00CE19C3">
              <w:rPr>
                <w:rFonts w:ascii="Arial" w:hAnsi="Arial" w:cs="Arial"/>
              </w:rPr>
              <w:t xml:space="preserve"> via web, para no mínimo 01 (um) logins.</w:t>
            </w:r>
          </w:p>
        </w:tc>
      </w:tr>
      <w:tr w:rsidR="00D07B49" w:rsidRPr="00CE19C3" w:rsidTr="00D07B49">
        <w:tc>
          <w:tcPr>
            <w:tcW w:w="2122" w:type="dxa"/>
          </w:tcPr>
          <w:p w:rsidR="00D07B49" w:rsidRPr="00CE19C3" w:rsidRDefault="00D07B49" w:rsidP="00D07B49">
            <w:pPr>
              <w:jc w:val="both"/>
              <w:rPr>
                <w:rFonts w:ascii="Arial" w:hAnsi="Arial" w:cs="Arial"/>
              </w:rPr>
            </w:pPr>
            <w:r w:rsidRPr="00CE19C3">
              <w:rPr>
                <w:rFonts w:ascii="Arial" w:hAnsi="Arial" w:cs="Arial"/>
              </w:rPr>
              <w:t>Sistema para monitoramento de redes sociais</w:t>
            </w:r>
          </w:p>
        </w:tc>
        <w:tc>
          <w:tcPr>
            <w:tcW w:w="7512" w:type="dxa"/>
          </w:tcPr>
          <w:p w:rsidR="00D07B49" w:rsidRPr="00CE19C3" w:rsidRDefault="00D07B49" w:rsidP="00D07B49">
            <w:pPr>
              <w:jc w:val="both"/>
              <w:rPr>
                <w:rFonts w:ascii="Arial" w:hAnsi="Arial" w:cs="Arial"/>
              </w:rPr>
            </w:pPr>
            <w:r w:rsidRPr="00CE19C3">
              <w:rPr>
                <w:rFonts w:ascii="Arial" w:hAnsi="Arial" w:cs="Arial"/>
              </w:rPr>
              <w:t>Sistema para rastreio e consolidação de informações recebidas das mídias sociais de perfil público, com capacidade de alertas personalizados, para no mínimo 03 (três) perfis de redes sociais.</w:t>
            </w:r>
          </w:p>
        </w:tc>
      </w:tr>
      <w:tr w:rsidR="00D07B49" w:rsidRPr="00CE19C3" w:rsidTr="00D07B49">
        <w:tc>
          <w:tcPr>
            <w:tcW w:w="9634" w:type="dxa"/>
            <w:gridSpan w:val="2"/>
          </w:tcPr>
          <w:p w:rsidR="00D07B49" w:rsidRPr="00CE19C3" w:rsidRDefault="00D07B49" w:rsidP="00D07B49">
            <w:pPr>
              <w:jc w:val="both"/>
              <w:rPr>
                <w:rFonts w:ascii="Arial" w:hAnsi="Arial" w:cs="Arial"/>
              </w:rPr>
            </w:pPr>
            <w:r w:rsidRPr="00CE19C3">
              <w:rPr>
                <w:rFonts w:ascii="Arial" w:hAnsi="Arial" w:cs="Arial"/>
              </w:rPr>
              <w:t>1.1.2.3- Adequações legais, operacionais e de suporte para o SUS</w:t>
            </w:r>
          </w:p>
        </w:tc>
      </w:tr>
      <w:tr w:rsidR="00D07B49" w:rsidRPr="00CE19C3" w:rsidTr="00D07B49">
        <w:tc>
          <w:tcPr>
            <w:tcW w:w="2122" w:type="dxa"/>
          </w:tcPr>
          <w:p w:rsidR="00D07B49" w:rsidRPr="00CE19C3" w:rsidRDefault="00D07B49" w:rsidP="00D07B49">
            <w:pPr>
              <w:jc w:val="both"/>
              <w:rPr>
                <w:rFonts w:ascii="Arial" w:hAnsi="Arial" w:cs="Arial"/>
              </w:rPr>
            </w:pPr>
            <w:r w:rsidRPr="00CE19C3">
              <w:rPr>
                <w:rFonts w:ascii="Arial" w:hAnsi="Arial" w:cs="Arial"/>
              </w:rPr>
              <w:t>Item</w:t>
            </w:r>
          </w:p>
        </w:tc>
        <w:tc>
          <w:tcPr>
            <w:tcW w:w="7512" w:type="dxa"/>
          </w:tcPr>
          <w:p w:rsidR="00D07B49" w:rsidRPr="00CE19C3" w:rsidRDefault="00D07B49" w:rsidP="00D07B49">
            <w:pPr>
              <w:jc w:val="both"/>
              <w:rPr>
                <w:rFonts w:ascii="Arial" w:hAnsi="Arial" w:cs="Arial"/>
              </w:rPr>
            </w:pPr>
            <w:r w:rsidRPr="00CE19C3">
              <w:rPr>
                <w:rFonts w:ascii="Arial" w:hAnsi="Arial" w:cs="Arial"/>
              </w:rPr>
              <w:t>Descrição</w:t>
            </w:r>
          </w:p>
        </w:tc>
      </w:tr>
      <w:tr w:rsidR="00D07B49" w:rsidRPr="00CE19C3" w:rsidTr="00D07B49">
        <w:tc>
          <w:tcPr>
            <w:tcW w:w="2122" w:type="dxa"/>
          </w:tcPr>
          <w:p w:rsidR="00D07B49" w:rsidRPr="00CE19C3" w:rsidRDefault="00D07B49" w:rsidP="00D07B49">
            <w:pPr>
              <w:jc w:val="both"/>
              <w:rPr>
                <w:rFonts w:ascii="Arial" w:hAnsi="Arial" w:cs="Arial"/>
              </w:rPr>
            </w:pPr>
            <w:r w:rsidRPr="00CE19C3">
              <w:rPr>
                <w:rFonts w:ascii="Arial" w:hAnsi="Arial" w:cs="Arial"/>
              </w:rPr>
              <w:t>Revisão e manutenção das legislações pertinentes.</w:t>
            </w:r>
          </w:p>
        </w:tc>
        <w:tc>
          <w:tcPr>
            <w:tcW w:w="7512" w:type="dxa"/>
          </w:tcPr>
          <w:p w:rsidR="00D07B49" w:rsidRPr="00CE19C3" w:rsidRDefault="00D07B49" w:rsidP="00D07B49">
            <w:pPr>
              <w:jc w:val="both"/>
              <w:rPr>
                <w:rFonts w:ascii="Arial" w:hAnsi="Arial" w:cs="Arial"/>
              </w:rPr>
            </w:pPr>
            <w:r w:rsidRPr="00CE19C3">
              <w:rPr>
                <w:rFonts w:ascii="Arial" w:hAnsi="Arial" w:cs="Arial"/>
              </w:rPr>
              <w:t>Revisão e manutenção das legislações pertinentes à perfeita execução do objeto, conforme a Lei Federal nº 13.460/2017, incluindo a regulamentação da Ouvidoria do SUS, definição e atualização da Carta de Serviços, proteções ao cargo de Ouvidor e código de condutas.</w:t>
            </w:r>
          </w:p>
        </w:tc>
      </w:tr>
    </w:tbl>
    <w:p w:rsidR="00D07B49" w:rsidRPr="00CE19C3" w:rsidRDefault="00D07B49" w:rsidP="00D07B49">
      <w:pPr>
        <w:jc w:val="both"/>
        <w:rPr>
          <w:rFonts w:ascii="Arial" w:hAnsi="Arial" w:cs="Arial"/>
          <w:sz w:val="22"/>
          <w:szCs w:val="22"/>
        </w:rPr>
      </w:pPr>
    </w:p>
    <w:p w:rsidR="00665165" w:rsidRPr="00CE19C3" w:rsidRDefault="00665165">
      <w:pPr>
        <w:ind w:left="360"/>
        <w:rPr>
          <w:rFonts w:ascii="Arial" w:hAnsi="Arial" w:cs="Arial"/>
          <w:b/>
          <w:bCs/>
          <w:sz w:val="22"/>
          <w:szCs w:val="22"/>
        </w:rPr>
      </w:pPr>
    </w:p>
    <w:p w:rsidR="009F0202" w:rsidRPr="00CE19C3" w:rsidRDefault="00704B81">
      <w:pPr>
        <w:jc w:val="both"/>
        <w:rPr>
          <w:rFonts w:ascii="Arial" w:hAnsi="Arial" w:cs="Arial"/>
          <w:b/>
          <w:sz w:val="22"/>
          <w:szCs w:val="22"/>
        </w:rPr>
      </w:pPr>
      <w:r w:rsidRPr="00CE19C3">
        <w:rPr>
          <w:rFonts w:ascii="Arial" w:hAnsi="Arial" w:cs="Arial"/>
          <w:b/>
          <w:sz w:val="22"/>
          <w:szCs w:val="22"/>
        </w:rPr>
        <w:t>CLÁUSULA SEGUNDA – DA DOTAÇÃO ORÇAMENTÁRIA:</w:t>
      </w:r>
    </w:p>
    <w:p w:rsidR="009F0202" w:rsidRPr="00CE19C3" w:rsidRDefault="00704B81">
      <w:pPr>
        <w:jc w:val="both"/>
        <w:rPr>
          <w:rFonts w:ascii="Arial" w:hAnsi="Arial" w:cs="Arial"/>
          <w:sz w:val="22"/>
          <w:szCs w:val="22"/>
        </w:rPr>
      </w:pPr>
      <w:r w:rsidRPr="00CE19C3">
        <w:rPr>
          <w:rFonts w:ascii="Arial" w:hAnsi="Arial" w:cs="Arial"/>
          <w:b/>
          <w:sz w:val="22"/>
          <w:szCs w:val="22"/>
        </w:rPr>
        <w:t>2.1</w:t>
      </w:r>
      <w:r w:rsidRPr="00CE19C3">
        <w:rPr>
          <w:rFonts w:ascii="Arial" w:hAnsi="Arial" w:cs="Arial"/>
          <w:sz w:val="22"/>
          <w:szCs w:val="22"/>
        </w:rPr>
        <w:t xml:space="preserve"> As despesas provenientes deste contrato serão empenhadas por conta das seguintes rubricas:</w:t>
      </w:r>
    </w:p>
    <w:p w:rsidR="00545D2D" w:rsidRPr="00CE19C3" w:rsidRDefault="00545D2D">
      <w:pPr>
        <w:jc w:val="both"/>
        <w:rPr>
          <w:rFonts w:ascii="Arial" w:hAnsi="Arial" w:cs="Arial"/>
          <w:sz w:val="22"/>
          <w:szCs w:val="22"/>
        </w:rPr>
      </w:pPr>
    </w:p>
    <w:p w:rsidR="00665165" w:rsidRPr="00CE19C3" w:rsidRDefault="00665165" w:rsidP="00665165">
      <w:pPr>
        <w:jc w:val="both"/>
        <w:rPr>
          <w:rFonts w:ascii="Arial" w:hAnsi="Arial" w:cs="Arial"/>
          <w:b/>
          <w:sz w:val="22"/>
          <w:szCs w:val="22"/>
        </w:rPr>
      </w:pPr>
      <w:r w:rsidRPr="00CE19C3">
        <w:rPr>
          <w:rFonts w:ascii="Arial" w:hAnsi="Arial" w:cs="Arial"/>
          <w:b/>
          <w:sz w:val="22"/>
          <w:szCs w:val="22"/>
        </w:rPr>
        <w:t>SECRETARIA MUNICIPAL DE SAÚDE</w:t>
      </w:r>
    </w:p>
    <w:p w:rsidR="00665165" w:rsidRPr="00CE19C3" w:rsidRDefault="00665165" w:rsidP="00665165">
      <w:pPr>
        <w:jc w:val="both"/>
        <w:rPr>
          <w:rFonts w:ascii="Arial" w:hAnsi="Arial" w:cs="Arial"/>
          <w:b/>
          <w:sz w:val="22"/>
          <w:szCs w:val="22"/>
        </w:rPr>
      </w:pPr>
      <w:r w:rsidRPr="00CE19C3">
        <w:rPr>
          <w:rFonts w:ascii="Arial" w:hAnsi="Arial" w:cs="Arial"/>
          <w:b/>
          <w:sz w:val="22"/>
          <w:szCs w:val="22"/>
        </w:rPr>
        <w:t>Órgão: 08</w:t>
      </w:r>
    </w:p>
    <w:p w:rsidR="00665165" w:rsidRPr="00CE19C3" w:rsidRDefault="00665165" w:rsidP="00665165">
      <w:pPr>
        <w:jc w:val="both"/>
        <w:rPr>
          <w:rFonts w:ascii="Arial" w:hAnsi="Arial" w:cs="Arial"/>
          <w:b/>
          <w:sz w:val="22"/>
          <w:szCs w:val="22"/>
        </w:rPr>
      </w:pPr>
      <w:r w:rsidRPr="00CE19C3">
        <w:rPr>
          <w:rFonts w:ascii="Arial" w:hAnsi="Arial" w:cs="Arial"/>
          <w:b/>
          <w:sz w:val="22"/>
          <w:szCs w:val="22"/>
        </w:rPr>
        <w:t>Unidade: 08.01</w:t>
      </w:r>
    </w:p>
    <w:p w:rsidR="00665165" w:rsidRPr="00CE19C3" w:rsidRDefault="00665165" w:rsidP="00665165">
      <w:pPr>
        <w:jc w:val="both"/>
        <w:rPr>
          <w:rFonts w:ascii="Arial" w:hAnsi="Arial" w:cs="Arial"/>
          <w:b/>
          <w:sz w:val="22"/>
          <w:szCs w:val="22"/>
        </w:rPr>
      </w:pPr>
      <w:r w:rsidRPr="00CE19C3">
        <w:rPr>
          <w:rFonts w:ascii="Arial" w:hAnsi="Arial" w:cs="Arial"/>
          <w:b/>
          <w:sz w:val="22"/>
          <w:szCs w:val="22"/>
        </w:rPr>
        <w:t>Elemento: 3.3.90.39.00.00.00.0500</w:t>
      </w:r>
    </w:p>
    <w:p w:rsidR="00665165" w:rsidRPr="00CE19C3" w:rsidRDefault="00665165" w:rsidP="00665165">
      <w:pPr>
        <w:jc w:val="both"/>
        <w:rPr>
          <w:rFonts w:ascii="Arial" w:hAnsi="Arial" w:cs="Arial"/>
          <w:b/>
          <w:sz w:val="22"/>
          <w:szCs w:val="22"/>
        </w:rPr>
      </w:pPr>
      <w:r w:rsidRPr="00CE19C3">
        <w:rPr>
          <w:rFonts w:ascii="Arial" w:hAnsi="Arial" w:cs="Arial"/>
          <w:b/>
          <w:sz w:val="22"/>
          <w:szCs w:val="22"/>
        </w:rPr>
        <w:t>Código Reduzido: 407</w:t>
      </w:r>
    </w:p>
    <w:p w:rsidR="002C4B5D" w:rsidRPr="00CE19C3" w:rsidRDefault="002C4B5D" w:rsidP="002C4B5D">
      <w:pPr>
        <w:jc w:val="both"/>
        <w:rPr>
          <w:rFonts w:ascii="Arial" w:hAnsi="Arial" w:cs="Arial"/>
          <w:b/>
          <w:sz w:val="22"/>
          <w:szCs w:val="22"/>
          <w:highlight w:val="yellow"/>
        </w:rPr>
      </w:pPr>
    </w:p>
    <w:p w:rsidR="009F0202" w:rsidRPr="00CE19C3" w:rsidRDefault="00704B81">
      <w:pPr>
        <w:jc w:val="both"/>
        <w:rPr>
          <w:rFonts w:ascii="Arial" w:hAnsi="Arial" w:cs="Arial"/>
          <w:b/>
          <w:sz w:val="22"/>
          <w:szCs w:val="22"/>
        </w:rPr>
      </w:pPr>
      <w:r w:rsidRPr="00CE19C3">
        <w:rPr>
          <w:rFonts w:ascii="Arial" w:hAnsi="Arial" w:cs="Arial"/>
          <w:b/>
          <w:sz w:val="22"/>
          <w:szCs w:val="22"/>
        </w:rPr>
        <w:t>CLÁUSULA TERCEIRA – DA VIGÊNCIA:</w:t>
      </w:r>
    </w:p>
    <w:p w:rsidR="009F0202" w:rsidRPr="00CE19C3" w:rsidRDefault="00704B81">
      <w:pPr>
        <w:jc w:val="both"/>
        <w:rPr>
          <w:rFonts w:ascii="Arial" w:hAnsi="Arial" w:cs="Arial"/>
          <w:sz w:val="22"/>
          <w:szCs w:val="22"/>
        </w:rPr>
      </w:pPr>
      <w:r w:rsidRPr="00CE19C3">
        <w:rPr>
          <w:rFonts w:ascii="Arial" w:hAnsi="Arial" w:cs="Arial"/>
          <w:b/>
          <w:sz w:val="22"/>
          <w:szCs w:val="22"/>
        </w:rPr>
        <w:t xml:space="preserve">3.1. </w:t>
      </w:r>
      <w:r w:rsidRPr="00CE19C3">
        <w:rPr>
          <w:rFonts w:ascii="Arial" w:hAnsi="Arial" w:cs="Arial"/>
          <w:sz w:val="22"/>
          <w:szCs w:val="22"/>
        </w:rPr>
        <w:t>O contrato vigerá por 12 meses a contar da assinatura do mesmo, podendo ser renovado por igual período até o limite de sessenta meses.</w:t>
      </w:r>
    </w:p>
    <w:p w:rsidR="009F0202" w:rsidRPr="00CE19C3" w:rsidRDefault="009F0202">
      <w:pPr>
        <w:jc w:val="both"/>
        <w:rPr>
          <w:rFonts w:ascii="Arial" w:hAnsi="Arial" w:cs="Arial"/>
          <w:sz w:val="22"/>
          <w:szCs w:val="22"/>
        </w:rPr>
      </w:pPr>
    </w:p>
    <w:p w:rsidR="009F0202" w:rsidRPr="00CE19C3" w:rsidRDefault="00704B81">
      <w:pPr>
        <w:jc w:val="both"/>
        <w:rPr>
          <w:rFonts w:ascii="Arial" w:hAnsi="Arial" w:cs="Arial"/>
          <w:b/>
          <w:sz w:val="22"/>
          <w:szCs w:val="22"/>
        </w:rPr>
      </w:pPr>
      <w:r w:rsidRPr="00CE19C3">
        <w:rPr>
          <w:rFonts w:ascii="Arial" w:hAnsi="Arial" w:cs="Arial"/>
          <w:b/>
          <w:sz w:val="22"/>
          <w:szCs w:val="22"/>
        </w:rPr>
        <w:t>CLÁUSULA QUINTA – DO LOCAL DA ENTREGA:</w:t>
      </w:r>
    </w:p>
    <w:p w:rsidR="004912ED" w:rsidRPr="00CE19C3" w:rsidRDefault="00704B81">
      <w:pPr>
        <w:jc w:val="both"/>
        <w:rPr>
          <w:rFonts w:ascii="Arial" w:hAnsi="Arial" w:cs="Arial"/>
          <w:sz w:val="22"/>
          <w:szCs w:val="22"/>
        </w:rPr>
      </w:pPr>
      <w:r w:rsidRPr="00CE19C3">
        <w:rPr>
          <w:rFonts w:ascii="Arial" w:hAnsi="Arial" w:cs="Arial"/>
          <w:b/>
          <w:sz w:val="22"/>
          <w:szCs w:val="22"/>
        </w:rPr>
        <w:t xml:space="preserve">5.1. </w:t>
      </w:r>
      <w:r w:rsidRPr="00CE19C3">
        <w:rPr>
          <w:rFonts w:ascii="Arial" w:hAnsi="Arial" w:cs="Arial"/>
          <w:sz w:val="22"/>
          <w:szCs w:val="22"/>
        </w:rPr>
        <w:t>A entreg</w:t>
      </w:r>
      <w:r w:rsidR="007B05A1" w:rsidRPr="00CE19C3">
        <w:rPr>
          <w:rFonts w:ascii="Arial" w:hAnsi="Arial" w:cs="Arial"/>
          <w:sz w:val="22"/>
          <w:szCs w:val="22"/>
        </w:rPr>
        <w:t xml:space="preserve">a do objeto </w:t>
      </w:r>
      <w:r w:rsidR="005370F2" w:rsidRPr="00CE19C3">
        <w:rPr>
          <w:rFonts w:ascii="Arial" w:hAnsi="Arial" w:cs="Arial"/>
          <w:sz w:val="22"/>
          <w:szCs w:val="22"/>
        </w:rPr>
        <w:t>obedecerá ao endereço inscrito na autorização de fornecimento emitida pela Secretaria solicitante, dentro do perímetro urbano do Município de Arroio dos Ratos.</w:t>
      </w:r>
    </w:p>
    <w:p w:rsidR="005370F2" w:rsidRPr="00CE19C3" w:rsidRDefault="005370F2">
      <w:pPr>
        <w:jc w:val="both"/>
        <w:rPr>
          <w:rFonts w:ascii="Arial" w:hAnsi="Arial" w:cs="Arial"/>
          <w:color w:val="202124"/>
          <w:sz w:val="22"/>
          <w:szCs w:val="22"/>
          <w:shd w:val="clear" w:color="auto" w:fill="FFFFFF"/>
        </w:rPr>
      </w:pPr>
    </w:p>
    <w:p w:rsidR="009F0202" w:rsidRPr="00CE19C3" w:rsidRDefault="00885A77">
      <w:pPr>
        <w:jc w:val="both"/>
        <w:rPr>
          <w:rFonts w:ascii="Arial" w:hAnsi="Arial" w:cs="Arial"/>
          <w:b/>
          <w:bCs/>
          <w:sz w:val="22"/>
          <w:szCs w:val="22"/>
        </w:rPr>
      </w:pPr>
      <w:r w:rsidRPr="00CE19C3">
        <w:rPr>
          <w:rFonts w:ascii="Arial" w:hAnsi="Arial" w:cs="Arial"/>
          <w:b/>
          <w:bCs/>
          <w:sz w:val="22"/>
          <w:szCs w:val="22"/>
        </w:rPr>
        <w:t xml:space="preserve"> </w:t>
      </w:r>
      <w:r w:rsidR="00704B81" w:rsidRPr="00CE19C3">
        <w:rPr>
          <w:rFonts w:ascii="Arial" w:hAnsi="Arial" w:cs="Arial"/>
          <w:b/>
          <w:bCs/>
          <w:sz w:val="22"/>
          <w:szCs w:val="22"/>
        </w:rPr>
        <w:t>CLÁUSULA SEXTA – DO RECEBIMENTO:</w:t>
      </w:r>
    </w:p>
    <w:p w:rsidR="009F0202" w:rsidRPr="00CE19C3" w:rsidRDefault="00704B81">
      <w:pPr>
        <w:jc w:val="both"/>
        <w:rPr>
          <w:rFonts w:ascii="Arial" w:hAnsi="Arial" w:cs="Arial"/>
          <w:sz w:val="22"/>
          <w:szCs w:val="22"/>
        </w:rPr>
      </w:pPr>
      <w:r w:rsidRPr="00CE19C3">
        <w:rPr>
          <w:rFonts w:ascii="Arial" w:hAnsi="Arial" w:cs="Arial"/>
          <w:b/>
          <w:bCs/>
          <w:color w:val="000000"/>
          <w:sz w:val="22"/>
          <w:szCs w:val="22"/>
        </w:rPr>
        <w:t>6.1</w:t>
      </w:r>
      <w:r w:rsidRPr="00CE19C3">
        <w:rPr>
          <w:rFonts w:ascii="Arial" w:hAnsi="Arial" w:cs="Arial"/>
          <w:color w:val="000000"/>
          <w:sz w:val="22"/>
          <w:szCs w:val="22"/>
        </w:rPr>
        <w:t> Para o recebimento dos serviços, objeto desta licitação, será nos termos do artigo 73, II, "a" e "b", da Lei 8.666/93, da seguinte forma:</w:t>
      </w:r>
    </w:p>
    <w:p w:rsidR="009F0202" w:rsidRPr="00CE19C3" w:rsidRDefault="00704B81">
      <w:pPr>
        <w:jc w:val="both"/>
        <w:rPr>
          <w:rFonts w:ascii="Arial" w:hAnsi="Arial" w:cs="Arial"/>
          <w:sz w:val="22"/>
          <w:szCs w:val="22"/>
        </w:rPr>
      </w:pPr>
      <w:r w:rsidRPr="00CE19C3">
        <w:rPr>
          <w:rFonts w:ascii="Arial" w:hAnsi="Arial" w:cs="Arial"/>
          <w:b/>
          <w:bCs/>
          <w:sz w:val="22"/>
          <w:szCs w:val="22"/>
        </w:rPr>
        <w:t> </w:t>
      </w:r>
    </w:p>
    <w:p w:rsidR="009F0202" w:rsidRPr="00CE19C3" w:rsidRDefault="00704B81">
      <w:pPr>
        <w:jc w:val="both"/>
        <w:rPr>
          <w:rFonts w:ascii="Arial" w:hAnsi="Arial" w:cs="Arial"/>
          <w:sz w:val="22"/>
          <w:szCs w:val="22"/>
        </w:rPr>
      </w:pPr>
      <w:r w:rsidRPr="00CE19C3">
        <w:rPr>
          <w:rFonts w:ascii="Arial" w:hAnsi="Arial" w:cs="Arial"/>
          <w:b/>
          <w:bCs/>
          <w:sz w:val="22"/>
          <w:szCs w:val="22"/>
        </w:rPr>
        <w:t>a)</w:t>
      </w:r>
      <w:r w:rsidRPr="00CE19C3">
        <w:rPr>
          <w:rFonts w:ascii="Arial" w:hAnsi="Arial" w:cs="Arial"/>
          <w:sz w:val="22"/>
          <w:szCs w:val="22"/>
        </w:rPr>
        <w:t>    </w:t>
      </w:r>
      <w:r w:rsidRPr="00CE19C3">
        <w:rPr>
          <w:rFonts w:ascii="Arial" w:hAnsi="Arial" w:cs="Arial"/>
          <w:b/>
          <w:bCs/>
          <w:sz w:val="22"/>
          <w:szCs w:val="22"/>
        </w:rPr>
        <w:t>Provisoriamente</w:t>
      </w:r>
      <w:r w:rsidRPr="00CE19C3">
        <w:rPr>
          <w:rFonts w:ascii="Arial" w:hAnsi="Arial" w:cs="Arial"/>
          <w:sz w:val="22"/>
          <w:szCs w:val="22"/>
        </w:rPr>
        <w:t>, no ato da entrega dos serviços, para efeito de posterior verificação da conformidade dos mesmos com o solicitado na licitação;   </w:t>
      </w:r>
    </w:p>
    <w:p w:rsidR="009F0202" w:rsidRPr="00CE19C3" w:rsidRDefault="00704B81">
      <w:pPr>
        <w:jc w:val="both"/>
        <w:rPr>
          <w:rFonts w:ascii="Arial" w:hAnsi="Arial" w:cs="Arial"/>
          <w:sz w:val="22"/>
          <w:szCs w:val="22"/>
        </w:rPr>
      </w:pPr>
      <w:r w:rsidRPr="00CE19C3">
        <w:rPr>
          <w:rFonts w:ascii="Arial" w:hAnsi="Arial" w:cs="Arial"/>
          <w:b/>
          <w:bCs/>
          <w:sz w:val="22"/>
          <w:szCs w:val="22"/>
        </w:rPr>
        <w:t>b)</w:t>
      </w:r>
      <w:r w:rsidRPr="00CE19C3">
        <w:rPr>
          <w:rFonts w:ascii="Arial" w:hAnsi="Arial" w:cs="Arial"/>
          <w:sz w:val="22"/>
          <w:szCs w:val="22"/>
        </w:rPr>
        <w:t>    </w:t>
      </w:r>
      <w:r w:rsidRPr="00CE19C3">
        <w:rPr>
          <w:rFonts w:ascii="Arial" w:hAnsi="Arial" w:cs="Arial"/>
          <w:b/>
          <w:bCs/>
          <w:sz w:val="22"/>
          <w:szCs w:val="22"/>
        </w:rPr>
        <w:t>Definitivamente</w:t>
      </w:r>
      <w:r w:rsidRPr="00CE19C3">
        <w:rPr>
          <w:rFonts w:ascii="Arial" w:hAnsi="Arial" w:cs="Arial"/>
          <w:sz w:val="22"/>
          <w:szCs w:val="22"/>
        </w:rPr>
        <w:t xml:space="preserve">, com a emissão do respectivo Termo de Recebimento, após a verificação da qualidade, quantidade e características dos serviços e </w:t>
      </w:r>
      <w:r w:rsidR="00B1452E" w:rsidRPr="00CE19C3">
        <w:rPr>
          <w:rFonts w:ascii="Arial" w:hAnsi="Arial" w:cs="Arial"/>
          <w:sz w:val="22"/>
          <w:szCs w:val="22"/>
        </w:rPr>
        <w:t>consequente</w:t>
      </w:r>
      <w:r w:rsidRPr="00CE19C3">
        <w:rPr>
          <w:rFonts w:ascii="Arial" w:hAnsi="Arial" w:cs="Arial"/>
          <w:sz w:val="22"/>
          <w:szCs w:val="22"/>
        </w:rPr>
        <w:t xml:space="preserve"> aceitação, no prazo máximo de 5 (cinco) dias consecutivos contados após o recebimento provisório, nos termos do subitem supramencionado.  </w:t>
      </w:r>
    </w:p>
    <w:p w:rsidR="009F0202" w:rsidRPr="00CE19C3" w:rsidRDefault="00704B81">
      <w:pPr>
        <w:ind w:left="284"/>
        <w:jc w:val="both"/>
        <w:rPr>
          <w:rFonts w:ascii="Arial" w:hAnsi="Arial" w:cs="Arial"/>
          <w:sz w:val="22"/>
          <w:szCs w:val="22"/>
        </w:rPr>
      </w:pPr>
      <w:r w:rsidRPr="00CE19C3">
        <w:rPr>
          <w:rFonts w:ascii="Arial" w:hAnsi="Arial" w:cs="Arial"/>
          <w:sz w:val="22"/>
          <w:szCs w:val="22"/>
        </w:rPr>
        <w:t> </w:t>
      </w:r>
    </w:p>
    <w:p w:rsidR="009F0202" w:rsidRPr="00CE19C3" w:rsidRDefault="00704B81">
      <w:pPr>
        <w:jc w:val="both"/>
        <w:rPr>
          <w:rFonts w:ascii="Arial" w:hAnsi="Arial" w:cs="Arial"/>
          <w:b/>
          <w:sz w:val="22"/>
          <w:szCs w:val="22"/>
        </w:rPr>
      </w:pPr>
      <w:r w:rsidRPr="00CE19C3">
        <w:rPr>
          <w:rFonts w:ascii="Arial" w:hAnsi="Arial" w:cs="Arial"/>
          <w:b/>
          <w:bCs/>
          <w:iCs/>
          <w:sz w:val="22"/>
          <w:szCs w:val="22"/>
        </w:rPr>
        <w:t xml:space="preserve">6.2 Quando da verificação, se os serviços não atenderem às especificações solicitadas, serão aplicadas as sanções previstas no item 24. </w:t>
      </w:r>
    </w:p>
    <w:p w:rsidR="00E003F9" w:rsidRPr="00CE19C3" w:rsidRDefault="00E003F9">
      <w:pPr>
        <w:tabs>
          <w:tab w:val="left" w:pos="0"/>
        </w:tabs>
        <w:jc w:val="both"/>
        <w:rPr>
          <w:rFonts w:ascii="Arial" w:hAnsi="Arial" w:cs="Arial"/>
          <w:b/>
          <w:sz w:val="22"/>
          <w:szCs w:val="22"/>
        </w:rPr>
      </w:pPr>
    </w:p>
    <w:p w:rsidR="009F0202" w:rsidRPr="00CE19C3" w:rsidRDefault="00704B81">
      <w:pPr>
        <w:tabs>
          <w:tab w:val="left" w:pos="0"/>
        </w:tabs>
        <w:jc w:val="both"/>
        <w:rPr>
          <w:rFonts w:ascii="Arial" w:hAnsi="Arial" w:cs="Arial"/>
          <w:b/>
          <w:sz w:val="22"/>
          <w:szCs w:val="22"/>
        </w:rPr>
      </w:pPr>
      <w:r w:rsidRPr="00CE19C3">
        <w:rPr>
          <w:rFonts w:ascii="Arial" w:hAnsi="Arial" w:cs="Arial"/>
          <w:b/>
          <w:sz w:val="22"/>
          <w:szCs w:val="22"/>
        </w:rPr>
        <w:t>CLÁUSULA SÉTIMA – DA FISCALIZAÇÃO:</w:t>
      </w:r>
    </w:p>
    <w:p w:rsidR="003A7674" w:rsidRPr="00CE19C3" w:rsidRDefault="00704B81">
      <w:pPr>
        <w:tabs>
          <w:tab w:val="left" w:pos="0"/>
        </w:tabs>
        <w:jc w:val="both"/>
        <w:rPr>
          <w:rFonts w:ascii="Arial" w:hAnsi="Arial" w:cs="Arial"/>
          <w:sz w:val="22"/>
          <w:szCs w:val="22"/>
        </w:rPr>
      </w:pPr>
      <w:r w:rsidRPr="00CE19C3">
        <w:rPr>
          <w:rFonts w:ascii="Arial" w:hAnsi="Arial" w:cs="Arial"/>
          <w:b/>
          <w:sz w:val="22"/>
          <w:szCs w:val="22"/>
        </w:rPr>
        <w:t xml:space="preserve">7.1. </w:t>
      </w:r>
      <w:r w:rsidR="003C0086" w:rsidRPr="00CE19C3">
        <w:rPr>
          <w:rFonts w:ascii="Arial" w:hAnsi="Arial" w:cs="Arial"/>
          <w:sz w:val="22"/>
          <w:szCs w:val="22"/>
        </w:rPr>
        <w:t xml:space="preserve">A fiscalização da execução do contrato ficará </w:t>
      </w:r>
      <w:r w:rsidR="00A77EF4" w:rsidRPr="00CE19C3">
        <w:rPr>
          <w:rFonts w:ascii="Arial" w:hAnsi="Arial" w:cs="Arial"/>
          <w:sz w:val="22"/>
          <w:szCs w:val="22"/>
        </w:rPr>
        <w:t>a cargo d</w:t>
      </w:r>
      <w:r w:rsidR="00C02608" w:rsidRPr="00CE19C3">
        <w:rPr>
          <w:rFonts w:ascii="Arial" w:hAnsi="Arial" w:cs="Arial"/>
          <w:sz w:val="22"/>
          <w:szCs w:val="22"/>
        </w:rPr>
        <w:t>o Servidor Paulo Porto</w:t>
      </w:r>
      <w:r w:rsidR="00484B3D" w:rsidRPr="00CE19C3">
        <w:rPr>
          <w:rFonts w:ascii="Arial" w:hAnsi="Arial" w:cs="Arial"/>
          <w:sz w:val="22"/>
          <w:szCs w:val="22"/>
        </w:rPr>
        <w:t>.</w:t>
      </w:r>
    </w:p>
    <w:p w:rsidR="00484B3D" w:rsidRPr="00CE19C3" w:rsidRDefault="00484B3D">
      <w:pPr>
        <w:tabs>
          <w:tab w:val="left" w:pos="0"/>
        </w:tabs>
        <w:jc w:val="both"/>
        <w:rPr>
          <w:rFonts w:ascii="Arial" w:hAnsi="Arial" w:cs="Arial"/>
          <w:sz w:val="22"/>
          <w:szCs w:val="22"/>
        </w:rPr>
      </w:pPr>
    </w:p>
    <w:p w:rsidR="009F0202" w:rsidRPr="00CE19C3" w:rsidRDefault="00704B81">
      <w:pPr>
        <w:autoSpaceDE w:val="0"/>
        <w:autoSpaceDN w:val="0"/>
        <w:adjustRightInd w:val="0"/>
        <w:rPr>
          <w:rFonts w:ascii="Arial" w:hAnsi="Arial" w:cs="Arial"/>
          <w:b/>
          <w:sz w:val="22"/>
          <w:szCs w:val="22"/>
        </w:rPr>
      </w:pPr>
      <w:r w:rsidRPr="00CE19C3">
        <w:rPr>
          <w:rFonts w:ascii="Arial" w:hAnsi="Arial" w:cs="Arial"/>
          <w:b/>
          <w:bCs/>
          <w:sz w:val="22"/>
          <w:szCs w:val="22"/>
        </w:rPr>
        <w:t xml:space="preserve">CLÁUSULA OITAVA – DAS OBRIGAÇÕES DA </w:t>
      </w:r>
      <w:r w:rsidRPr="00CE19C3">
        <w:rPr>
          <w:rFonts w:ascii="Arial" w:hAnsi="Arial" w:cs="Arial"/>
          <w:b/>
          <w:sz w:val="22"/>
          <w:szCs w:val="22"/>
        </w:rPr>
        <w:t>LICITANTE VENCEDORA:</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 xml:space="preserve">8.1 </w:t>
      </w:r>
      <w:r w:rsidRPr="00CE19C3">
        <w:rPr>
          <w:rFonts w:ascii="Arial" w:hAnsi="Arial" w:cs="Arial"/>
          <w:sz w:val="22"/>
          <w:szCs w:val="22"/>
        </w:rPr>
        <w:t xml:space="preserve">Entregar os serviços de acordo com as especificações do edital, a contar do recebimento da Ordem de Fornecimento, emitida pelo departamento de compras.  </w:t>
      </w:r>
    </w:p>
    <w:p w:rsidR="009F0202" w:rsidRPr="00CE19C3" w:rsidRDefault="00704B81">
      <w:pPr>
        <w:jc w:val="both"/>
        <w:rPr>
          <w:rFonts w:ascii="Arial" w:hAnsi="Arial" w:cs="Arial"/>
          <w:sz w:val="22"/>
          <w:szCs w:val="22"/>
        </w:rPr>
      </w:pPr>
      <w:r w:rsidRPr="00CE19C3">
        <w:rPr>
          <w:rFonts w:ascii="Arial" w:hAnsi="Arial" w:cs="Arial"/>
          <w:b/>
          <w:sz w:val="22"/>
          <w:szCs w:val="22"/>
        </w:rPr>
        <w:t>8.3.1</w:t>
      </w:r>
      <w:r w:rsidRPr="00CE19C3">
        <w:rPr>
          <w:rFonts w:ascii="Arial" w:hAnsi="Arial" w:cs="Arial"/>
          <w:sz w:val="22"/>
          <w:szCs w:val="22"/>
        </w:rPr>
        <w:t>. A atuação da comissão fiscalizadora da Prefeitura não exime a licitante vencedora de sua total e exclusiva responsabilidade sobre a qualidade dos serviços adquiridos.</w:t>
      </w:r>
    </w:p>
    <w:p w:rsidR="009F0202" w:rsidRPr="00CE19C3" w:rsidRDefault="00704B81">
      <w:pPr>
        <w:autoSpaceDE w:val="0"/>
        <w:autoSpaceDN w:val="0"/>
        <w:adjustRightInd w:val="0"/>
        <w:rPr>
          <w:rFonts w:ascii="Arial" w:hAnsi="Arial" w:cs="Arial"/>
          <w:sz w:val="22"/>
          <w:szCs w:val="22"/>
        </w:rPr>
      </w:pPr>
      <w:r w:rsidRPr="00CE19C3">
        <w:rPr>
          <w:rFonts w:ascii="Arial" w:hAnsi="Arial" w:cs="Arial"/>
          <w:b/>
          <w:sz w:val="22"/>
          <w:szCs w:val="22"/>
        </w:rPr>
        <w:t>8.4</w:t>
      </w:r>
      <w:r w:rsidRPr="00CE19C3">
        <w:rPr>
          <w:rFonts w:ascii="Arial" w:hAnsi="Arial" w:cs="Arial"/>
          <w:sz w:val="22"/>
          <w:szCs w:val="22"/>
        </w:rPr>
        <w:t xml:space="preserve">. Empregar boa técnica na entrega, com materiais de primeira qualidade. </w:t>
      </w:r>
    </w:p>
    <w:p w:rsidR="009F0202" w:rsidRPr="00CE19C3" w:rsidRDefault="00704B81">
      <w:pPr>
        <w:autoSpaceDE w:val="0"/>
        <w:autoSpaceDN w:val="0"/>
        <w:adjustRightInd w:val="0"/>
        <w:rPr>
          <w:rFonts w:ascii="Arial" w:hAnsi="Arial" w:cs="Arial"/>
          <w:sz w:val="22"/>
          <w:szCs w:val="22"/>
        </w:rPr>
      </w:pPr>
      <w:r w:rsidRPr="00CE19C3">
        <w:rPr>
          <w:rFonts w:ascii="Arial" w:hAnsi="Arial" w:cs="Arial"/>
          <w:b/>
          <w:sz w:val="22"/>
          <w:szCs w:val="22"/>
        </w:rPr>
        <w:t>8.</w:t>
      </w:r>
      <w:r w:rsidR="000369A6" w:rsidRPr="00CE19C3">
        <w:rPr>
          <w:rFonts w:ascii="Arial" w:hAnsi="Arial" w:cs="Arial"/>
          <w:b/>
          <w:sz w:val="22"/>
          <w:szCs w:val="22"/>
        </w:rPr>
        <w:t>5</w:t>
      </w:r>
      <w:r w:rsidR="000369A6" w:rsidRPr="00CE19C3">
        <w:rPr>
          <w:rFonts w:ascii="Arial" w:hAnsi="Arial" w:cs="Arial"/>
          <w:sz w:val="22"/>
          <w:szCs w:val="22"/>
        </w:rPr>
        <w:t>. Substituir</w:t>
      </w:r>
      <w:r w:rsidRPr="00CE19C3">
        <w:rPr>
          <w:rFonts w:ascii="Arial" w:hAnsi="Arial" w:cs="Arial"/>
          <w:sz w:val="22"/>
          <w:szCs w:val="22"/>
        </w:rPr>
        <w:t xml:space="preserve"> os serviços não aprovados pela fiscalização da Prefeitura. </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8.6</w:t>
      </w:r>
      <w:r w:rsidRPr="00CE19C3">
        <w:rPr>
          <w:rFonts w:ascii="Arial" w:hAnsi="Arial" w:cs="Arial"/>
          <w:sz w:val="22"/>
          <w:szCs w:val="22"/>
        </w:rPr>
        <w:t xml:space="preserve">. </w:t>
      </w:r>
      <w:proofErr w:type="spellStart"/>
      <w:r w:rsidRPr="00CE19C3">
        <w:rPr>
          <w:rFonts w:ascii="Arial" w:hAnsi="Arial" w:cs="Arial"/>
          <w:sz w:val="22"/>
          <w:szCs w:val="22"/>
        </w:rPr>
        <w:t>Fornecer</w:t>
      </w:r>
      <w:proofErr w:type="spellEnd"/>
      <w:r w:rsidR="00B1452E" w:rsidRPr="00CE19C3">
        <w:rPr>
          <w:rFonts w:ascii="Arial" w:hAnsi="Arial" w:cs="Arial"/>
          <w:sz w:val="22"/>
          <w:szCs w:val="22"/>
        </w:rPr>
        <w:t xml:space="preserve"> </w:t>
      </w:r>
      <w:r w:rsidRPr="00CE19C3">
        <w:rPr>
          <w:rFonts w:ascii="Arial" w:hAnsi="Arial" w:cs="Arial"/>
          <w:sz w:val="22"/>
          <w:szCs w:val="22"/>
        </w:rPr>
        <w:t xml:space="preserve">os serviços especificados, ficando responsável pelo transporte e alimentação dos prestadores. </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8.7</w:t>
      </w:r>
      <w:r w:rsidRPr="00CE19C3">
        <w:rPr>
          <w:rFonts w:ascii="Arial" w:hAnsi="Arial" w:cs="Arial"/>
          <w:sz w:val="22"/>
          <w:szCs w:val="22"/>
        </w:rPr>
        <w:t>. Responsabilizar-se por quaisquer danos, causados, quando da realização dos serviços.</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8.8.</w:t>
      </w:r>
      <w:r w:rsidRPr="00CE19C3">
        <w:rPr>
          <w:rFonts w:ascii="Arial" w:hAnsi="Arial" w:cs="Arial"/>
          <w:sz w:val="22"/>
          <w:szCs w:val="22"/>
        </w:rPr>
        <w:t xml:space="preserve"> Manter, durante toda a execução do contrato, em compatibilidade com as obrigações assumidas, todas as condições de habilitação e qualificação para execução exigidas na licitação.</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8.9.</w:t>
      </w:r>
      <w:r w:rsidRPr="00CE19C3">
        <w:rPr>
          <w:rFonts w:ascii="Arial" w:hAnsi="Arial" w:cs="Arial"/>
          <w:sz w:val="22"/>
          <w:szCs w:val="22"/>
        </w:rPr>
        <w:t xml:space="preserve"> Outras obrigações constantes da minuta de contrato - Anexo I deste Edital.</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8.10.</w:t>
      </w:r>
      <w:r w:rsidRPr="00CE19C3">
        <w:rPr>
          <w:rFonts w:ascii="Arial" w:hAnsi="Arial" w:cs="Arial"/>
          <w:sz w:val="22"/>
          <w:szCs w:val="22"/>
        </w:rPr>
        <w:t xml:space="preserve"> A Prefeitura não aceitará, sob nenhum pretexto, a transferência de responsabilidade da licitante vencedora para outras entidades, tampouco a subcontratação.</w:t>
      </w:r>
    </w:p>
    <w:p w:rsidR="00452E8A" w:rsidRPr="00CE19C3" w:rsidRDefault="00452E8A">
      <w:pPr>
        <w:autoSpaceDE w:val="0"/>
        <w:autoSpaceDN w:val="0"/>
        <w:adjustRightInd w:val="0"/>
        <w:rPr>
          <w:rFonts w:ascii="Arial" w:hAnsi="Arial" w:cs="Arial"/>
          <w:b/>
          <w:bCs/>
          <w:sz w:val="22"/>
          <w:szCs w:val="22"/>
        </w:rPr>
      </w:pPr>
    </w:p>
    <w:p w:rsidR="009F0202" w:rsidRPr="00CE19C3" w:rsidRDefault="00704B81">
      <w:pPr>
        <w:autoSpaceDE w:val="0"/>
        <w:autoSpaceDN w:val="0"/>
        <w:adjustRightInd w:val="0"/>
        <w:rPr>
          <w:rFonts w:ascii="Arial" w:hAnsi="Arial" w:cs="Arial"/>
          <w:b/>
          <w:bCs/>
          <w:sz w:val="22"/>
          <w:szCs w:val="22"/>
        </w:rPr>
      </w:pPr>
      <w:r w:rsidRPr="00CE19C3">
        <w:rPr>
          <w:rFonts w:ascii="Arial" w:hAnsi="Arial" w:cs="Arial"/>
          <w:b/>
          <w:bCs/>
          <w:sz w:val="22"/>
          <w:szCs w:val="22"/>
        </w:rPr>
        <w:t>CLÁUSULA NONA – DAS OBRIGAÇÕES DA CONTRATANTE:</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9.1</w:t>
      </w:r>
      <w:r w:rsidRPr="00CE19C3">
        <w:rPr>
          <w:rFonts w:ascii="Arial" w:hAnsi="Arial" w:cs="Arial"/>
          <w:sz w:val="22"/>
          <w:szCs w:val="22"/>
        </w:rPr>
        <w:t>. A Prefeitura, após a assinatura do contrato, compromete-se a:</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9.1.1</w:t>
      </w:r>
      <w:r w:rsidRPr="00CE19C3">
        <w:rPr>
          <w:rFonts w:ascii="Arial" w:hAnsi="Arial" w:cs="Arial"/>
          <w:sz w:val="22"/>
          <w:szCs w:val="22"/>
        </w:rPr>
        <w:t>. Acompanhar e fiscalizar a entrega dos serviços, por um representante especialmente designado, nos termos do art. 67 da Lei n.º 8.666/93.</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9.1.2</w:t>
      </w:r>
      <w:r w:rsidRPr="00CE19C3">
        <w:rPr>
          <w:rFonts w:ascii="Arial" w:hAnsi="Arial" w:cs="Arial"/>
          <w:sz w:val="22"/>
          <w:szCs w:val="22"/>
        </w:rPr>
        <w:t>. Notificar por escrito à licitante vencedora, a ocorrência de eventuais imperfeições no curso de entrega dos serviços, fixando prazo para a sua correção.</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9.1.3</w:t>
      </w:r>
      <w:r w:rsidRPr="00CE19C3">
        <w:rPr>
          <w:rFonts w:ascii="Arial" w:hAnsi="Arial" w:cs="Arial"/>
          <w:sz w:val="22"/>
          <w:szCs w:val="22"/>
        </w:rPr>
        <w:t>. Acompanhar e fiscalizar o recebimento dos serviços, efetuando os pagamentos nas condições e preços pactuados.</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9.1.4</w:t>
      </w:r>
      <w:r w:rsidRPr="00CE19C3">
        <w:rPr>
          <w:rFonts w:ascii="Arial" w:hAnsi="Arial" w:cs="Arial"/>
          <w:sz w:val="22"/>
          <w:szCs w:val="22"/>
        </w:rPr>
        <w:t>. Promover os pagamentos dentro do prazo estipulado para tal.</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9.1.5</w:t>
      </w:r>
      <w:r w:rsidRPr="00CE19C3">
        <w:rPr>
          <w:rFonts w:ascii="Arial" w:hAnsi="Arial" w:cs="Arial"/>
          <w:sz w:val="22"/>
          <w:szCs w:val="22"/>
        </w:rPr>
        <w:t>. Fornecer atestados de capacidade técnica quando solicitado, desde que atendidas as obrigações contratuais.</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9.1.6</w:t>
      </w:r>
      <w:r w:rsidRPr="00CE19C3">
        <w:rPr>
          <w:rFonts w:ascii="Arial" w:hAnsi="Arial" w:cs="Arial"/>
          <w:sz w:val="22"/>
          <w:szCs w:val="22"/>
        </w:rPr>
        <w:t xml:space="preserve">. Proceder ao recebimento provisório e, não havendo mais pendências, ao recebimento definitivo </w:t>
      </w:r>
      <w:r w:rsidR="00B1452E" w:rsidRPr="00CE19C3">
        <w:rPr>
          <w:rFonts w:ascii="Arial" w:hAnsi="Arial" w:cs="Arial"/>
          <w:sz w:val="22"/>
          <w:szCs w:val="22"/>
        </w:rPr>
        <w:t>dos serviços</w:t>
      </w:r>
      <w:r w:rsidRPr="00CE19C3">
        <w:rPr>
          <w:rFonts w:ascii="Arial" w:hAnsi="Arial" w:cs="Arial"/>
          <w:sz w:val="22"/>
          <w:szCs w:val="22"/>
        </w:rPr>
        <w:t>, mediante vistoria detalhada realizada pela Comissão de Fiscalização designada pela Prefeitura, nos termos da lei 8.666/93 em seu artigo 73, inciso I.</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9.1.7</w:t>
      </w:r>
      <w:r w:rsidRPr="00CE19C3">
        <w:rPr>
          <w:rFonts w:ascii="Arial" w:hAnsi="Arial" w:cs="Arial"/>
          <w:sz w:val="22"/>
          <w:szCs w:val="22"/>
        </w:rPr>
        <w:t>. Outras obrigações definidas na minuta de contrato constante do Anexo I deste Edital.</w:t>
      </w:r>
    </w:p>
    <w:p w:rsidR="00E003F9" w:rsidRPr="00CE19C3" w:rsidRDefault="00E003F9">
      <w:pPr>
        <w:autoSpaceDE w:val="0"/>
        <w:autoSpaceDN w:val="0"/>
        <w:adjustRightInd w:val="0"/>
        <w:jc w:val="both"/>
        <w:rPr>
          <w:rFonts w:ascii="Arial" w:hAnsi="Arial" w:cs="Arial"/>
          <w:sz w:val="22"/>
          <w:szCs w:val="22"/>
        </w:rPr>
      </w:pPr>
    </w:p>
    <w:p w:rsidR="009F0202" w:rsidRPr="00CE19C3" w:rsidRDefault="00704B81">
      <w:pPr>
        <w:autoSpaceDE w:val="0"/>
        <w:autoSpaceDN w:val="0"/>
        <w:adjustRightInd w:val="0"/>
        <w:jc w:val="both"/>
        <w:rPr>
          <w:rFonts w:ascii="Arial" w:hAnsi="Arial" w:cs="Arial"/>
          <w:b/>
          <w:sz w:val="22"/>
          <w:szCs w:val="22"/>
        </w:rPr>
      </w:pPr>
      <w:r w:rsidRPr="00CE19C3">
        <w:rPr>
          <w:rFonts w:ascii="Arial" w:hAnsi="Arial" w:cs="Arial"/>
          <w:b/>
          <w:sz w:val="22"/>
          <w:szCs w:val="22"/>
        </w:rPr>
        <w:t>CLÁUSULA DÉCIMA</w:t>
      </w:r>
      <w:r w:rsidRPr="00CE19C3">
        <w:rPr>
          <w:rFonts w:ascii="Arial" w:hAnsi="Arial" w:cs="Arial"/>
          <w:sz w:val="22"/>
          <w:szCs w:val="22"/>
        </w:rPr>
        <w:t xml:space="preserve"> – </w:t>
      </w:r>
      <w:r w:rsidRPr="00CE19C3">
        <w:rPr>
          <w:rFonts w:ascii="Arial" w:hAnsi="Arial" w:cs="Arial"/>
          <w:b/>
          <w:sz w:val="22"/>
          <w:szCs w:val="22"/>
        </w:rPr>
        <w:t>DO PAGAMENTO:</w:t>
      </w:r>
    </w:p>
    <w:p w:rsidR="007D7431" w:rsidRPr="00CE19C3" w:rsidRDefault="007D7431" w:rsidP="007D7431">
      <w:pPr>
        <w:autoSpaceDE w:val="0"/>
        <w:autoSpaceDN w:val="0"/>
        <w:adjustRightInd w:val="0"/>
        <w:jc w:val="both"/>
        <w:rPr>
          <w:rFonts w:ascii="Arial" w:hAnsi="Arial" w:cs="Arial"/>
          <w:sz w:val="22"/>
          <w:szCs w:val="22"/>
        </w:rPr>
      </w:pPr>
      <w:r w:rsidRPr="00CE19C3">
        <w:rPr>
          <w:rFonts w:ascii="Arial" w:hAnsi="Arial" w:cs="Arial"/>
          <w:b/>
          <w:sz w:val="22"/>
          <w:szCs w:val="22"/>
        </w:rPr>
        <w:lastRenderedPageBreak/>
        <w:t>10.1</w:t>
      </w:r>
      <w:r w:rsidRPr="00CE19C3">
        <w:rPr>
          <w:rFonts w:ascii="Arial" w:hAnsi="Arial" w:cs="Arial"/>
          <w:sz w:val="22"/>
          <w:szCs w:val="22"/>
        </w:rPr>
        <w:t xml:space="preserve"> A empresa vencedora receberá pelo fornecimento do objeto 1.0, o valor de</w:t>
      </w:r>
      <w:r w:rsidR="00A65B7A" w:rsidRPr="00CE19C3">
        <w:rPr>
          <w:rFonts w:ascii="Arial" w:hAnsi="Arial" w:cs="Arial"/>
          <w:sz w:val="22"/>
          <w:szCs w:val="22"/>
        </w:rPr>
        <w:t xml:space="preserve"> R$ 275.000,00(duzentos e setenta e cinco mil </w:t>
      </w:r>
      <w:r w:rsidR="00CE19C3" w:rsidRPr="00CE19C3">
        <w:rPr>
          <w:rFonts w:ascii="Arial" w:hAnsi="Arial" w:cs="Arial"/>
          <w:sz w:val="22"/>
          <w:szCs w:val="22"/>
        </w:rPr>
        <w:t>reais) em</w:t>
      </w:r>
      <w:r w:rsidR="00A65B7A" w:rsidRPr="00CE19C3">
        <w:rPr>
          <w:rFonts w:ascii="Arial" w:hAnsi="Arial" w:cs="Arial"/>
          <w:sz w:val="22"/>
          <w:szCs w:val="22"/>
        </w:rPr>
        <w:t xml:space="preserve"> parcela única na implantação dos softwares</w:t>
      </w:r>
      <w:r w:rsidRPr="00CE19C3">
        <w:rPr>
          <w:rFonts w:ascii="Arial" w:hAnsi="Arial" w:cs="Arial"/>
          <w:sz w:val="22"/>
          <w:szCs w:val="22"/>
        </w:rPr>
        <w:t xml:space="preserve"> </w:t>
      </w:r>
      <w:r w:rsidR="00A65B7A" w:rsidRPr="00CE19C3">
        <w:rPr>
          <w:rFonts w:ascii="Arial" w:hAnsi="Arial" w:cs="Arial"/>
          <w:sz w:val="22"/>
          <w:szCs w:val="22"/>
        </w:rPr>
        <w:t xml:space="preserve">e </w:t>
      </w:r>
      <w:r w:rsidRPr="00CE19C3">
        <w:rPr>
          <w:rFonts w:ascii="Arial" w:hAnsi="Arial" w:cs="Arial"/>
          <w:sz w:val="22"/>
          <w:szCs w:val="22"/>
        </w:rPr>
        <w:t xml:space="preserve">R$ </w:t>
      </w:r>
      <w:r w:rsidR="00A65B7A" w:rsidRPr="00CE19C3">
        <w:rPr>
          <w:rFonts w:ascii="Arial" w:hAnsi="Arial" w:cs="Arial"/>
          <w:sz w:val="22"/>
          <w:szCs w:val="22"/>
        </w:rPr>
        <w:t>19.100,00</w:t>
      </w:r>
      <w:r w:rsidRPr="00CE19C3">
        <w:rPr>
          <w:rFonts w:ascii="Arial" w:hAnsi="Arial" w:cs="Arial"/>
          <w:sz w:val="22"/>
          <w:szCs w:val="22"/>
        </w:rPr>
        <w:t xml:space="preserve"> (</w:t>
      </w:r>
      <w:r w:rsidR="00A65B7A" w:rsidRPr="00CE19C3">
        <w:rPr>
          <w:rFonts w:ascii="Arial" w:hAnsi="Arial" w:cs="Arial"/>
          <w:sz w:val="22"/>
          <w:szCs w:val="22"/>
        </w:rPr>
        <w:t xml:space="preserve">dezenove mil e cem </w:t>
      </w:r>
      <w:proofErr w:type="gramStart"/>
      <w:r w:rsidR="00A65B7A" w:rsidRPr="00CE19C3">
        <w:rPr>
          <w:rFonts w:ascii="Arial" w:hAnsi="Arial" w:cs="Arial"/>
          <w:sz w:val="22"/>
          <w:szCs w:val="22"/>
        </w:rPr>
        <w:t>reais</w:t>
      </w:r>
      <w:r w:rsidRPr="00CE19C3">
        <w:rPr>
          <w:rFonts w:ascii="Arial" w:hAnsi="Arial" w:cs="Arial"/>
          <w:sz w:val="22"/>
          <w:szCs w:val="22"/>
        </w:rPr>
        <w:t>)  mensais</w:t>
      </w:r>
      <w:proofErr w:type="gramEnd"/>
      <w:r w:rsidRPr="00CE19C3">
        <w:rPr>
          <w:rFonts w:ascii="Arial" w:hAnsi="Arial" w:cs="Arial"/>
          <w:sz w:val="22"/>
          <w:szCs w:val="22"/>
        </w:rPr>
        <w:t>, até o décimo dia do mês, após a emissão da NF.</w:t>
      </w:r>
    </w:p>
    <w:p w:rsidR="007D7431" w:rsidRPr="00CE19C3" w:rsidRDefault="007D7431">
      <w:pPr>
        <w:autoSpaceDE w:val="0"/>
        <w:autoSpaceDN w:val="0"/>
        <w:adjustRightInd w:val="0"/>
        <w:jc w:val="both"/>
        <w:rPr>
          <w:rFonts w:ascii="Arial" w:hAnsi="Arial" w:cs="Arial"/>
          <w:b/>
          <w:sz w:val="22"/>
          <w:szCs w:val="22"/>
        </w:rPr>
      </w:pPr>
    </w:p>
    <w:tbl>
      <w:tblPr>
        <w:tblW w:w="11040" w:type="dxa"/>
        <w:jc w:val="center"/>
        <w:tblLayout w:type="fixed"/>
        <w:tblCellMar>
          <w:left w:w="70" w:type="dxa"/>
          <w:right w:w="70" w:type="dxa"/>
        </w:tblCellMar>
        <w:tblLook w:val="04A0" w:firstRow="1" w:lastRow="0" w:firstColumn="1" w:lastColumn="0" w:noHBand="0" w:noVBand="1"/>
      </w:tblPr>
      <w:tblGrid>
        <w:gridCol w:w="1668"/>
        <w:gridCol w:w="963"/>
        <w:gridCol w:w="952"/>
        <w:gridCol w:w="4775"/>
        <w:gridCol w:w="1341"/>
        <w:gridCol w:w="1341"/>
      </w:tblGrid>
      <w:tr w:rsidR="007D7431" w:rsidRPr="00CE19C3" w:rsidTr="004A1DF7">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7D7431" w:rsidRPr="00CE19C3" w:rsidRDefault="007D7431" w:rsidP="004A1DF7">
            <w:pPr>
              <w:ind w:left="360"/>
              <w:jc w:val="center"/>
              <w:rPr>
                <w:rFonts w:ascii="Arial" w:hAnsi="Arial" w:cs="Arial"/>
                <w:b/>
                <w:bCs/>
                <w:color w:val="000000"/>
                <w:sz w:val="22"/>
                <w:szCs w:val="22"/>
              </w:rPr>
            </w:pPr>
            <w:r w:rsidRPr="00CE19C3">
              <w:rPr>
                <w:rFonts w:ascii="Arial" w:hAnsi="Arial" w:cs="Arial"/>
                <w:b/>
                <w:bCs/>
                <w:color w:val="000000"/>
                <w:sz w:val="22"/>
                <w:szCs w:val="22"/>
              </w:rPr>
              <w:t>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431" w:rsidRPr="00CE19C3" w:rsidRDefault="007D7431" w:rsidP="004A1DF7">
            <w:pPr>
              <w:jc w:val="center"/>
              <w:rPr>
                <w:rFonts w:ascii="Arial" w:hAnsi="Arial" w:cs="Arial"/>
                <w:b/>
                <w:color w:val="000000"/>
                <w:sz w:val="22"/>
                <w:szCs w:val="22"/>
              </w:rPr>
            </w:pPr>
            <w:r w:rsidRPr="00CE19C3">
              <w:rPr>
                <w:rFonts w:ascii="Arial" w:hAnsi="Arial" w:cs="Arial"/>
                <w:b/>
                <w:color w:val="000000"/>
                <w:sz w:val="22"/>
                <w:szCs w:val="22"/>
              </w:rPr>
              <w:t>QUANT.</w:t>
            </w:r>
          </w:p>
        </w:tc>
        <w:tc>
          <w:tcPr>
            <w:tcW w:w="952" w:type="dxa"/>
            <w:tcBorders>
              <w:top w:val="single" w:sz="4" w:space="0" w:color="auto"/>
              <w:left w:val="nil"/>
              <w:bottom w:val="single" w:sz="4" w:space="0" w:color="auto"/>
              <w:right w:val="single" w:sz="4" w:space="0" w:color="auto"/>
            </w:tcBorders>
            <w:vAlign w:val="center"/>
          </w:tcPr>
          <w:p w:rsidR="007D7431" w:rsidRPr="00CE19C3" w:rsidRDefault="007D7431" w:rsidP="004A1DF7">
            <w:pPr>
              <w:jc w:val="center"/>
              <w:rPr>
                <w:rFonts w:ascii="Arial" w:hAnsi="Arial" w:cs="Arial"/>
                <w:b/>
                <w:bCs/>
                <w:color w:val="000000"/>
                <w:sz w:val="22"/>
                <w:szCs w:val="22"/>
              </w:rPr>
            </w:pPr>
            <w:r w:rsidRPr="00CE19C3">
              <w:rPr>
                <w:rFonts w:ascii="Arial" w:hAnsi="Arial" w:cs="Arial"/>
                <w:b/>
                <w:bCs/>
                <w:color w:val="000000"/>
                <w:sz w:val="22"/>
                <w:szCs w:val="22"/>
              </w:rPr>
              <w:t>UN.</w:t>
            </w:r>
          </w:p>
        </w:tc>
        <w:tc>
          <w:tcPr>
            <w:tcW w:w="4775" w:type="dxa"/>
            <w:tcBorders>
              <w:top w:val="single" w:sz="4" w:space="0" w:color="auto"/>
              <w:left w:val="single" w:sz="4" w:space="0" w:color="auto"/>
              <w:bottom w:val="single" w:sz="4" w:space="0" w:color="auto"/>
              <w:right w:val="single" w:sz="4" w:space="0" w:color="auto"/>
            </w:tcBorders>
            <w:vAlign w:val="center"/>
          </w:tcPr>
          <w:p w:rsidR="007D7431" w:rsidRPr="00CE19C3" w:rsidRDefault="007D7431" w:rsidP="004A1DF7">
            <w:pPr>
              <w:jc w:val="center"/>
              <w:rPr>
                <w:rFonts w:ascii="Arial" w:hAnsi="Arial" w:cs="Arial"/>
                <w:b/>
                <w:bCs/>
                <w:color w:val="000000"/>
                <w:sz w:val="22"/>
                <w:szCs w:val="22"/>
              </w:rPr>
            </w:pPr>
            <w:r w:rsidRPr="00CE19C3">
              <w:rPr>
                <w:rFonts w:ascii="Arial" w:hAnsi="Arial" w:cs="Arial"/>
                <w:b/>
                <w:bCs/>
                <w:color w:val="000000"/>
                <w:sz w:val="22"/>
                <w:szCs w:val="22"/>
              </w:rPr>
              <w:t>DESCRIÇÃO</w:t>
            </w:r>
          </w:p>
        </w:tc>
        <w:tc>
          <w:tcPr>
            <w:tcW w:w="1341" w:type="dxa"/>
            <w:tcBorders>
              <w:top w:val="single" w:sz="4" w:space="0" w:color="auto"/>
              <w:left w:val="single" w:sz="4" w:space="0" w:color="auto"/>
              <w:bottom w:val="single" w:sz="4" w:space="0" w:color="auto"/>
              <w:right w:val="single" w:sz="4" w:space="0" w:color="auto"/>
            </w:tcBorders>
            <w:vAlign w:val="center"/>
          </w:tcPr>
          <w:p w:rsidR="007D7431" w:rsidRPr="00CE19C3" w:rsidRDefault="007D7431" w:rsidP="004A1DF7">
            <w:pPr>
              <w:jc w:val="center"/>
              <w:rPr>
                <w:rFonts w:ascii="Arial" w:hAnsi="Arial" w:cs="Arial"/>
                <w:color w:val="000000"/>
                <w:sz w:val="22"/>
                <w:szCs w:val="22"/>
              </w:rPr>
            </w:pPr>
            <w:r w:rsidRPr="00CE19C3">
              <w:rPr>
                <w:rFonts w:ascii="Arial" w:hAnsi="Arial" w:cs="Arial"/>
                <w:color w:val="000000"/>
                <w:sz w:val="22"/>
                <w:szCs w:val="22"/>
              </w:rPr>
              <w:t>VALOR UNITÁRIO</w:t>
            </w:r>
          </w:p>
        </w:tc>
        <w:tc>
          <w:tcPr>
            <w:tcW w:w="1341" w:type="dxa"/>
            <w:tcBorders>
              <w:top w:val="single" w:sz="4" w:space="0" w:color="auto"/>
              <w:left w:val="single" w:sz="4" w:space="0" w:color="auto"/>
              <w:bottom w:val="single" w:sz="4" w:space="0" w:color="auto"/>
              <w:right w:val="single" w:sz="4" w:space="0" w:color="auto"/>
            </w:tcBorders>
          </w:tcPr>
          <w:p w:rsidR="007D7431" w:rsidRPr="00CE19C3" w:rsidRDefault="007D7431" w:rsidP="004A1DF7">
            <w:pPr>
              <w:jc w:val="center"/>
              <w:rPr>
                <w:rFonts w:ascii="Arial" w:hAnsi="Arial" w:cs="Arial"/>
                <w:color w:val="000000"/>
                <w:sz w:val="22"/>
                <w:szCs w:val="22"/>
              </w:rPr>
            </w:pPr>
            <w:r w:rsidRPr="00CE19C3">
              <w:rPr>
                <w:rFonts w:ascii="Arial" w:hAnsi="Arial" w:cs="Arial"/>
                <w:color w:val="000000"/>
                <w:sz w:val="22"/>
                <w:szCs w:val="22"/>
              </w:rPr>
              <w:t>VALOR</w:t>
            </w:r>
          </w:p>
          <w:p w:rsidR="007D7431" w:rsidRPr="00CE19C3" w:rsidRDefault="007D7431" w:rsidP="004A1DF7">
            <w:pPr>
              <w:jc w:val="center"/>
              <w:rPr>
                <w:rFonts w:ascii="Arial" w:hAnsi="Arial" w:cs="Arial"/>
                <w:color w:val="000000"/>
                <w:sz w:val="22"/>
                <w:szCs w:val="22"/>
              </w:rPr>
            </w:pPr>
            <w:r w:rsidRPr="00CE19C3">
              <w:rPr>
                <w:rFonts w:ascii="Arial" w:hAnsi="Arial" w:cs="Arial"/>
                <w:color w:val="000000"/>
                <w:sz w:val="22"/>
                <w:szCs w:val="22"/>
              </w:rPr>
              <w:t>TOTAL</w:t>
            </w:r>
          </w:p>
        </w:tc>
      </w:tr>
      <w:tr w:rsidR="007D7431" w:rsidRPr="00CE19C3" w:rsidTr="004A1DF7">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7D7431" w:rsidRPr="00CE19C3" w:rsidRDefault="007D7431" w:rsidP="004A1DF7">
            <w:pPr>
              <w:jc w:val="center"/>
              <w:rPr>
                <w:rFonts w:ascii="Arial" w:hAnsi="Arial" w:cs="Arial"/>
                <w:b/>
                <w:bCs/>
                <w:color w:val="000000"/>
                <w:sz w:val="22"/>
                <w:szCs w:val="22"/>
              </w:rPr>
            </w:pPr>
            <w:r w:rsidRPr="00CE19C3">
              <w:rPr>
                <w:rFonts w:ascii="Arial" w:hAnsi="Arial" w:cs="Arial"/>
                <w:b/>
                <w:bCs/>
                <w:color w:val="000000"/>
                <w:sz w:val="22"/>
                <w:szCs w:val="22"/>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431" w:rsidRPr="00CE19C3" w:rsidRDefault="007D7431" w:rsidP="004A1DF7">
            <w:pPr>
              <w:jc w:val="center"/>
              <w:rPr>
                <w:rFonts w:ascii="Arial" w:hAnsi="Arial" w:cs="Arial"/>
                <w:color w:val="000000"/>
                <w:sz w:val="22"/>
                <w:szCs w:val="22"/>
              </w:rPr>
            </w:pPr>
            <w:r w:rsidRPr="00CE19C3">
              <w:rPr>
                <w:rFonts w:ascii="Arial" w:hAnsi="Arial" w:cs="Arial"/>
                <w:color w:val="000000"/>
                <w:sz w:val="22"/>
                <w:szCs w:val="22"/>
              </w:rPr>
              <w:t>01</w:t>
            </w:r>
          </w:p>
        </w:tc>
        <w:tc>
          <w:tcPr>
            <w:tcW w:w="952" w:type="dxa"/>
            <w:tcBorders>
              <w:top w:val="single" w:sz="4" w:space="0" w:color="auto"/>
              <w:left w:val="nil"/>
              <w:bottom w:val="single" w:sz="4" w:space="0" w:color="auto"/>
              <w:right w:val="single" w:sz="4" w:space="0" w:color="auto"/>
            </w:tcBorders>
            <w:vAlign w:val="center"/>
          </w:tcPr>
          <w:p w:rsidR="007D7431" w:rsidRPr="00CE19C3" w:rsidRDefault="007D7431" w:rsidP="004A1DF7">
            <w:pPr>
              <w:jc w:val="center"/>
              <w:rPr>
                <w:rFonts w:ascii="Arial" w:hAnsi="Arial" w:cs="Arial"/>
                <w:b/>
                <w:bCs/>
                <w:color w:val="000000"/>
                <w:sz w:val="22"/>
                <w:szCs w:val="22"/>
              </w:rPr>
            </w:pPr>
            <w:r w:rsidRPr="00CE19C3">
              <w:rPr>
                <w:rFonts w:ascii="Arial" w:hAnsi="Arial" w:cs="Arial"/>
                <w:b/>
                <w:bCs/>
                <w:color w:val="000000"/>
                <w:sz w:val="22"/>
                <w:szCs w:val="22"/>
              </w:rPr>
              <w:t>UN</w:t>
            </w:r>
          </w:p>
        </w:tc>
        <w:tc>
          <w:tcPr>
            <w:tcW w:w="4775" w:type="dxa"/>
            <w:tcBorders>
              <w:top w:val="single" w:sz="4" w:space="0" w:color="auto"/>
              <w:left w:val="single" w:sz="4" w:space="0" w:color="auto"/>
              <w:bottom w:val="single" w:sz="4" w:space="0" w:color="auto"/>
              <w:right w:val="single" w:sz="4" w:space="0" w:color="auto"/>
            </w:tcBorders>
            <w:vAlign w:val="center"/>
          </w:tcPr>
          <w:p w:rsidR="007D7431" w:rsidRPr="00CE19C3" w:rsidRDefault="007D7431" w:rsidP="004A1DF7">
            <w:pPr>
              <w:rPr>
                <w:rFonts w:ascii="Arial" w:hAnsi="Arial" w:cs="Arial"/>
                <w:b/>
                <w:bCs/>
                <w:sz w:val="22"/>
                <w:szCs w:val="22"/>
              </w:rPr>
            </w:pPr>
            <w:r w:rsidRPr="00CE19C3">
              <w:rPr>
                <w:rFonts w:ascii="Arial" w:hAnsi="Arial" w:cs="Arial"/>
                <w:b/>
                <w:bCs/>
                <w:sz w:val="22"/>
                <w:szCs w:val="22"/>
              </w:rPr>
              <w:t>PARCELA ÚNICA (IMPLANTAÇÃO SOFTWARES)</w:t>
            </w:r>
          </w:p>
        </w:tc>
        <w:tc>
          <w:tcPr>
            <w:tcW w:w="1341" w:type="dxa"/>
            <w:tcBorders>
              <w:top w:val="single" w:sz="4" w:space="0" w:color="auto"/>
              <w:left w:val="single" w:sz="4" w:space="0" w:color="auto"/>
              <w:bottom w:val="single" w:sz="4" w:space="0" w:color="auto"/>
              <w:right w:val="single" w:sz="4" w:space="0" w:color="auto"/>
            </w:tcBorders>
            <w:vAlign w:val="center"/>
          </w:tcPr>
          <w:p w:rsidR="007D7431" w:rsidRPr="00CE19C3" w:rsidRDefault="007D7431" w:rsidP="004A1DF7">
            <w:pPr>
              <w:jc w:val="center"/>
              <w:rPr>
                <w:rFonts w:ascii="Arial" w:hAnsi="Arial" w:cs="Arial"/>
                <w:color w:val="000000"/>
                <w:sz w:val="22"/>
                <w:szCs w:val="22"/>
              </w:rPr>
            </w:pPr>
            <w:r w:rsidRPr="00CE19C3">
              <w:rPr>
                <w:rFonts w:ascii="Arial" w:hAnsi="Arial" w:cs="Arial"/>
                <w:color w:val="000000"/>
                <w:sz w:val="22"/>
                <w:szCs w:val="22"/>
              </w:rPr>
              <w:t>R$ 275</w:t>
            </w:r>
            <w:r w:rsidR="005B5327" w:rsidRPr="00CE19C3">
              <w:rPr>
                <w:rFonts w:ascii="Arial" w:hAnsi="Arial" w:cs="Arial"/>
                <w:color w:val="000000"/>
                <w:sz w:val="22"/>
                <w:szCs w:val="22"/>
              </w:rPr>
              <w:t>.000,00</w:t>
            </w:r>
          </w:p>
        </w:tc>
        <w:tc>
          <w:tcPr>
            <w:tcW w:w="1341" w:type="dxa"/>
            <w:tcBorders>
              <w:top w:val="single" w:sz="4" w:space="0" w:color="auto"/>
              <w:left w:val="single" w:sz="4" w:space="0" w:color="auto"/>
              <w:bottom w:val="single" w:sz="4" w:space="0" w:color="auto"/>
              <w:right w:val="single" w:sz="4" w:space="0" w:color="auto"/>
            </w:tcBorders>
          </w:tcPr>
          <w:p w:rsidR="007D7431" w:rsidRPr="00CE19C3" w:rsidRDefault="007D7431" w:rsidP="004A1DF7">
            <w:pPr>
              <w:jc w:val="center"/>
              <w:rPr>
                <w:rFonts w:ascii="Arial" w:hAnsi="Arial" w:cs="Arial"/>
                <w:color w:val="000000"/>
                <w:sz w:val="22"/>
                <w:szCs w:val="22"/>
              </w:rPr>
            </w:pPr>
            <w:r w:rsidRPr="00CE19C3">
              <w:rPr>
                <w:rFonts w:ascii="Arial" w:hAnsi="Arial" w:cs="Arial"/>
                <w:color w:val="000000"/>
                <w:sz w:val="22"/>
                <w:szCs w:val="22"/>
              </w:rPr>
              <w:t>R$ 275.</w:t>
            </w:r>
            <w:r w:rsidR="00A65B7A" w:rsidRPr="00CE19C3">
              <w:rPr>
                <w:rFonts w:ascii="Arial" w:hAnsi="Arial" w:cs="Arial"/>
                <w:color w:val="000000"/>
                <w:sz w:val="22"/>
                <w:szCs w:val="22"/>
              </w:rPr>
              <w:t>000,00</w:t>
            </w:r>
          </w:p>
        </w:tc>
      </w:tr>
      <w:tr w:rsidR="007D7431" w:rsidRPr="00CE19C3" w:rsidTr="004A1DF7">
        <w:trPr>
          <w:trHeight w:val="596"/>
          <w:jc w:val="center"/>
        </w:trPr>
        <w:tc>
          <w:tcPr>
            <w:tcW w:w="1668" w:type="dxa"/>
            <w:tcBorders>
              <w:top w:val="single" w:sz="4" w:space="0" w:color="auto"/>
              <w:left w:val="single" w:sz="4" w:space="0" w:color="auto"/>
              <w:bottom w:val="single" w:sz="4" w:space="0" w:color="auto"/>
              <w:right w:val="single" w:sz="4" w:space="0" w:color="auto"/>
            </w:tcBorders>
            <w:vAlign w:val="center"/>
          </w:tcPr>
          <w:p w:rsidR="007D7431" w:rsidRPr="00CE19C3" w:rsidRDefault="007D7431" w:rsidP="004A1DF7">
            <w:pPr>
              <w:jc w:val="center"/>
              <w:rPr>
                <w:rFonts w:ascii="Arial" w:hAnsi="Arial" w:cs="Arial"/>
                <w:b/>
                <w:bCs/>
                <w:color w:val="000000"/>
                <w:sz w:val="22"/>
                <w:szCs w:val="22"/>
              </w:rPr>
            </w:pPr>
            <w:r w:rsidRPr="00CE19C3">
              <w:rPr>
                <w:rFonts w:ascii="Arial" w:hAnsi="Arial" w:cs="Arial"/>
                <w:b/>
                <w:bCs/>
                <w:color w:val="000000"/>
                <w:sz w:val="22"/>
                <w:szCs w:val="22"/>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431" w:rsidRPr="00CE19C3" w:rsidRDefault="007D7431" w:rsidP="004A1DF7">
            <w:pPr>
              <w:jc w:val="center"/>
              <w:rPr>
                <w:rFonts w:ascii="Arial" w:hAnsi="Arial" w:cs="Arial"/>
                <w:color w:val="000000"/>
                <w:sz w:val="22"/>
                <w:szCs w:val="22"/>
              </w:rPr>
            </w:pPr>
            <w:r w:rsidRPr="00CE19C3">
              <w:rPr>
                <w:rFonts w:ascii="Arial" w:hAnsi="Arial" w:cs="Arial"/>
                <w:color w:val="000000"/>
                <w:sz w:val="22"/>
                <w:szCs w:val="22"/>
              </w:rPr>
              <w:t>12</w:t>
            </w:r>
          </w:p>
        </w:tc>
        <w:tc>
          <w:tcPr>
            <w:tcW w:w="952" w:type="dxa"/>
            <w:tcBorders>
              <w:top w:val="single" w:sz="4" w:space="0" w:color="auto"/>
              <w:left w:val="nil"/>
              <w:bottom w:val="single" w:sz="4" w:space="0" w:color="auto"/>
              <w:right w:val="single" w:sz="4" w:space="0" w:color="auto"/>
            </w:tcBorders>
            <w:vAlign w:val="center"/>
          </w:tcPr>
          <w:p w:rsidR="007D7431" w:rsidRPr="00CE19C3" w:rsidRDefault="007D7431" w:rsidP="004A1DF7">
            <w:pPr>
              <w:jc w:val="center"/>
              <w:rPr>
                <w:rFonts w:ascii="Arial" w:hAnsi="Arial" w:cs="Arial"/>
                <w:b/>
                <w:bCs/>
                <w:color w:val="000000"/>
                <w:sz w:val="22"/>
                <w:szCs w:val="22"/>
              </w:rPr>
            </w:pPr>
            <w:r w:rsidRPr="00CE19C3">
              <w:rPr>
                <w:rFonts w:ascii="Arial" w:hAnsi="Arial" w:cs="Arial"/>
                <w:b/>
                <w:bCs/>
                <w:color w:val="000000"/>
                <w:sz w:val="22"/>
                <w:szCs w:val="22"/>
              </w:rPr>
              <w:t>MESES</w:t>
            </w:r>
          </w:p>
        </w:tc>
        <w:tc>
          <w:tcPr>
            <w:tcW w:w="4775" w:type="dxa"/>
            <w:tcBorders>
              <w:top w:val="single" w:sz="4" w:space="0" w:color="auto"/>
              <w:left w:val="single" w:sz="4" w:space="0" w:color="auto"/>
              <w:bottom w:val="single" w:sz="4" w:space="0" w:color="auto"/>
              <w:right w:val="single" w:sz="4" w:space="0" w:color="auto"/>
            </w:tcBorders>
            <w:vAlign w:val="center"/>
          </w:tcPr>
          <w:p w:rsidR="007D7431" w:rsidRPr="00CE19C3" w:rsidRDefault="007D7431" w:rsidP="004A1DF7">
            <w:pPr>
              <w:rPr>
                <w:rFonts w:ascii="Arial" w:hAnsi="Arial" w:cs="Arial"/>
                <w:b/>
                <w:bCs/>
                <w:sz w:val="22"/>
                <w:szCs w:val="22"/>
              </w:rPr>
            </w:pPr>
            <w:r w:rsidRPr="00CE19C3">
              <w:rPr>
                <w:rFonts w:ascii="Arial" w:hAnsi="Arial" w:cs="Arial"/>
                <w:b/>
                <w:bCs/>
                <w:sz w:val="22"/>
                <w:szCs w:val="22"/>
              </w:rPr>
              <w:t>VALOR MENSAL DE SERVIÇOS</w:t>
            </w:r>
          </w:p>
        </w:tc>
        <w:tc>
          <w:tcPr>
            <w:tcW w:w="1341" w:type="dxa"/>
            <w:tcBorders>
              <w:top w:val="single" w:sz="4" w:space="0" w:color="auto"/>
              <w:left w:val="single" w:sz="4" w:space="0" w:color="auto"/>
              <w:bottom w:val="single" w:sz="4" w:space="0" w:color="auto"/>
              <w:right w:val="single" w:sz="4" w:space="0" w:color="auto"/>
            </w:tcBorders>
            <w:vAlign w:val="center"/>
          </w:tcPr>
          <w:p w:rsidR="007D7431" w:rsidRPr="00CE19C3" w:rsidRDefault="007D7431" w:rsidP="004A1DF7">
            <w:pPr>
              <w:jc w:val="center"/>
              <w:rPr>
                <w:rFonts w:ascii="Arial" w:hAnsi="Arial" w:cs="Arial"/>
                <w:color w:val="000000"/>
                <w:sz w:val="22"/>
                <w:szCs w:val="22"/>
              </w:rPr>
            </w:pPr>
            <w:r w:rsidRPr="00CE19C3">
              <w:rPr>
                <w:rFonts w:ascii="Arial" w:hAnsi="Arial" w:cs="Arial"/>
                <w:color w:val="000000"/>
                <w:sz w:val="22"/>
                <w:szCs w:val="22"/>
              </w:rPr>
              <w:t xml:space="preserve"> R$ 19.1</w:t>
            </w:r>
            <w:r w:rsidR="00A65B7A" w:rsidRPr="00CE19C3">
              <w:rPr>
                <w:rFonts w:ascii="Arial" w:hAnsi="Arial" w:cs="Arial"/>
                <w:color w:val="000000"/>
                <w:sz w:val="22"/>
                <w:szCs w:val="22"/>
              </w:rPr>
              <w:t>0</w:t>
            </w:r>
            <w:r w:rsidRPr="00CE19C3">
              <w:rPr>
                <w:rFonts w:ascii="Arial" w:hAnsi="Arial" w:cs="Arial"/>
                <w:color w:val="000000"/>
                <w:sz w:val="22"/>
                <w:szCs w:val="22"/>
              </w:rPr>
              <w:t>0,00</w:t>
            </w:r>
          </w:p>
        </w:tc>
        <w:tc>
          <w:tcPr>
            <w:tcW w:w="1341" w:type="dxa"/>
            <w:tcBorders>
              <w:top w:val="single" w:sz="4" w:space="0" w:color="auto"/>
              <w:left w:val="single" w:sz="4" w:space="0" w:color="auto"/>
              <w:bottom w:val="single" w:sz="4" w:space="0" w:color="auto"/>
              <w:right w:val="single" w:sz="4" w:space="0" w:color="auto"/>
            </w:tcBorders>
          </w:tcPr>
          <w:p w:rsidR="007D7431" w:rsidRPr="00CE19C3" w:rsidRDefault="007D7431" w:rsidP="004A1DF7">
            <w:pPr>
              <w:jc w:val="center"/>
              <w:rPr>
                <w:rFonts w:ascii="Arial" w:hAnsi="Arial" w:cs="Arial"/>
                <w:color w:val="000000"/>
                <w:sz w:val="22"/>
                <w:szCs w:val="22"/>
              </w:rPr>
            </w:pPr>
            <w:r w:rsidRPr="00CE19C3">
              <w:rPr>
                <w:rFonts w:ascii="Arial" w:hAnsi="Arial" w:cs="Arial"/>
                <w:color w:val="000000"/>
                <w:sz w:val="22"/>
                <w:szCs w:val="22"/>
              </w:rPr>
              <w:t>R$ 2</w:t>
            </w:r>
            <w:r w:rsidR="00A65B7A" w:rsidRPr="00CE19C3">
              <w:rPr>
                <w:rFonts w:ascii="Arial" w:hAnsi="Arial" w:cs="Arial"/>
                <w:color w:val="000000"/>
                <w:sz w:val="22"/>
                <w:szCs w:val="22"/>
              </w:rPr>
              <w:t>29.200,00</w:t>
            </w:r>
          </w:p>
        </w:tc>
      </w:tr>
      <w:tr w:rsidR="007D7431" w:rsidRPr="00CE19C3" w:rsidTr="004A1DF7">
        <w:trPr>
          <w:trHeight w:val="270"/>
          <w:jc w:val="center"/>
        </w:trPr>
        <w:tc>
          <w:tcPr>
            <w:tcW w:w="1668" w:type="dxa"/>
            <w:tcBorders>
              <w:top w:val="single" w:sz="4" w:space="0" w:color="auto"/>
              <w:left w:val="single" w:sz="4" w:space="0" w:color="auto"/>
              <w:bottom w:val="single" w:sz="4" w:space="0" w:color="auto"/>
            </w:tcBorders>
            <w:vAlign w:val="center"/>
          </w:tcPr>
          <w:p w:rsidR="007D7431" w:rsidRPr="00CE19C3" w:rsidRDefault="007D7431" w:rsidP="004A1DF7">
            <w:pPr>
              <w:ind w:left="1080"/>
              <w:rPr>
                <w:rFonts w:ascii="Arial" w:hAnsi="Arial" w:cs="Arial"/>
                <w:b/>
                <w:bCs/>
                <w:color w:val="000000"/>
                <w:sz w:val="22"/>
                <w:szCs w:val="22"/>
              </w:rPr>
            </w:pPr>
          </w:p>
        </w:tc>
        <w:tc>
          <w:tcPr>
            <w:tcW w:w="963" w:type="dxa"/>
            <w:tcBorders>
              <w:top w:val="single" w:sz="4" w:space="0" w:color="auto"/>
              <w:bottom w:val="single" w:sz="4" w:space="0" w:color="auto"/>
            </w:tcBorders>
            <w:shd w:val="clear" w:color="auto" w:fill="auto"/>
            <w:noWrap/>
            <w:vAlign w:val="center"/>
          </w:tcPr>
          <w:p w:rsidR="007D7431" w:rsidRPr="00CE19C3" w:rsidRDefault="007D7431" w:rsidP="004A1DF7">
            <w:pPr>
              <w:rPr>
                <w:rFonts w:ascii="Arial" w:hAnsi="Arial" w:cs="Arial"/>
                <w:b/>
                <w:color w:val="000000"/>
                <w:sz w:val="22"/>
                <w:szCs w:val="22"/>
              </w:rPr>
            </w:pPr>
          </w:p>
        </w:tc>
        <w:tc>
          <w:tcPr>
            <w:tcW w:w="952" w:type="dxa"/>
            <w:tcBorders>
              <w:top w:val="single" w:sz="4" w:space="0" w:color="auto"/>
              <w:bottom w:val="single" w:sz="4" w:space="0" w:color="auto"/>
            </w:tcBorders>
            <w:vAlign w:val="center"/>
          </w:tcPr>
          <w:p w:rsidR="007D7431" w:rsidRPr="00CE19C3" w:rsidRDefault="007D7431" w:rsidP="004A1DF7">
            <w:pPr>
              <w:jc w:val="center"/>
              <w:rPr>
                <w:rFonts w:ascii="Arial" w:hAnsi="Arial" w:cs="Arial"/>
                <w:b/>
                <w:color w:val="000000"/>
                <w:sz w:val="22"/>
                <w:szCs w:val="22"/>
              </w:rPr>
            </w:pPr>
          </w:p>
        </w:tc>
        <w:tc>
          <w:tcPr>
            <w:tcW w:w="4775" w:type="dxa"/>
            <w:tcBorders>
              <w:top w:val="single" w:sz="4" w:space="0" w:color="auto"/>
              <w:bottom w:val="single" w:sz="4" w:space="0" w:color="auto"/>
            </w:tcBorders>
            <w:vAlign w:val="center"/>
          </w:tcPr>
          <w:p w:rsidR="007D7431" w:rsidRPr="00CE19C3" w:rsidRDefault="007D7431" w:rsidP="004A1DF7">
            <w:pPr>
              <w:jc w:val="both"/>
              <w:rPr>
                <w:rFonts w:ascii="Arial" w:hAnsi="Arial" w:cs="Arial"/>
                <w:b/>
                <w:bCs/>
                <w:sz w:val="22"/>
                <w:szCs w:val="22"/>
              </w:rPr>
            </w:pPr>
            <w:r w:rsidRPr="00CE19C3">
              <w:rPr>
                <w:rFonts w:ascii="Arial" w:hAnsi="Arial" w:cs="Arial"/>
                <w:b/>
                <w:bCs/>
                <w:sz w:val="22"/>
                <w:szCs w:val="22"/>
              </w:rPr>
              <w:t>VALOR GLOBAL</w:t>
            </w:r>
          </w:p>
        </w:tc>
        <w:tc>
          <w:tcPr>
            <w:tcW w:w="1341" w:type="dxa"/>
            <w:tcBorders>
              <w:top w:val="single" w:sz="4" w:space="0" w:color="auto"/>
              <w:bottom w:val="single" w:sz="4" w:space="0" w:color="auto"/>
              <w:right w:val="single" w:sz="4" w:space="0" w:color="auto"/>
            </w:tcBorders>
            <w:vAlign w:val="center"/>
          </w:tcPr>
          <w:p w:rsidR="007D7431" w:rsidRPr="00CE19C3" w:rsidRDefault="007D7431" w:rsidP="004A1DF7">
            <w:pPr>
              <w:jc w:val="center"/>
              <w:rPr>
                <w:rFonts w:ascii="Arial" w:hAnsi="Arial" w:cs="Arial"/>
                <w:b/>
                <w:color w:val="000000"/>
                <w:sz w:val="22"/>
                <w:szCs w:val="22"/>
              </w:rPr>
            </w:pPr>
          </w:p>
        </w:tc>
        <w:tc>
          <w:tcPr>
            <w:tcW w:w="1341" w:type="dxa"/>
            <w:tcBorders>
              <w:top w:val="single" w:sz="4" w:space="0" w:color="auto"/>
              <w:left w:val="single" w:sz="4" w:space="0" w:color="auto"/>
              <w:bottom w:val="single" w:sz="4" w:space="0" w:color="auto"/>
              <w:right w:val="single" w:sz="4" w:space="0" w:color="auto"/>
            </w:tcBorders>
          </w:tcPr>
          <w:p w:rsidR="007D7431" w:rsidRPr="00CE19C3" w:rsidRDefault="007D7431" w:rsidP="004A1DF7">
            <w:pPr>
              <w:jc w:val="center"/>
              <w:rPr>
                <w:rFonts w:ascii="Arial" w:hAnsi="Arial" w:cs="Arial"/>
                <w:b/>
                <w:color w:val="000000"/>
                <w:sz w:val="22"/>
                <w:szCs w:val="22"/>
              </w:rPr>
            </w:pPr>
            <w:r w:rsidRPr="00CE19C3">
              <w:rPr>
                <w:rFonts w:ascii="Arial" w:hAnsi="Arial" w:cs="Arial"/>
                <w:b/>
                <w:color w:val="000000"/>
                <w:sz w:val="22"/>
                <w:szCs w:val="22"/>
              </w:rPr>
              <w:t>R$</w:t>
            </w:r>
            <w:r w:rsidR="00A65B7A" w:rsidRPr="00CE19C3">
              <w:rPr>
                <w:rFonts w:ascii="Arial" w:hAnsi="Arial" w:cs="Arial"/>
                <w:b/>
                <w:color w:val="000000"/>
                <w:sz w:val="22"/>
                <w:szCs w:val="22"/>
              </w:rPr>
              <w:t xml:space="preserve"> 504.200,00</w:t>
            </w:r>
          </w:p>
          <w:p w:rsidR="007D7431" w:rsidRPr="00CE19C3" w:rsidRDefault="007D7431" w:rsidP="004A1DF7">
            <w:pPr>
              <w:jc w:val="center"/>
              <w:rPr>
                <w:rFonts w:ascii="Arial" w:hAnsi="Arial" w:cs="Arial"/>
                <w:b/>
                <w:color w:val="000000"/>
                <w:sz w:val="22"/>
                <w:szCs w:val="22"/>
              </w:rPr>
            </w:pPr>
            <w:r w:rsidRPr="00CE19C3">
              <w:rPr>
                <w:rFonts w:ascii="Arial" w:hAnsi="Arial" w:cs="Arial"/>
                <w:b/>
                <w:color w:val="000000"/>
                <w:sz w:val="22"/>
                <w:szCs w:val="22"/>
              </w:rPr>
              <w:t>‬</w:t>
            </w:r>
          </w:p>
        </w:tc>
      </w:tr>
    </w:tbl>
    <w:p w:rsidR="007D7431" w:rsidRPr="00CE19C3" w:rsidRDefault="007D7431" w:rsidP="007D7431">
      <w:pPr>
        <w:shd w:val="clear" w:color="auto" w:fill="FFFFFF" w:themeFill="background1"/>
        <w:jc w:val="both"/>
        <w:rPr>
          <w:rFonts w:ascii="Arial" w:hAnsi="Arial" w:cs="Arial"/>
          <w:b/>
          <w:bCs/>
          <w:sz w:val="22"/>
          <w:szCs w:val="22"/>
        </w:rPr>
      </w:pPr>
    </w:p>
    <w:p w:rsidR="007D7431" w:rsidRPr="00CE19C3" w:rsidRDefault="007D7431">
      <w:pPr>
        <w:autoSpaceDE w:val="0"/>
        <w:autoSpaceDN w:val="0"/>
        <w:adjustRightInd w:val="0"/>
        <w:jc w:val="both"/>
        <w:rPr>
          <w:rFonts w:ascii="Arial" w:hAnsi="Arial" w:cs="Arial"/>
          <w:b/>
          <w:sz w:val="22"/>
          <w:szCs w:val="22"/>
        </w:rPr>
      </w:pPr>
    </w:p>
    <w:p w:rsidR="007D7431" w:rsidRPr="00CE19C3" w:rsidRDefault="007D7431">
      <w:pPr>
        <w:autoSpaceDE w:val="0"/>
        <w:autoSpaceDN w:val="0"/>
        <w:adjustRightInd w:val="0"/>
        <w:jc w:val="both"/>
        <w:rPr>
          <w:rFonts w:ascii="Arial" w:hAnsi="Arial" w:cs="Arial"/>
          <w:b/>
          <w:sz w:val="22"/>
          <w:szCs w:val="22"/>
        </w:rPr>
      </w:pPr>
    </w:p>
    <w:p w:rsidR="009F0202" w:rsidRPr="00CE19C3" w:rsidRDefault="00704B81">
      <w:pPr>
        <w:jc w:val="both"/>
        <w:rPr>
          <w:rFonts w:ascii="Arial" w:hAnsi="Arial" w:cs="Arial"/>
          <w:sz w:val="22"/>
          <w:szCs w:val="22"/>
        </w:rPr>
      </w:pPr>
      <w:r w:rsidRPr="00CE19C3">
        <w:rPr>
          <w:rFonts w:ascii="Arial" w:hAnsi="Arial" w:cs="Arial"/>
          <w:b/>
          <w:sz w:val="22"/>
          <w:szCs w:val="22"/>
        </w:rPr>
        <w:t xml:space="preserve">10.2 </w:t>
      </w:r>
      <w:r w:rsidRPr="00CE19C3">
        <w:rPr>
          <w:rFonts w:ascii="Arial" w:hAnsi="Arial" w:cs="Arial"/>
          <w:sz w:val="22"/>
          <w:szCs w:val="22"/>
        </w:rPr>
        <w:t xml:space="preserve">Na nota fiscal deverá constar o Endereço, CNPJ e o domicílio bancário da </w:t>
      </w:r>
      <w:r w:rsidRPr="00CE19C3">
        <w:rPr>
          <w:rFonts w:ascii="Arial" w:hAnsi="Arial" w:cs="Arial"/>
          <w:b/>
          <w:sz w:val="22"/>
          <w:szCs w:val="22"/>
        </w:rPr>
        <w:t>CONTRATADA</w:t>
      </w:r>
      <w:r w:rsidRPr="00CE19C3">
        <w:rPr>
          <w:rFonts w:ascii="Arial" w:hAnsi="Arial" w:cs="Arial"/>
          <w:sz w:val="22"/>
          <w:szCs w:val="22"/>
        </w:rPr>
        <w:t>, bem como o número da Nota de Empenho e a descrição clara do objeto, com valores expressos em moeda corrente nacional.</w:t>
      </w:r>
    </w:p>
    <w:p w:rsidR="009F0202" w:rsidRPr="00CE19C3" w:rsidRDefault="00704B81">
      <w:pPr>
        <w:jc w:val="both"/>
        <w:rPr>
          <w:rFonts w:ascii="Arial" w:hAnsi="Arial" w:cs="Arial"/>
          <w:sz w:val="22"/>
          <w:szCs w:val="22"/>
        </w:rPr>
      </w:pPr>
      <w:r w:rsidRPr="00CE19C3">
        <w:rPr>
          <w:rFonts w:ascii="Arial" w:hAnsi="Arial" w:cs="Arial"/>
          <w:b/>
          <w:sz w:val="22"/>
          <w:szCs w:val="22"/>
        </w:rPr>
        <w:t>10.3.</w:t>
      </w:r>
      <w:r w:rsidRPr="00CE19C3">
        <w:rPr>
          <w:rFonts w:ascii="Arial" w:hAnsi="Arial" w:cs="Arial"/>
          <w:sz w:val="22"/>
          <w:szCs w:val="22"/>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Pr="00CE19C3" w:rsidRDefault="00704B81">
      <w:pPr>
        <w:jc w:val="both"/>
        <w:rPr>
          <w:rFonts w:ascii="Arial" w:hAnsi="Arial" w:cs="Arial"/>
          <w:sz w:val="22"/>
          <w:szCs w:val="22"/>
        </w:rPr>
      </w:pPr>
      <w:r w:rsidRPr="00CE19C3">
        <w:rPr>
          <w:rFonts w:ascii="Arial" w:hAnsi="Arial" w:cs="Arial"/>
          <w:b/>
          <w:sz w:val="22"/>
          <w:szCs w:val="22"/>
        </w:rPr>
        <w:t>10.4.</w:t>
      </w:r>
      <w:r w:rsidRPr="00CE19C3">
        <w:rPr>
          <w:rFonts w:ascii="Arial" w:hAnsi="Arial" w:cs="Arial"/>
          <w:sz w:val="22"/>
          <w:szCs w:val="22"/>
        </w:rPr>
        <w:t xml:space="preserve"> Nenhum pagamento será efetuado à </w:t>
      </w:r>
      <w:r w:rsidRPr="00CE19C3">
        <w:rPr>
          <w:rFonts w:ascii="Arial" w:hAnsi="Arial" w:cs="Arial"/>
          <w:b/>
          <w:sz w:val="22"/>
          <w:szCs w:val="22"/>
        </w:rPr>
        <w:t>CONTRATADA</w:t>
      </w:r>
      <w:r w:rsidRPr="00CE19C3">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E003F9" w:rsidRPr="00CE19C3" w:rsidRDefault="00E003F9">
      <w:pPr>
        <w:autoSpaceDE w:val="0"/>
        <w:autoSpaceDN w:val="0"/>
        <w:adjustRightInd w:val="0"/>
        <w:jc w:val="both"/>
        <w:rPr>
          <w:rFonts w:ascii="Arial" w:hAnsi="Arial" w:cs="Arial"/>
          <w:sz w:val="22"/>
          <w:szCs w:val="22"/>
        </w:rPr>
      </w:pPr>
    </w:p>
    <w:p w:rsidR="009F0202" w:rsidRPr="00CE19C3" w:rsidRDefault="00704B81">
      <w:pPr>
        <w:jc w:val="both"/>
        <w:rPr>
          <w:rFonts w:ascii="Arial" w:hAnsi="Arial" w:cs="Arial"/>
          <w:b/>
          <w:sz w:val="22"/>
          <w:szCs w:val="22"/>
        </w:rPr>
      </w:pPr>
      <w:r w:rsidRPr="00CE19C3">
        <w:rPr>
          <w:rFonts w:ascii="Arial" w:hAnsi="Arial" w:cs="Arial"/>
          <w:b/>
          <w:sz w:val="22"/>
          <w:szCs w:val="22"/>
        </w:rPr>
        <w:t>CLÁUSULA DÉCIMA PRIMEIRA – DA GARANTIA:</w:t>
      </w:r>
    </w:p>
    <w:p w:rsidR="009F0202" w:rsidRPr="00CE19C3" w:rsidRDefault="00704B81">
      <w:pPr>
        <w:jc w:val="both"/>
        <w:rPr>
          <w:rFonts w:ascii="Arial" w:hAnsi="Arial" w:cs="Arial"/>
          <w:sz w:val="22"/>
          <w:szCs w:val="22"/>
        </w:rPr>
      </w:pPr>
      <w:r w:rsidRPr="00CE19C3">
        <w:rPr>
          <w:rFonts w:ascii="Arial" w:hAnsi="Arial" w:cs="Arial"/>
          <w:b/>
          <w:sz w:val="22"/>
          <w:szCs w:val="22"/>
        </w:rPr>
        <w:t>11.1</w:t>
      </w:r>
      <w:r w:rsidRPr="00CE19C3">
        <w:rPr>
          <w:rFonts w:ascii="Arial" w:hAnsi="Arial" w:cs="Arial"/>
          <w:sz w:val="22"/>
          <w:szCs w:val="22"/>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Pr="00CE19C3" w:rsidRDefault="00E003F9">
      <w:pPr>
        <w:autoSpaceDE w:val="0"/>
        <w:autoSpaceDN w:val="0"/>
        <w:adjustRightInd w:val="0"/>
        <w:jc w:val="both"/>
        <w:rPr>
          <w:rFonts w:ascii="Arial" w:hAnsi="Arial" w:cs="Arial"/>
          <w:sz w:val="22"/>
          <w:szCs w:val="22"/>
        </w:rPr>
      </w:pPr>
    </w:p>
    <w:p w:rsidR="009F0202" w:rsidRPr="00CE19C3" w:rsidRDefault="00704B81">
      <w:pPr>
        <w:jc w:val="both"/>
        <w:rPr>
          <w:rFonts w:ascii="Arial" w:hAnsi="Arial" w:cs="Arial"/>
          <w:b/>
          <w:sz w:val="22"/>
          <w:szCs w:val="22"/>
        </w:rPr>
      </w:pPr>
      <w:r w:rsidRPr="00CE19C3">
        <w:rPr>
          <w:rFonts w:ascii="Arial" w:hAnsi="Arial" w:cs="Arial"/>
          <w:b/>
          <w:sz w:val="22"/>
          <w:szCs w:val="22"/>
        </w:rPr>
        <w:t>CLÁUSULA DÉCIMA SEGUNDA – DAS PENALIDADES:</w:t>
      </w:r>
    </w:p>
    <w:p w:rsidR="009F0202" w:rsidRPr="00CE19C3" w:rsidRDefault="00704B81">
      <w:pPr>
        <w:jc w:val="both"/>
        <w:rPr>
          <w:rFonts w:ascii="Arial" w:hAnsi="Arial" w:cs="Arial"/>
          <w:bCs/>
          <w:sz w:val="22"/>
          <w:szCs w:val="22"/>
        </w:rPr>
      </w:pPr>
      <w:r w:rsidRPr="00CE19C3">
        <w:rPr>
          <w:rFonts w:ascii="Arial" w:hAnsi="Arial" w:cs="Arial"/>
          <w:b/>
          <w:sz w:val="22"/>
          <w:szCs w:val="22"/>
        </w:rPr>
        <w:t>12.1</w:t>
      </w:r>
      <w:r w:rsidRPr="00CE19C3">
        <w:rPr>
          <w:rFonts w:ascii="Arial" w:hAnsi="Arial" w:cs="Arial"/>
          <w:bCs/>
          <w:sz w:val="22"/>
          <w:szCs w:val="22"/>
        </w:rPr>
        <w:t>. A empresa vencedora poderá incorrer nas seguintes penalidades, quando:</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bCs/>
          <w:sz w:val="22"/>
          <w:szCs w:val="22"/>
        </w:rPr>
        <w:t xml:space="preserve">12.2. </w:t>
      </w:r>
      <w:r w:rsidRPr="00CE19C3">
        <w:rPr>
          <w:rFonts w:ascii="Arial" w:hAnsi="Arial" w:cs="Arial"/>
          <w:sz w:val="22"/>
          <w:szCs w:val="22"/>
        </w:rPr>
        <w:t xml:space="preserve">Pela </w:t>
      </w:r>
      <w:r w:rsidRPr="00CE19C3">
        <w:rPr>
          <w:rFonts w:ascii="Arial" w:hAnsi="Arial" w:cs="Arial"/>
          <w:b/>
          <w:bCs/>
          <w:sz w:val="22"/>
          <w:szCs w:val="22"/>
        </w:rPr>
        <w:t xml:space="preserve">recusa injustificada </w:t>
      </w:r>
      <w:r w:rsidRPr="00CE19C3">
        <w:rPr>
          <w:rFonts w:ascii="Arial" w:hAnsi="Arial" w:cs="Arial"/>
          <w:sz w:val="22"/>
          <w:szCs w:val="22"/>
        </w:rPr>
        <w:t>para a assinatura do contrato ou para o início da execução dos serviços, por parte da vencedora, no prazo previsto neste edital, contados da data de convocação, feita por escrito pelo Município, será aplicada multa na razão de 10</w:t>
      </w:r>
      <w:r w:rsidR="000369A6" w:rsidRPr="00CE19C3">
        <w:rPr>
          <w:rFonts w:ascii="Arial" w:hAnsi="Arial" w:cs="Arial"/>
          <w:sz w:val="22"/>
          <w:szCs w:val="22"/>
        </w:rPr>
        <w:t>% (</w:t>
      </w:r>
      <w:r w:rsidRPr="00CE19C3">
        <w:rPr>
          <w:rFonts w:ascii="Arial" w:hAnsi="Arial" w:cs="Arial"/>
          <w:sz w:val="22"/>
          <w:szCs w:val="22"/>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bCs/>
          <w:sz w:val="22"/>
          <w:szCs w:val="22"/>
        </w:rPr>
        <w:t xml:space="preserve">12.3. </w:t>
      </w:r>
      <w:r w:rsidRPr="00CE19C3">
        <w:rPr>
          <w:rFonts w:ascii="Arial" w:hAnsi="Arial" w:cs="Arial"/>
          <w:sz w:val="22"/>
          <w:szCs w:val="22"/>
        </w:rPr>
        <w:t xml:space="preserve">Pelo </w:t>
      </w:r>
      <w:r w:rsidRPr="00CE19C3">
        <w:rPr>
          <w:rFonts w:ascii="Arial" w:hAnsi="Arial" w:cs="Arial"/>
          <w:b/>
          <w:bCs/>
          <w:sz w:val="22"/>
          <w:szCs w:val="22"/>
        </w:rPr>
        <w:t xml:space="preserve">atraso ou demora injustificados </w:t>
      </w:r>
      <w:r w:rsidRPr="00CE19C3">
        <w:rPr>
          <w:rFonts w:ascii="Arial" w:hAnsi="Arial" w:cs="Arial"/>
          <w:sz w:val="22"/>
          <w:szCs w:val="22"/>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bCs/>
          <w:sz w:val="22"/>
          <w:szCs w:val="22"/>
        </w:rPr>
        <w:t xml:space="preserve">12.4. </w:t>
      </w:r>
      <w:r w:rsidRPr="00CE19C3">
        <w:rPr>
          <w:rFonts w:ascii="Arial" w:hAnsi="Arial" w:cs="Arial"/>
          <w:sz w:val="22"/>
          <w:szCs w:val="22"/>
        </w:rPr>
        <w:t xml:space="preserve">Quando da </w:t>
      </w:r>
      <w:r w:rsidRPr="00CE19C3">
        <w:rPr>
          <w:rFonts w:ascii="Arial" w:hAnsi="Arial" w:cs="Arial"/>
          <w:b/>
          <w:bCs/>
          <w:sz w:val="22"/>
          <w:szCs w:val="22"/>
        </w:rPr>
        <w:t xml:space="preserve">reincidência em imperfeição </w:t>
      </w:r>
      <w:r w:rsidRPr="00CE19C3">
        <w:rPr>
          <w:rFonts w:ascii="Arial" w:hAnsi="Arial" w:cs="Arial"/>
          <w:sz w:val="22"/>
          <w:szCs w:val="22"/>
        </w:rPr>
        <w:t>já notificada pelo Município, referente à obra, aplicação de multa na razão de 0,50% (</w:t>
      </w:r>
      <w:r w:rsidR="000369A6" w:rsidRPr="00CE19C3">
        <w:rPr>
          <w:rFonts w:ascii="Arial" w:hAnsi="Arial" w:cs="Arial"/>
          <w:sz w:val="22"/>
          <w:szCs w:val="22"/>
        </w:rPr>
        <w:t>cinquenta</w:t>
      </w:r>
      <w:r w:rsidRPr="00CE19C3">
        <w:rPr>
          <w:rFonts w:ascii="Arial" w:hAnsi="Arial" w:cs="Arial"/>
          <w:sz w:val="22"/>
          <w:szCs w:val="22"/>
        </w:rPr>
        <w:t xml:space="preserve"> centésimos por cento) do valor total da proposta, </w:t>
      </w:r>
      <w:r w:rsidRPr="00CE19C3">
        <w:rPr>
          <w:rFonts w:ascii="Arial" w:hAnsi="Arial" w:cs="Arial"/>
          <w:sz w:val="22"/>
          <w:szCs w:val="22"/>
        </w:rPr>
        <w:lastRenderedPageBreak/>
        <w:t>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bCs/>
          <w:sz w:val="22"/>
          <w:szCs w:val="22"/>
        </w:rPr>
        <w:t xml:space="preserve">12.5. Execução em desacordo </w:t>
      </w:r>
      <w:r w:rsidRPr="00CE19C3">
        <w:rPr>
          <w:rFonts w:ascii="Arial" w:hAnsi="Arial" w:cs="Arial"/>
          <w:sz w:val="22"/>
          <w:szCs w:val="22"/>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12.6</w:t>
      </w:r>
      <w:r w:rsidRPr="00CE19C3">
        <w:rPr>
          <w:rFonts w:ascii="Arial" w:hAnsi="Arial" w:cs="Arial"/>
          <w:sz w:val="22"/>
          <w:szCs w:val="22"/>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sidRPr="00CE19C3">
        <w:rPr>
          <w:rFonts w:ascii="Arial" w:hAnsi="Arial" w:cs="Arial"/>
          <w:sz w:val="22"/>
          <w:szCs w:val="22"/>
        </w:rPr>
        <w:t>cinquenta</w:t>
      </w:r>
      <w:r w:rsidRPr="00CE19C3">
        <w:rPr>
          <w:rFonts w:ascii="Arial" w:hAnsi="Arial" w:cs="Arial"/>
          <w:sz w:val="22"/>
          <w:szCs w:val="22"/>
        </w:rPr>
        <w:t xml:space="preserve"> por cento) do contratado ou quando o atraso ultrapassar o prazo limite de trinta dias.</w:t>
      </w:r>
    </w:p>
    <w:p w:rsidR="009F0202" w:rsidRPr="00CE19C3" w:rsidRDefault="00704B81">
      <w:pPr>
        <w:tabs>
          <w:tab w:val="left" w:pos="1985"/>
        </w:tabs>
        <w:jc w:val="both"/>
        <w:rPr>
          <w:rFonts w:ascii="Arial" w:hAnsi="Arial" w:cs="Arial"/>
          <w:sz w:val="22"/>
          <w:szCs w:val="22"/>
        </w:rPr>
      </w:pPr>
      <w:r w:rsidRPr="00CE19C3">
        <w:rPr>
          <w:rFonts w:ascii="Arial" w:hAnsi="Arial" w:cs="Arial"/>
          <w:b/>
          <w:sz w:val="22"/>
          <w:szCs w:val="22"/>
        </w:rPr>
        <w:t>12.7</w:t>
      </w:r>
      <w:r w:rsidRPr="00CE19C3">
        <w:rPr>
          <w:rFonts w:ascii="Arial" w:hAnsi="Arial" w:cs="Arial"/>
          <w:sz w:val="22"/>
          <w:szCs w:val="22"/>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sidRPr="00CE19C3">
        <w:rPr>
          <w:rFonts w:ascii="Arial" w:hAnsi="Arial" w:cs="Arial"/>
          <w:b/>
          <w:sz w:val="22"/>
          <w:szCs w:val="22"/>
        </w:rPr>
        <w:t>MUNICIPIO DE ARROIO DOS RATOS</w:t>
      </w:r>
      <w:r w:rsidRPr="00CE19C3">
        <w:rPr>
          <w:rFonts w:ascii="Arial" w:hAnsi="Arial" w:cs="Arial"/>
          <w:sz w:val="22"/>
          <w:szCs w:val="22"/>
        </w:rPr>
        <w:t>, ficando a empresa obrigada a comprovar o pagamento, mediante a apresentação da cópia do recibo do depósito efetuado.</w:t>
      </w:r>
    </w:p>
    <w:p w:rsidR="009F0202" w:rsidRPr="00CE19C3" w:rsidRDefault="00704B81">
      <w:pPr>
        <w:autoSpaceDE w:val="0"/>
        <w:autoSpaceDN w:val="0"/>
        <w:adjustRightInd w:val="0"/>
        <w:jc w:val="both"/>
        <w:rPr>
          <w:rFonts w:ascii="Arial" w:hAnsi="Arial" w:cs="Arial"/>
          <w:sz w:val="22"/>
          <w:szCs w:val="22"/>
        </w:rPr>
      </w:pPr>
      <w:r w:rsidRPr="00CE19C3">
        <w:rPr>
          <w:rFonts w:ascii="Arial" w:hAnsi="Arial" w:cs="Arial"/>
          <w:b/>
          <w:sz w:val="22"/>
          <w:szCs w:val="22"/>
        </w:rPr>
        <w:t>12.8</w:t>
      </w:r>
      <w:r w:rsidRPr="00CE19C3">
        <w:rPr>
          <w:rFonts w:ascii="Arial" w:hAnsi="Arial" w:cs="Arial"/>
          <w:sz w:val="22"/>
          <w:szCs w:val="22"/>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Pr="00CE19C3" w:rsidRDefault="00704B81">
      <w:pPr>
        <w:pStyle w:val="Recuodecorpodetexto"/>
        <w:ind w:left="0"/>
        <w:rPr>
          <w:rFonts w:ascii="Arial" w:hAnsi="Arial" w:cs="Arial"/>
          <w:sz w:val="22"/>
          <w:szCs w:val="22"/>
        </w:rPr>
      </w:pPr>
      <w:r w:rsidRPr="00CE19C3">
        <w:rPr>
          <w:rFonts w:ascii="Arial" w:hAnsi="Arial" w:cs="Arial"/>
          <w:sz w:val="22"/>
          <w:szCs w:val="22"/>
        </w:rPr>
        <w:t>12.9. No caso de a licitante vencedora ser credora de valor suficiente ao abatimento da dívida, o MUNICIPIO poderá proceder ao desconto da multa devida na proporção do crédito.</w:t>
      </w:r>
    </w:p>
    <w:p w:rsidR="009F0202" w:rsidRPr="00CE19C3" w:rsidRDefault="00704B81">
      <w:pPr>
        <w:jc w:val="both"/>
        <w:rPr>
          <w:rFonts w:ascii="Arial" w:hAnsi="Arial" w:cs="Arial"/>
          <w:sz w:val="22"/>
          <w:szCs w:val="22"/>
        </w:rPr>
      </w:pPr>
      <w:r w:rsidRPr="00CE19C3">
        <w:rPr>
          <w:rFonts w:ascii="Arial" w:hAnsi="Arial" w:cs="Arial"/>
          <w:b/>
          <w:sz w:val="22"/>
          <w:szCs w:val="22"/>
        </w:rPr>
        <w:t>12.10</w:t>
      </w:r>
      <w:r w:rsidRPr="00CE19C3">
        <w:rPr>
          <w:rFonts w:ascii="Arial" w:hAnsi="Arial" w:cs="Arial"/>
          <w:sz w:val="22"/>
          <w:szCs w:val="22"/>
        </w:rPr>
        <w:t>.</w:t>
      </w:r>
      <w:r w:rsidRPr="00CE19C3">
        <w:rPr>
          <w:rFonts w:ascii="Arial" w:hAnsi="Arial" w:cs="Arial"/>
          <w:b/>
          <w:sz w:val="22"/>
          <w:szCs w:val="22"/>
        </w:rPr>
        <w:t xml:space="preserve"> </w:t>
      </w:r>
      <w:r w:rsidRPr="00CE19C3">
        <w:rPr>
          <w:rFonts w:ascii="Arial" w:hAnsi="Arial" w:cs="Arial"/>
          <w:sz w:val="22"/>
          <w:szCs w:val="22"/>
        </w:rPr>
        <w:t>Se a multa aplicada for superior ao total dos pagamentos eventualmente devidos, a empresa licitante vencedora responderá pela sua diferença, podendo esta ser cobrada judicialmente.</w:t>
      </w:r>
    </w:p>
    <w:p w:rsidR="009F0202" w:rsidRPr="00CE19C3" w:rsidRDefault="00704B81">
      <w:pPr>
        <w:jc w:val="both"/>
        <w:rPr>
          <w:rFonts w:ascii="Arial" w:hAnsi="Arial" w:cs="Arial"/>
          <w:sz w:val="22"/>
          <w:szCs w:val="22"/>
        </w:rPr>
      </w:pPr>
      <w:r w:rsidRPr="00CE19C3">
        <w:rPr>
          <w:rFonts w:ascii="Arial" w:hAnsi="Arial" w:cs="Arial"/>
          <w:b/>
          <w:sz w:val="22"/>
          <w:szCs w:val="22"/>
        </w:rPr>
        <w:t>12.11</w:t>
      </w:r>
      <w:r w:rsidRPr="00CE19C3">
        <w:rPr>
          <w:rFonts w:ascii="Arial" w:hAnsi="Arial" w:cs="Arial"/>
          <w:sz w:val="22"/>
          <w:szCs w:val="22"/>
        </w:rPr>
        <w:t>. As multas não têm caráter indenizatório e seu pagamento não eximirá a empresa licitante de ser acionadas judicialmente, pela responsabilidade civil derivada de perdas e danos junto à PREFEITURA, decorrentes das infrações cometidas.</w:t>
      </w:r>
    </w:p>
    <w:p w:rsidR="009F0202" w:rsidRPr="00CE19C3" w:rsidRDefault="00704B81">
      <w:pPr>
        <w:jc w:val="both"/>
        <w:rPr>
          <w:rFonts w:ascii="Arial" w:hAnsi="Arial" w:cs="Arial"/>
          <w:sz w:val="22"/>
          <w:szCs w:val="22"/>
        </w:rPr>
      </w:pPr>
      <w:r w:rsidRPr="00CE19C3">
        <w:rPr>
          <w:rFonts w:ascii="Arial" w:hAnsi="Arial" w:cs="Arial"/>
          <w:b/>
          <w:sz w:val="22"/>
          <w:szCs w:val="22"/>
        </w:rPr>
        <w:t>12.12.</w:t>
      </w:r>
      <w:r w:rsidRPr="00CE19C3">
        <w:rPr>
          <w:rFonts w:ascii="Arial" w:hAnsi="Arial" w:cs="Arial"/>
          <w:sz w:val="22"/>
          <w:szCs w:val="22"/>
        </w:rPr>
        <w:t xml:space="preserve"> Nenhuma penalidade será aplicada pelo </w:t>
      </w:r>
      <w:r w:rsidRPr="00CE19C3">
        <w:rPr>
          <w:rFonts w:ascii="Arial" w:hAnsi="Arial" w:cs="Arial"/>
          <w:b/>
          <w:bCs/>
          <w:sz w:val="22"/>
          <w:szCs w:val="22"/>
        </w:rPr>
        <w:t>CONTRATANTE</w:t>
      </w:r>
      <w:r w:rsidRPr="00CE19C3">
        <w:rPr>
          <w:rFonts w:ascii="Arial" w:hAnsi="Arial" w:cs="Arial"/>
          <w:sz w:val="22"/>
          <w:szCs w:val="22"/>
        </w:rPr>
        <w:t xml:space="preserve"> à </w:t>
      </w:r>
      <w:r w:rsidRPr="00CE19C3">
        <w:rPr>
          <w:rFonts w:ascii="Arial" w:hAnsi="Arial" w:cs="Arial"/>
          <w:b/>
          <w:bCs/>
          <w:sz w:val="22"/>
          <w:szCs w:val="22"/>
        </w:rPr>
        <w:t xml:space="preserve">CONTRATADA </w:t>
      </w:r>
      <w:r w:rsidRPr="00CE19C3">
        <w:rPr>
          <w:rFonts w:ascii="Arial" w:hAnsi="Arial" w:cs="Arial"/>
          <w:sz w:val="22"/>
          <w:szCs w:val="22"/>
        </w:rPr>
        <w:t>sem o devido processo administrativo, assegurados o contraditório e o direito à ampla defesa</w:t>
      </w:r>
      <w:r w:rsidRPr="00CE19C3">
        <w:rPr>
          <w:rFonts w:ascii="Arial" w:hAnsi="Arial" w:cs="Arial"/>
          <w:b/>
          <w:bCs/>
          <w:sz w:val="22"/>
          <w:szCs w:val="22"/>
        </w:rPr>
        <w:t xml:space="preserve">, </w:t>
      </w:r>
      <w:r w:rsidRPr="00CE19C3">
        <w:rPr>
          <w:rFonts w:ascii="Arial" w:hAnsi="Arial" w:cs="Arial"/>
          <w:sz w:val="22"/>
          <w:szCs w:val="22"/>
        </w:rPr>
        <w:t>no prazo de 5 (cinco) dias ú</w:t>
      </w:r>
      <w:r w:rsidRPr="00CE19C3">
        <w:rPr>
          <w:rFonts w:ascii="Arial" w:hAnsi="Arial" w:cs="Arial"/>
          <w:sz w:val="22"/>
          <w:szCs w:val="22"/>
        </w:rPr>
        <w:softHyphen/>
        <w:t>teis para a apresentação de defesa prévia, na ocorrência de quaisquer das situações previs</w:t>
      </w:r>
      <w:r w:rsidRPr="00CE19C3">
        <w:rPr>
          <w:rFonts w:ascii="Arial" w:hAnsi="Arial" w:cs="Arial"/>
          <w:sz w:val="22"/>
          <w:szCs w:val="22"/>
        </w:rPr>
        <w:softHyphen/>
        <w:t>tas na presente cláusula.</w:t>
      </w:r>
    </w:p>
    <w:p w:rsidR="00E003F9" w:rsidRPr="00CE19C3" w:rsidRDefault="00E003F9">
      <w:pPr>
        <w:jc w:val="both"/>
        <w:rPr>
          <w:rFonts w:ascii="Arial" w:hAnsi="Arial" w:cs="Arial"/>
          <w:sz w:val="22"/>
          <w:szCs w:val="22"/>
        </w:rPr>
      </w:pPr>
    </w:p>
    <w:p w:rsidR="009F0202" w:rsidRPr="00CE19C3" w:rsidRDefault="00704B81">
      <w:pPr>
        <w:rPr>
          <w:rFonts w:ascii="Arial" w:hAnsi="Arial" w:cs="Arial"/>
          <w:b/>
          <w:bCs/>
          <w:sz w:val="22"/>
          <w:szCs w:val="22"/>
        </w:rPr>
      </w:pPr>
      <w:r w:rsidRPr="00CE19C3">
        <w:rPr>
          <w:rFonts w:ascii="Arial" w:hAnsi="Arial" w:cs="Arial"/>
          <w:b/>
          <w:bCs/>
          <w:sz w:val="22"/>
          <w:szCs w:val="22"/>
        </w:rPr>
        <w:t>CLÁUSULA DÉCIMA TERCEIRA – DAS SANÇÕES:</w:t>
      </w:r>
    </w:p>
    <w:p w:rsidR="009F0202" w:rsidRPr="00CE19C3" w:rsidRDefault="00704B81">
      <w:pPr>
        <w:jc w:val="both"/>
        <w:rPr>
          <w:rFonts w:ascii="Arial" w:hAnsi="Arial" w:cs="Arial"/>
          <w:sz w:val="22"/>
          <w:szCs w:val="22"/>
        </w:rPr>
      </w:pPr>
      <w:r w:rsidRPr="00CE19C3">
        <w:rPr>
          <w:rFonts w:ascii="Arial" w:hAnsi="Arial" w:cs="Arial"/>
          <w:b/>
          <w:bCs/>
          <w:sz w:val="22"/>
          <w:szCs w:val="22"/>
        </w:rPr>
        <w:t>13.1</w:t>
      </w:r>
      <w:r w:rsidRPr="00CE19C3">
        <w:rPr>
          <w:rFonts w:ascii="Arial" w:hAnsi="Arial" w:cs="Arial"/>
          <w:sz w:val="22"/>
          <w:szCs w:val="22"/>
        </w:rPr>
        <w:t xml:space="preserve">. À </w:t>
      </w:r>
      <w:r w:rsidRPr="00CE19C3">
        <w:rPr>
          <w:rFonts w:ascii="Arial" w:hAnsi="Arial" w:cs="Arial"/>
          <w:b/>
          <w:bCs/>
          <w:sz w:val="22"/>
          <w:szCs w:val="22"/>
        </w:rPr>
        <w:t>CONTRATADA</w:t>
      </w:r>
      <w:r w:rsidRPr="00CE19C3">
        <w:rPr>
          <w:rFonts w:ascii="Arial" w:hAnsi="Arial" w:cs="Arial"/>
          <w:sz w:val="22"/>
          <w:szCs w:val="22"/>
        </w:rPr>
        <w:t xml:space="preserve"> serão aplicadas as sanções previstas na Lei nº. </w:t>
      </w:r>
      <w:r w:rsidRPr="00CE19C3">
        <w:rPr>
          <w:rFonts w:ascii="Arial" w:hAnsi="Arial" w:cs="Arial"/>
          <w:color w:val="000000"/>
          <w:sz w:val="22"/>
          <w:szCs w:val="22"/>
        </w:rPr>
        <w:t>8.666/93,</w:t>
      </w:r>
      <w:r w:rsidRPr="00CE19C3">
        <w:rPr>
          <w:rFonts w:ascii="Arial" w:hAnsi="Arial" w:cs="Arial"/>
          <w:color w:val="FF0000"/>
          <w:sz w:val="22"/>
          <w:szCs w:val="22"/>
        </w:rPr>
        <w:t xml:space="preserve"> </w:t>
      </w:r>
      <w:r w:rsidRPr="00CE19C3">
        <w:rPr>
          <w:rFonts w:ascii="Arial" w:hAnsi="Arial" w:cs="Arial"/>
          <w:sz w:val="22"/>
          <w:szCs w:val="22"/>
        </w:rPr>
        <w:t>nas seguintes situações, dentre outras:</w:t>
      </w:r>
    </w:p>
    <w:p w:rsidR="009F0202" w:rsidRPr="00CE19C3" w:rsidRDefault="00704B81">
      <w:pPr>
        <w:jc w:val="both"/>
        <w:rPr>
          <w:rFonts w:ascii="Arial" w:hAnsi="Arial" w:cs="Arial"/>
          <w:b/>
          <w:bCs/>
          <w:sz w:val="22"/>
          <w:szCs w:val="22"/>
        </w:rPr>
      </w:pPr>
      <w:r w:rsidRPr="00CE19C3">
        <w:rPr>
          <w:rFonts w:ascii="Arial" w:hAnsi="Arial" w:cs="Arial"/>
          <w:b/>
          <w:bCs/>
          <w:sz w:val="22"/>
          <w:szCs w:val="22"/>
        </w:rPr>
        <w:t>13.2.</w:t>
      </w:r>
      <w:r w:rsidRPr="00CE19C3">
        <w:rPr>
          <w:rFonts w:ascii="Arial" w:hAnsi="Arial" w:cs="Arial"/>
          <w:sz w:val="22"/>
          <w:szCs w:val="22"/>
        </w:rPr>
        <w:t xml:space="preserve"> </w:t>
      </w:r>
      <w:r w:rsidRPr="00CE19C3">
        <w:rPr>
          <w:rFonts w:ascii="Arial" w:hAnsi="Arial" w:cs="Arial"/>
          <w:b/>
          <w:bCs/>
          <w:sz w:val="22"/>
          <w:szCs w:val="22"/>
        </w:rPr>
        <w:t>Pela recusa injustificada para a entrega da documentação ou para a entrega dos serviços por parte da vencedora</w:t>
      </w:r>
      <w:r w:rsidRPr="00CE19C3">
        <w:rPr>
          <w:rFonts w:ascii="Arial" w:hAnsi="Arial" w:cs="Arial"/>
          <w:sz w:val="22"/>
          <w:szCs w:val="22"/>
        </w:rPr>
        <w:t>, nos prazos previstos no edital, será aplicada multa na razão de 10% (dez por cen</w:t>
      </w:r>
      <w:r w:rsidRPr="00CE19C3">
        <w:rPr>
          <w:rFonts w:ascii="Arial" w:hAnsi="Arial" w:cs="Arial"/>
          <w:sz w:val="22"/>
          <w:szCs w:val="22"/>
        </w:rPr>
        <w:softHyphen/>
        <w:t xml:space="preserve">to), sobre o valor total da proposta, em até 5 (cinco) dias úteis. Após esse prazo, </w:t>
      </w:r>
      <w:r w:rsidRPr="00CE19C3">
        <w:rPr>
          <w:rFonts w:ascii="Arial" w:hAnsi="Arial" w:cs="Arial"/>
          <w:b/>
          <w:bCs/>
          <w:sz w:val="22"/>
          <w:szCs w:val="22"/>
        </w:rPr>
        <w:t xml:space="preserve">poderá, </w:t>
      </w:r>
      <w:r w:rsidRPr="00CE19C3">
        <w:rPr>
          <w:rFonts w:ascii="Arial" w:hAnsi="Arial" w:cs="Arial"/>
          <w:sz w:val="22"/>
          <w:szCs w:val="22"/>
        </w:rPr>
        <w:t>também, ser anulada a nota de empenho e/ou imputada à licitante vence</w:t>
      </w:r>
      <w:r w:rsidRPr="00CE19C3">
        <w:rPr>
          <w:rFonts w:ascii="Arial" w:hAnsi="Arial" w:cs="Arial"/>
          <w:sz w:val="22"/>
          <w:szCs w:val="22"/>
        </w:rPr>
        <w:softHyphen/>
        <w:t xml:space="preserve">dora, impedimento de licitar </w:t>
      </w:r>
      <w:r w:rsidRPr="00CE19C3">
        <w:rPr>
          <w:rFonts w:ascii="Arial" w:hAnsi="Arial" w:cs="Arial"/>
          <w:b/>
          <w:bCs/>
          <w:sz w:val="22"/>
          <w:szCs w:val="22"/>
        </w:rPr>
        <w:t>pelo prazo de até 60 (sessenta) meses com o Município de Arroio dos Ratos.</w:t>
      </w:r>
    </w:p>
    <w:p w:rsidR="009F0202" w:rsidRPr="00CE19C3" w:rsidRDefault="00704B81">
      <w:pPr>
        <w:jc w:val="both"/>
        <w:rPr>
          <w:rFonts w:ascii="Arial" w:hAnsi="Arial" w:cs="Arial"/>
          <w:b/>
          <w:bCs/>
          <w:sz w:val="22"/>
          <w:szCs w:val="22"/>
        </w:rPr>
      </w:pPr>
      <w:r w:rsidRPr="00CE19C3">
        <w:rPr>
          <w:rFonts w:ascii="Arial" w:hAnsi="Arial" w:cs="Arial"/>
          <w:b/>
          <w:bCs/>
          <w:sz w:val="22"/>
          <w:szCs w:val="22"/>
        </w:rPr>
        <w:t>13.3.</w:t>
      </w:r>
      <w:r w:rsidRPr="00CE19C3">
        <w:rPr>
          <w:rFonts w:ascii="Arial" w:hAnsi="Arial" w:cs="Arial"/>
          <w:sz w:val="22"/>
          <w:szCs w:val="22"/>
        </w:rPr>
        <w:t xml:space="preserve"> </w:t>
      </w:r>
      <w:r w:rsidRPr="00CE19C3">
        <w:rPr>
          <w:rFonts w:ascii="Arial" w:hAnsi="Arial" w:cs="Arial"/>
          <w:b/>
          <w:bCs/>
          <w:sz w:val="22"/>
          <w:szCs w:val="22"/>
        </w:rPr>
        <w:t>Pelo atraso ou demora injustificados</w:t>
      </w:r>
      <w:r w:rsidRPr="00CE19C3">
        <w:rPr>
          <w:rFonts w:ascii="Arial" w:hAnsi="Arial" w:cs="Arial"/>
          <w:sz w:val="22"/>
          <w:szCs w:val="22"/>
        </w:rPr>
        <w:t xml:space="preserve"> </w:t>
      </w:r>
      <w:r w:rsidRPr="00CE19C3">
        <w:rPr>
          <w:rFonts w:ascii="Arial" w:hAnsi="Arial" w:cs="Arial"/>
          <w:b/>
          <w:bCs/>
          <w:sz w:val="22"/>
          <w:szCs w:val="22"/>
        </w:rPr>
        <w:t>para a entrega dos serviços ofertados</w:t>
      </w:r>
      <w:r w:rsidRPr="00CE19C3">
        <w:rPr>
          <w:rFonts w:ascii="Arial" w:hAnsi="Arial" w:cs="Arial"/>
          <w:sz w:val="22"/>
          <w:szCs w:val="22"/>
        </w:rPr>
        <w:t>, além do prazo estipulado neste edital, aplicação de mul</w:t>
      </w:r>
      <w:r w:rsidRPr="00CE19C3">
        <w:rPr>
          <w:rFonts w:ascii="Arial" w:hAnsi="Arial" w:cs="Arial"/>
          <w:sz w:val="22"/>
          <w:szCs w:val="22"/>
        </w:rPr>
        <w:softHyphen/>
        <w:t xml:space="preserve">ta na razão de 0,50% (cinquenta centésimos por cento), por dia de atraso ou de demora, calculado sobre o valor total da proposta, em até 5 (cinco) dias úteis de atraso ou de demora. Após esse prazo, </w:t>
      </w:r>
      <w:r w:rsidRPr="00CE19C3">
        <w:rPr>
          <w:rFonts w:ascii="Arial" w:hAnsi="Arial" w:cs="Arial"/>
          <w:b/>
          <w:bCs/>
          <w:sz w:val="22"/>
          <w:szCs w:val="22"/>
        </w:rPr>
        <w:t xml:space="preserve">poderá, </w:t>
      </w:r>
      <w:r w:rsidRPr="00CE19C3">
        <w:rPr>
          <w:rFonts w:ascii="Arial" w:hAnsi="Arial" w:cs="Arial"/>
          <w:sz w:val="22"/>
          <w:szCs w:val="22"/>
        </w:rPr>
        <w:t xml:space="preserve">também, ser anulada a nota de </w:t>
      </w:r>
      <w:r w:rsidRPr="00CE19C3">
        <w:rPr>
          <w:rFonts w:ascii="Arial" w:hAnsi="Arial" w:cs="Arial"/>
          <w:sz w:val="22"/>
          <w:szCs w:val="22"/>
        </w:rPr>
        <w:lastRenderedPageBreak/>
        <w:t xml:space="preserve">empenho e/ou imputada à licitante, impedimento de licitar </w:t>
      </w:r>
      <w:r w:rsidRPr="00CE19C3">
        <w:rPr>
          <w:rFonts w:ascii="Arial" w:hAnsi="Arial" w:cs="Arial"/>
          <w:b/>
          <w:bCs/>
          <w:sz w:val="22"/>
          <w:szCs w:val="22"/>
        </w:rPr>
        <w:t>pelo prazo de até 60 (sessenta) meses com o Município de Arroio dos Ratos.</w:t>
      </w:r>
    </w:p>
    <w:p w:rsidR="009F0202" w:rsidRPr="00CE19C3" w:rsidRDefault="00704B81">
      <w:pPr>
        <w:jc w:val="both"/>
        <w:rPr>
          <w:rFonts w:ascii="Arial" w:hAnsi="Arial" w:cs="Arial"/>
          <w:b/>
          <w:bCs/>
          <w:sz w:val="22"/>
          <w:szCs w:val="22"/>
        </w:rPr>
      </w:pPr>
      <w:r w:rsidRPr="00CE19C3">
        <w:rPr>
          <w:rFonts w:ascii="Arial" w:hAnsi="Arial" w:cs="Arial"/>
          <w:b/>
          <w:bCs/>
          <w:sz w:val="22"/>
          <w:szCs w:val="22"/>
        </w:rPr>
        <w:t>13.4.</w:t>
      </w:r>
      <w:r w:rsidRPr="00CE19C3">
        <w:rPr>
          <w:rFonts w:ascii="Arial" w:hAnsi="Arial" w:cs="Arial"/>
          <w:sz w:val="22"/>
          <w:szCs w:val="22"/>
        </w:rPr>
        <w:t xml:space="preserve"> </w:t>
      </w:r>
      <w:r w:rsidRPr="00CE19C3">
        <w:rPr>
          <w:rFonts w:ascii="Arial" w:hAnsi="Arial" w:cs="Arial"/>
          <w:b/>
          <w:bCs/>
          <w:sz w:val="22"/>
          <w:szCs w:val="22"/>
        </w:rPr>
        <w:t>Pela entrega em desacordo com o solicitado</w:t>
      </w:r>
      <w:r w:rsidRPr="00CE19C3">
        <w:rPr>
          <w:rFonts w:ascii="Arial" w:hAnsi="Arial" w:cs="Arial"/>
          <w:sz w:val="22"/>
          <w:szCs w:val="22"/>
        </w:rPr>
        <w:t xml:space="preserve">, aplicação de multa na razão de 10% (dez por cento), sobre o valor total da proposta, por infração, em até 5 (cinco) dias úteis para a efetiva substituição dos itens. Após 2 (duas) infrações e/ou após o prazo para substituição, </w:t>
      </w:r>
      <w:r w:rsidRPr="00CE19C3">
        <w:rPr>
          <w:rFonts w:ascii="Arial" w:hAnsi="Arial" w:cs="Arial"/>
          <w:b/>
          <w:bCs/>
          <w:sz w:val="22"/>
          <w:szCs w:val="22"/>
        </w:rPr>
        <w:t xml:space="preserve">poderá, </w:t>
      </w:r>
      <w:r w:rsidRPr="00CE19C3">
        <w:rPr>
          <w:rFonts w:ascii="Arial" w:hAnsi="Arial" w:cs="Arial"/>
          <w:sz w:val="22"/>
          <w:szCs w:val="22"/>
        </w:rPr>
        <w:t xml:space="preserve">também, ser anulada a nota de empenho e/ou imputada à licitante vencedora, impedimento de licitar </w:t>
      </w:r>
      <w:r w:rsidRPr="00CE19C3">
        <w:rPr>
          <w:rFonts w:ascii="Arial" w:hAnsi="Arial" w:cs="Arial"/>
          <w:b/>
          <w:bCs/>
          <w:sz w:val="22"/>
          <w:szCs w:val="22"/>
        </w:rPr>
        <w:t>pelo prazo de até 60 (sessenta) meses com o Município de Arroio dos Ratos.</w:t>
      </w:r>
    </w:p>
    <w:p w:rsidR="009F0202" w:rsidRPr="00CE19C3" w:rsidRDefault="00704B81">
      <w:pPr>
        <w:jc w:val="both"/>
        <w:rPr>
          <w:rFonts w:ascii="Arial" w:hAnsi="Arial" w:cs="Arial"/>
          <w:color w:val="FF0000"/>
          <w:sz w:val="22"/>
          <w:szCs w:val="22"/>
        </w:rPr>
      </w:pPr>
      <w:r w:rsidRPr="00CE19C3">
        <w:rPr>
          <w:rFonts w:ascii="Arial" w:hAnsi="Arial" w:cs="Arial"/>
          <w:b/>
          <w:bCs/>
          <w:sz w:val="22"/>
          <w:szCs w:val="22"/>
        </w:rPr>
        <w:t>13.5.</w:t>
      </w:r>
      <w:r w:rsidRPr="00CE19C3">
        <w:rPr>
          <w:rFonts w:ascii="Arial" w:hAnsi="Arial" w:cs="Arial"/>
          <w:sz w:val="22"/>
          <w:szCs w:val="22"/>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sidRPr="00CE19C3">
        <w:rPr>
          <w:rFonts w:ascii="Arial" w:hAnsi="Arial" w:cs="Arial"/>
          <w:color w:val="000000"/>
          <w:sz w:val="22"/>
          <w:szCs w:val="22"/>
        </w:rPr>
        <w:t>Cadastral de Fornecedores do Município de Arroio dos Ratos, nos casos de:</w:t>
      </w:r>
    </w:p>
    <w:p w:rsidR="009F0202" w:rsidRPr="00CE19C3" w:rsidRDefault="00704B81">
      <w:pPr>
        <w:numPr>
          <w:ilvl w:val="0"/>
          <w:numId w:val="10"/>
        </w:numPr>
        <w:jc w:val="both"/>
        <w:rPr>
          <w:rFonts w:ascii="Arial" w:hAnsi="Arial" w:cs="Arial"/>
          <w:sz w:val="22"/>
          <w:szCs w:val="22"/>
        </w:rPr>
      </w:pPr>
      <w:r w:rsidRPr="00CE19C3">
        <w:rPr>
          <w:rFonts w:ascii="Arial" w:hAnsi="Arial" w:cs="Arial"/>
          <w:sz w:val="22"/>
          <w:szCs w:val="22"/>
        </w:rPr>
        <w:t>apresentação de documentação falsa;</w:t>
      </w:r>
    </w:p>
    <w:p w:rsidR="009F0202" w:rsidRPr="00CE19C3" w:rsidRDefault="00704B81">
      <w:pPr>
        <w:numPr>
          <w:ilvl w:val="0"/>
          <w:numId w:val="10"/>
        </w:numPr>
        <w:jc w:val="both"/>
        <w:rPr>
          <w:rFonts w:ascii="Arial" w:hAnsi="Arial" w:cs="Arial"/>
          <w:sz w:val="22"/>
          <w:szCs w:val="22"/>
        </w:rPr>
      </w:pPr>
      <w:r w:rsidRPr="00CE19C3">
        <w:rPr>
          <w:rFonts w:ascii="Arial" w:hAnsi="Arial" w:cs="Arial"/>
          <w:sz w:val="22"/>
          <w:szCs w:val="22"/>
        </w:rPr>
        <w:t>retardamento na execução do objeto;</w:t>
      </w:r>
    </w:p>
    <w:p w:rsidR="009F0202" w:rsidRPr="00CE19C3" w:rsidRDefault="00704B81">
      <w:pPr>
        <w:numPr>
          <w:ilvl w:val="0"/>
          <w:numId w:val="10"/>
        </w:numPr>
        <w:jc w:val="both"/>
        <w:rPr>
          <w:rFonts w:ascii="Arial" w:hAnsi="Arial" w:cs="Arial"/>
          <w:sz w:val="22"/>
          <w:szCs w:val="22"/>
        </w:rPr>
      </w:pPr>
      <w:r w:rsidRPr="00CE19C3">
        <w:rPr>
          <w:rFonts w:ascii="Arial" w:hAnsi="Arial" w:cs="Arial"/>
          <w:sz w:val="22"/>
          <w:szCs w:val="22"/>
        </w:rPr>
        <w:t>não manutenção do lance, após a adjudicação;</w:t>
      </w:r>
    </w:p>
    <w:p w:rsidR="009F0202" w:rsidRPr="00CE19C3" w:rsidRDefault="00704B81">
      <w:pPr>
        <w:numPr>
          <w:ilvl w:val="0"/>
          <w:numId w:val="10"/>
        </w:numPr>
        <w:jc w:val="both"/>
        <w:rPr>
          <w:rFonts w:ascii="Arial" w:hAnsi="Arial" w:cs="Arial"/>
          <w:sz w:val="22"/>
          <w:szCs w:val="22"/>
        </w:rPr>
      </w:pPr>
      <w:r w:rsidRPr="00CE19C3">
        <w:rPr>
          <w:rFonts w:ascii="Arial" w:hAnsi="Arial" w:cs="Arial"/>
          <w:sz w:val="22"/>
          <w:szCs w:val="22"/>
        </w:rPr>
        <w:t>comportamento inidôneo;</w:t>
      </w:r>
    </w:p>
    <w:p w:rsidR="009F0202" w:rsidRPr="00CE19C3" w:rsidRDefault="00704B81">
      <w:pPr>
        <w:numPr>
          <w:ilvl w:val="0"/>
          <w:numId w:val="10"/>
        </w:numPr>
        <w:jc w:val="both"/>
        <w:rPr>
          <w:rFonts w:ascii="Arial" w:hAnsi="Arial" w:cs="Arial"/>
          <w:sz w:val="22"/>
          <w:szCs w:val="22"/>
        </w:rPr>
      </w:pPr>
      <w:r w:rsidRPr="00CE19C3">
        <w:rPr>
          <w:rFonts w:ascii="Arial" w:hAnsi="Arial" w:cs="Arial"/>
          <w:sz w:val="22"/>
          <w:szCs w:val="22"/>
        </w:rPr>
        <w:t>fraude na execução do contrato;</w:t>
      </w:r>
    </w:p>
    <w:p w:rsidR="009F0202" w:rsidRPr="00CE19C3" w:rsidRDefault="00704B81">
      <w:pPr>
        <w:numPr>
          <w:ilvl w:val="0"/>
          <w:numId w:val="10"/>
        </w:numPr>
        <w:jc w:val="both"/>
        <w:rPr>
          <w:rFonts w:ascii="Arial" w:hAnsi="Arial" w:cs="Arial"/>
          <w:sz w:val="22"/>
          <w:szCs w:val="22"/>
        </w:rPr>
      </w:pPr>
      <w:r w:rsidRPr="00CE19C3">
        <w:rPr>
          <w:rFonts w:ascii="Arial" w:hAnsi="Arial" w:cs="Arial"/>
          <w:sz w:val="22"/>
          <w:szCs w:val="22"/>
        </w:rPr>
        <w:t>falha na execução do contrato.</w:t>
      </w:r>
    </w:p>
    <w:p w:rsidR="00E003F9" w:rsidRPr="00CE19C3" w:rsidRDefault="00E003F9">
      <w:pPr>
        <w:jc w:val="both"/>
        <w:rPr>
          <w:rFonts w:ascii="Arial" w:hAnsi="Arial" w:cs="Arial"/>
          <w:sz w:val="22"/>
          <w:szCs w:val="22"/>
        </w:rPr>
      </w:pPr>
    </w:p>
    <w:p w:rsidR="009F0202" w:rsidRPr="00CE19C3" w:rsidRDefault="00704B81">
      <w:pPr>
        <w:jc w:val="both"/>
        <w:rPr>
          <w:rFonts w:ascii="Arial" w:hAnsi="Arial" w:cs="Arial"/>
          <w:b/>
          <w:bCs/>
          <w:sz w:val="22"/>
          <w:szCs w:val="22"/>
        </w:rPr>
      </w:pPr>
      <w:r w:rsidRPr="00CE19C3">
        <w:rPr>
          <w:rFonts w:ascii="Arial" w:hAnsi="Arial" w:cs="Arial"/>
          <w:b/>
          <w:bCs/>
          <w:sz w:val="22"/>
          <w:szCs w:val="22"/>
        </w:rPr>
        <w:t>CLÁUSULA DÉCIMA QUARTA – DA RESCISÃO CONTRATUAL:</w:t>
      </w:r>
    </w:p>
    <w:p w:rsidR="009F0202" w:rsidRPr="00CE19C3" w:rsidRDefault="00704B81">
      <w:pPr>
        <w:jc w:val="both"/>
        <w:rPr>
          <w:rFonts w:ascii="Arial" w:hAnsi="Arial" w:cs="Arial"/>
          <w:sz w:val="22"/>
          <w:szCs w:val="22"/>
        </w:rPr>
      </w:pPr>
      <w:r w:rsidRPr="00CE19C3">
        <w:rPr>
          <w:rFonts w:ascii="Arial" w:hAnsi="Arial" w:cs="Arial"/>
          <w:b/>
          <w:sz w:val="22"/>
          <w:szCs w:val="22"/>
        </w:rPr>
        <w:t>14.1.</w:t>
      </w:r>
      <w:r w:rsidRPr="00CE19C3">
        <w:rPr>
          <w:rFonts w:ascii="Arial" w:hAnsi="Arial" w:cs="Arial"/>
          <w:sz w:val="22"/>
          <w:szCs w:val="22"/>
        </w:rPr>
        <w:t xml:space="preserve"> A inexecução total ou parcial do contrato poderá ensejar a sua rescisão, conforme disposto nos artigos 77 a 80 da Lei nº 8.666/1993. </w:t>
      </w:r>
    </w:p>
    <w:p w:rsidR="009F0202" w:rsidRPr="00CE19C3" w:rsidRDefault="00704B81">
      <w:pPr>
        <w:jc w:val="both"/>
        <w:rPr>
          <w:rFonts w:ascii="Arial" w:hAnsi="Arial" w:cs="Arial"/>
          <w:b/>
          <w:bCs/>
          <w:sz w:val="22"/>
          <w:szCs w:val="22"/>
        </w:rPr>
      </w:pPr>
      <w:r w:rsidRPr="00CE19C3">
        <w:rPr>
          <w:rFonts w:ascii="Arial" w:hAnsi="Arial" w:cs="Arial"/>
          <w:b/>
          <w:sz w:val="22"/>
          <w:szCs w:val="22"/>
        </w:rPr>
        <w:t>14.2.</w:t>
      </w:r>
      <w:r w:rsidRPr="00CE19C3">
        <w:rPr>
          <w:rFonts w:ascii="Arial" w:hAnsi="Arial" w:cs="Arial"/>
          <w:sz w:val="22"/>
          <w:szCs w:val="22"/>
        </w:rPr>
        <w:t xml:space="preserve"> Os casos de rescisão contratual serão formalmente motivados nos autos do procedimento, assegurados o contraditório e a ampla defesa.</w:t>
      </w:r>
    </w:p>
    <w:p w:rsidR="009F0202" w:rsidRPr="00CE19C3" w:rsidRDefault="00704B81">
      <w:pPr>
        <w:jc w:val="both"/>
        <w:rPr>
          <w:rFonts w:ascii="Arial" w:hAnsi="Arial" w:cs="Arial"/>
          <w:sz w:val="22"/>
          <w:szCs w:val="22"/>
        </w:rPr>
      </w:pPr>
      <w:r w:rsidRPr="00CE19C3">
        <w:rPr>
          <w:rFonts w:ascii="Arial" w:hAnsi="Arial" w:cs="Arial"/>
          <w:b/>
          <w:bCs/>
          <w:sz w:val="22"/>
          <w:szCs w:val="22"/>
        </w:rPr>
        <w:t>14.3.</w:t>
      </w:r>
      <w:r w:rsidRPr="00CE19C3">
        <w:rPr>
          <w:rFonts w:ascii="Arial" w:hAnsi="Arial" w:cs="Arial"/>
          <w:sz w:val="22"/>
          <w:szCs w:val="22"/>
        </w:rPr>
        <w:t xml:space="preserve"> A rescisão poderá ocorrer: </w:t>
      </w:r>
    </w:p>
    <w:p w:rsidR="009F0202" w:rsidRPr="00CE19C3" w:rsidRDefault="00704B81">
      <w:pPr>
        <w:numPr>
          <w:ilvl w:val="0"/>
          <w:numId w:val="11"/>
        </w:numPr>
        <w:ind w:left="709" w:hanging="349"/>
        <w:jc w:val="both"/>
        <w:rPr>
          <w:rFonts w:ascii="Arial" w:hAnsi="Arial" w:cs="Arial"/>
          <w:sz w:val="22"/>
          <w:szCs w:val="22"/>
        </w:rPr>
      </w:pPr>
      <w:r w:rsidRPr="00CE19C3">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Pr="00CE19C3" w:rsidRDefault="00704B81">
      <w:pPr>
        <w:numPr>
          <w:ilvl w:val="0"/>
          <w:numId w:val="11"/>
        </w:numPr>
        <w:jc w:val="both"/>
        <w:rPr>
          <w:rFonts w:ascii="Arial" w:hAnsi="Arial" w:cs="Arial"/>
          <w:sz w:val="22"/>
          <w:szCs w:val="22"/>
        </w:rPr>
      </w:pPr>
      <w:r w:rsidRPr="00CE19C3">
        <w:rPr>
          <w:rFonts w:ascii="Arial" w:hAnsi="Arial" w:cs="Arial"/>
          <w:sz w:val="22"/>
          <w:szCs w:val="22"/>
        </w:rPr>
        <w:t xml:space="preserve">Amigavelmente, por acordo entre as partes (desde que haja conveniência para a Administração); </w:t>
      </w:r>
    </w:p>
    <w:p w:rsidR="009F0202" w:rsidRPr="00CE19C3" w:rsidRDefault="00704B81">
      <w:pPr>
        <w:numPr>
          <w:ilvl w:val="0"/>
          <w:numId w:val="11"/>
        </w:numPr>
        <w:jc w:val="both"/>
        <w:rPr>
          <w:rFonts w:ascii="Arial" w:hAnsi="Arial" w:cs="Arial"/>
          <w:sz w:val="22"/>
          <w:szCs w:val="22"/>
        </w:rPr>
      </w:pPr>
      <w:r w:rsidRPr="00CE19C3">
        <w:rPr>
          <w:rFonts w:ascii="Arial" w:hAnsi="Arial" w:cs="Arial"/>
          <w:sz w:val="22"/>
          <w:szCs w:val="22"/>
        </w:rPr>
        <w:t>Judicialmente, nos termos da legislação pertinente à matéria.</w:t>
      </w:r>
    </w:p>
    <w:p w:rsidR="009F0202" w:rsidRPr="00CE19C3" w:rsidRDefault="00704B81">
      <w:pPr>
        <w:jc w:val="both"/>
        <w:rPr>
          <w:rFonts w:ascii="Arial" w:hAnsi="Arial" w:cs="Arial"/>
          <w:sz w:val="22"/>
          <w:szCs w:val="22"/>
        </w:rPr>
      </w:pPr>
      <w:r w:rsidRPr="00CE19C3">
        <w:rPr>
          <w:rFonts w:ascii="Arial" w:hAnsi="Arial" w:cs="Arial"/>
          <w:b/>
          <w:sz w:val="22"/>
          <w:szCs w:val="22"/>
        </w:rPr>
        <w:t>14.4.</w:t>
      </w:r>
      <w:r w:rsidRPr="00CE19C3">
        <w:rPr>
          <w:rFonts w:ascii="Arial" w:hAnsi="Arial" w:cs="Arial"/>
          <w:sz w:val="22"/>
          <w:szCs w:val="22"/>
        </w:rPr>
        <w:t xml:space="preserve"> A rescisão unilateral ou amigável deverá ser precedida de autorização escrita e fundamentada da autoridade competente.</w:t>
      </w:r>
    </w:p>
    <w:p w:rsidR="009F0202" w:rsidRPr="00CE19C3" w:rsidRDefault="00704B81">
      <w:pPr>
        <w:jc w:val="both"/>
        <w:rPr>
          <w:rFonts w:ascii="Arial" w:hAnsi="Arial" w:cs="Arial"/>
          <w:sz w:val="22"/>
          <w:szCs w:val="22"/>
        </w:rPr>
      </w:pPr>
      <w:r w:rsidRPr="00CE19C3">
        <w:rPr>
          <w:rFonts w:ascii="Arial" w:hAnsi="Arial" w:cs="Arial"/>
          <w:b/>
          <w:sz w:val="22"/>
          <w:szCs w:val="22"/>
        </w:rPr>
        <w:t>14.5.</w:t>
      </w:r>
      <w:r w:rsidRPr="00CE19C3">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CE19C3">
        <w:rPr>
          <w:rFonts w:ascii="Arial" w:hAnsi="Arial" w:cs="Arial"/>
          <w:b/>
          <w:bCs/>
          <w:sz w:val="22"/>
          <w:szCs w:val="22"/>
        </w:rPr>
        <w:t>CONTRATADA</w:t>
      </w:r>
      <w:r w:rsidRPr="00CE19C3">
        <w:rPr>
          <w:rFonts w:ascii="Arial" w:hAnsi="Arial" w:cs="Arial"/>
          <w:sz w:val="22"/>
          <w:szCs w:val="22"/>
        </w:rPr>
        <w:t>, será esta ressarcida dos prejuízos regularmente comprovados que houver sofrido, tendo ainda direito aos pagamentos devidos pela execução do contrato até a data da rescisão.</w:t>
      </w:r>
    </w:p>
    <w:p w:rsidR="009F0202" w:rsidRPr="00CE19C3" w:rsidRDefault="00704B81">
      <w:pPr>
        <w:jc w:val="both"/>
        <w:rPr>
          <w:rFonts w:ascii="Arial" w:hAnsi="Arial" w:cs="Arial"/>
          <w:b/>
          <w:bCs/>
          <w:sz w:val="22"/>
          <w:szCs w:val="22"/>
        </w:rPr>
      </w:pPr>
      <w:r w:rsidRPr="00CE19C3">
        <w:rPr>
          <w:rFonts w:ascii="Arial" w:hAnsi="Arial" w:cs="Arial"/>
          <w:b/>
          <w:bCs/>
          <w:sz w:val="22"/>
          <w:szCs w:val="22"/>
        </w:rPr>
        <w:t>14.6</w:t>
      </w:r>
      <w:r w:rsidRPr="00CE19C3">
        <w:rPr>
          <w:rFonts w:ascii="Arial" w:hAnsi="Arial" w:cs="Arial"/>
          <w:sz w:val="22"/>
          <w:szCs w:val="22"/>
        </w:rPr>
        <w:t xml:space="preserve">. A rescisão acarretará, de imediato, a retenção dos créditos decorrentes deste contrato, até o limite dos prejuízos causados a </w:t>
      </w:r>
      <w:r w:rsidRPr="00CE19C3">
        <w:rPr>
          <w:rFonts w:ascii="Arial" w:hAnsi="Arial" w:cs="Arial"/>
          <w:b/>
          <w:bCs/>
          <w:sz w:val="22"/>
          <w:szCs w:val="22"/>
        </w:rPr>
        <w:t>CONTRATANTE.</w:t>
      </w:r>
    </w:p>
    <w:p w:rsidR="009F0202" w:rsidRPr="00CE19C3" w:rsidRDefault="00704B81">
      <w:pPr>
        <w:jc w:val="both"/>
        <w:rPr>
          <w:rFonts w:ascii="Arial" w:hAnsi="Arial" w:cs="Arial"/>
          <w:sz w:val="22"/>
          <w:szCs w:val="22"/>
        </w:rPr>
      </w:pPr>
      <w:r w:rsidRPr="00CE19C3">
        <w:rPr>
          <w:rFonts w:ascii="Arial" w:hAnsi="Arial" w:cs="Arial"/>
          <w:b/>
          <w:bCs/>
          <w:sz w:val="22"/>
          <w:szCs w:val="22"/>
        </w:rPr>
        <w:t xml:space="preserve">14.7. </w:t>
      </w:r>
      <w:r w:rsidRPr="00CE19C3">
        <w:rPr>
          <w:rFonts w:ascii="Arial" w:hAnsi="Arial" w:cs="Arial"/>
          <w:sz w:val="22"/>
          <w:szCs w:val="22"/>
        </w:rPr>
        <w:t>A</w:t>
      </w:r>
      <w:r w:rsidRPr="00CE19C3">
        <w:rPr>
          <w:rFonts w:ascii="Arial" w:hAnsi="Arial" w:cs="Arial"/>
          <w:b/>
          <w:bCs/>
          <w:sz w:val="22"/>
          <w:szCs w:val="22"/>
        </w:rPr>
        <w:t xml:space="preserve"> CONTRATADA </w:t>
      </w:r>
      <w:r w:rsidRPr="00CE19C3">
        <w:rPr>
          <w:rFonts w:ascii="Arial" w:hAnsi="Arial" w:cs="Arial"/>
          <w:sz w:val="22"/>
          <w:szCs w:val="22"/>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Pr="00CE19C3" w:rsidRDefault="00E003F9">
      <w:pPr>
        <w:jc w:val="both"/>
        <w:rPr>
          <w:rFonts w:ascii="Arial" w:hAnsi="Arial" w:cs="Arial"/>
          <w:sz w:val="22"/>
          <w:szCs w:val="22"/>
        </w:rPr>
      </w:pPr>
    </w:p>
    <w:p w:rsidR="009F0202" w:rsidRPr="00CE19C3" w:rsidRDefault="00704B81">
      <w:pPr>
        <w:jc w:val="both"/>
        <w:rPr>
          <w:rFonts w:ascii="Arial" w:hAnsi="Arial" w:cs="Arial"/>
          <w:b/>
          <w:sz w:val="22"/>
          <w:szCs w:val="22"/>
        </w:rPr>
      </w:pPr>
      <w:r w:rsidRPr="00CE19C3">
        <w:rPr>
          <w:rFonts w:ascii="Arial" w:hAnsi="Arial" w:cs="Arial"/>
          <w:b/>
          <w:sz w:val="22"/>
          <w:szCs w:val="22"/>
        </w:rPr>
        <w:t>CLÁUSULA DÉCIMA QUINTA –DAS DISPOSIÇÕES GERAIS:</w:t>
      </w:r>
    </w:p>
    <w:p w:rsidR="009F0202" w:rsidRPr="00CE19C3" w:rsidRDefault="00704B81">
      <w:pPr>
        <w:jc w:val="both"/>
        <w:rPr>
          <w:rFonts w:ascii="Arial" w:hAnsi="Arial" w:cs="Arial"/>
          <w:sz w:val="22"/>
          <w:szCs w:val="22"/>
        </w:rPr>
      </w:pPr>
      <w:r w:rsidRPr="00CE19C3">
        <w:rPr>
          <w:rFonts w:ascii="Arial" w:hAnsi="Arial" w:cs="Arial"/>
          <w:b/>
          <w:sz w:val="22"/>
          <w:szCs w:val="22"/>
        </w:rPr>
        <w:t>1</w:t>
      </w:r>
      <w:r w:rsidR="007D7431" w:rsidRPr="00CE19C3">
        <w:rPr>
          <w:rFonts w:ascii="Arial" w:hAnsi="Arial" w:cs="Arial"/>
          <w:b/>
          <w:sz w:val="22"/>
          <w:szCs w:val="22"/>
        </w:rPr>
        <w:t>5</w:t>
      </w:r>
      <w:r w:rsidRPr="00CE19C3">
        <w:rPr>
          <w:rFonts w:ascii="Arial" w:hAnsi="Arial" w:cs="Arial"/>
          <w:b/>
          <w:sz w:val="22"/>
          <w:szCs w:val="22"/>
        </w:rPr>
        <w:t>.1.</w:t>
      </w:r>
      <w:r w:rsidRPr="00CE19C3">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9F0202" w:rsidRPr="00CE19C3" w:rsidRDefault="00704B81">
      <w:pPr>
        <w:jc w:val="both"/>
        <w:rPr>
          <w:rFonts w:ascii="Arial" w:hAnsi="Arial" w:cs="Arial"/>
          <w:sz w:val="22"/>
          <w:szCs w:val="22"/>
        </w:rPr>
      </w:pPr>
      <w:r w:rsidRPr="00CE19C3">
        <w:rPr>
          <w:rFonts w:ascii="Arial" w:hAnsi="Arial" w:cs="Arial"/>
          <w:b/>
          <w:sz w:val="22"/>
          <w:szCs w:val="22"/>
        </w:rPr>
        <w:t>1</w:t>
      </w:r>
      <w:r w:rsidR="007D7431" w:rsidRPr="00CE19C3">
        <w:rPr>
          <w:rFonts w:ascii="Arial" w:hAnsi="Arial" w:cs="Arial"/>
          <w:b/>
          <w:sz w:val="22"/>
          <w:szCs w:val="22"/>
        </w:rPr>
        <w:t>5</w:t>
      </w:r>
      <w:r w:rsidRPr="00CE19C3">
        <w:rPr>
          <w:rFonts w:ascii="Arial" w:hAnsi="Arial" w:cs="Arial"/>
          <w:b/>
          <w:sz w:val="22"/>
          <w:szCs w:val="22"/>
        </w:rPr>
        <w:t>.2.</w:t>
      </w:r>
      <w:r w:rsidRPr="00CE19C3">
        <w:rPr>
          <w:rFonts w:ascii="Arial" w:hAnsi="Arial" w:cs="Arial"/>
          <w:sz w:val="22"/>
          <w:szCs w:val="22"/>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Pr="00CE19C3" w:rsidRDefault="00704B81">
      <w:pPr>
        <w:jc w:val="both"/>
        <w:rPr>
          <w:rFonts w:ascii="Arial" w:hAnsi="Arial" w:cs="Arial"/>
          <w:b/>
          <w:bCs/>
          <w:sz w:val="22"/>
          <w:szCs w:val="22"/>
        </w:rPr>
      </w:pPr>
      <w:r w:rsidRPr="00CE19C3">
        <w:rPr>
          <w:rFonts w:ascii="Arial" w:hAnsi="Arial" w:cs="Arial"/>
          <w:b/>
          <w:sz w:val="22"/>
          <w:szCs w:val="22"/>
        </w:rPr>
        <w:lastRenderedPageBreak/>
        <w:t>1</w:t>
      </w:r>
      <w:r w:rsidR="00C02608" w:rsidRPr="00CE19C3">
        <w:rPr>
          <w:rFonts w:ascii="Arial" w:hAnsi="Arial" w:cs="Arial"/>
          <w:b/>
          <w:sz w:val="22"/>
          <w:szCs w:val="22"/>
        </w:rPr>
        <w:t>5</w:t>
      </w:r>
      <w:r w:rsidRPr="00CE19C3">
        <w:rPr>
          <w:rFonts w:ascii="Arial" w:hAnsi="Arial" w:cs="Arial"/>
          <w:b/>
          <w:sz w:val="22"/>
          <w:szCs w:val="22"/>
        </w:rPr>
        <w:t>.3</w:t>
      </w:r>
      <w:r w:rsidRPr="00CE19C3">
        <w:rPr>
          <w:rFonts w:ascii="Arial" w:hAnsi="Arial" w:cs="Arial"/>
          <w:sz w:val="22"/>
          <w:szCs w:val="22"/>
        </w:rPr>
        <w:t>.</w:t>
      </w:r>
      <w:r w:rsidRPr="00CE19C3">
        <w:rPr>
          <w:rFonts w:ascii="Arial" w:hAnsi="Arial" w:cs="Arial"/>
          <w:b/>
          <w:bCs/>
          <w:sz w:val="22"/>
          <w:szCs w:val="22"/>
        </w:rPr>
        <w:t xml:space="preserve"> O serviço não poderá ser terceirizado e não será admitida a subcontratação.</w:t>
      </w:r>
    </w:p>
    <w:p w:rsidR="009F0202" w:rsidRPr="00CE19C3" w:rsidRDefault="00704B81">
      <w:pPr>
        <w:jc w:val="both"/>
        <w:rPr>
          <w:rFonts w:ascii="Arial" w:hAnsi="Arial" w:cs="Arial"/>
          <w:sz w:val="22"/>
          <w:szCs w:val="22"/>
        </w:rPr>
      </w:pPr>
      <w:r w:rsidRPr="00CE19C3">
        <w:rPr>
          <w:rFonts w:ascii="Arial" w:hAnsi="Arial" w:cs="Arial"/>
          <w:b/>
          <w:sz w:val="22"/>
          <w:szCs w:val="22"/>
        </w:rPr>
        <w:t>1</w:t>
      </w:r>
      <w:r w:rsidR="00C02608" w:rsidRPr="00CE19C3">
        <w:rPr>
          <w:rFonts w:ascii="Arial" w:hAnsi="Arial" w:cs="Arial"/>
          <w:b/>
          <w:sz w:val="22"/>
          <w:szCs w:val="22"/>
        </w:rPr>
        <w:t>5</w:t>
      </w:r>
      <w:r w:rsidRPr="00CE19C3">
        <w:rPr>
          <w:rFonts w:ascii="Arial" w:hAnsi="Arial" w:cs="Arial"/>
          <w:b/>
          <w:sz w:val="22"/>
          <w:szCs w:val="22"/>
        </w:rPr>
        <w:t>.4.</w:t>
      </w:r>
      <w:r w:rsidRPr="00CE19C3">
        <w:rPr>
          <w:rFonts w:ascii="Arial" w:hAnsi="Arial" w:cs="Arial"/>
          <w:sz w:val="22"/>
          <w:szCs w:val="22"/>
        </w:rPr>
        <w:t xml:space="preserve"> Os casos omissos ao presente edital serão dirimidos pela Lei de Licitações e suas alterações.</w:t>
      </w:r>
    </w:p>
    <w:p w:rsidR="009F0202" w:rsidRPr="00CE19C3"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sz w:val="22"/>
          <w:szCs w:val="22"/>
        </w:rPr>
      </w:pPr>
      <w:r w:rsidRPr="00CE19C3">
        <w:rPr>
          <w:rFonts w:ascii="Arial" w:hAnsi="Arial" w:cs="Arial"/>
          <w:b/>
          <w:sz w:val="22"/>
          <w:szCs w:val="22"/>
        </w:rPr>
        <w:t>1</w:t>
      </w:r>
      <w:r w:rsidR="00C02608" w:rsidRPr="00CE19C3">
        <w:rPr>
          <w:rFonts w:ascii="Arial" w:hAnsi="Arial" w:cs="Arial"/>
          <w:b/>
          <w:sz w:val="22"/>
          <w:szCs w:val="22"/>
        </w:rPr>
        <w:t>5</w:t>
      </w:r>
      <w:r w:rsidRPr="00CE19C3">
        <w:rPr>
          <w:rFonts w:ascii="Arial" w:hAnsi="Arial" w:cs="Arial"/>
          <w:b/>
          <w:sz w:val="22"/>
          <w:szCs w:val="22"/>
        </w:rPr>
        <w:t xml:space="preserve">.5. </w:t>
      </w:r>
      <w:r w:rsidRPr="00CE19C3">
        <w:rPr>
          <w:rFonts w:ascii="Arial" w:hAnsi="Arial" w:cs="Arial"/>
          <w:sz w:val="22"/>
          <w:szCs w:val="22"/>
        </w:rPr>
        <w:t>Não serão consideradas as propostas que deixarem de atender qualquer das disposições do presente edital.</w:t>
      </w:r>
    </w:p>
    <w:p w:rsidR="009F0202" w:rsidRPr="00CE19C3"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r w:rsidRPr="00CE19C3">
        <w:rPr>
          <w:rFonts w:ascii="Arial" w:hAnsi="Arial" w:cs="Arial"/>
          <w:b/>
          <w:bCs/>
          <w:sz w:val="22"/>
          <w:szCs w:val="22"/>
        </w:rPr>
        <w:t>1</w:t>
      </w:r>
      <w:r w:rsidR="00C02608" w:rsidRPr="00CE19C3">
        <w:rPr>
          <w:rFonts w:ascii="Arial" w:hAnsi="Arial" w:cs="Arial"/>
          <w:b/>
          <w:bCs/>
          <w:sz w:val="22"/>
          <w:szCs w:val="22"/>
        </w:rPr>
        <w:t>5</w:t>
      </w:r>
      <w:r w:rsidRPr="00CE19C3">
        <w:rPr>
          <w:rFonts w:ascii="Arial" w:hAnsi="Arial" w:cs="Arial"/>
          <w:b/>
          <w:bCs/>
          <w:sz w:val="22"/>
          <w:szCs w:val="22"/>
        </w:rPr>
        <w:t xml:space="preserve">.6. </w:t>
      </w:r>
      <w:r w:rsidRPr="00CE19C3">
        <w:rPr>
          <w:rFonts w:ascii="Arial" w:hAnsi="Arial" w:cs="Arial"/>
          <w:color w:val="000000"/>
          <w:sz w:val="22"/>
          <w:szCs w:val="22"/>
        </w:rPr>
        <w:t xml:space="preserve">A </w:t>
      </w:r>
      <w:r w:rsidRPr="00CE19C3">
        <w:rPr>
          <w:rFonts w:ascii="Arial" w:hAnsi="Arial" w:cs="Arial"/>
          <w:b/>
          <w:color w:val="000000"/>
          <w:sz w:val="22"/>
          <w:szCs w:val="22"/>
        </w:rPr>
        <w:t>CONTRATADA</w:t>
      </w:r>
      <w:r w:rsidRPr="00CE19C3">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9F0202" w:rsidRPr="00CE19C3"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p>
    <w:p w:rsidR="009F0202" w:rsidRPr="00CE19C3" w:rsidRDefault="00704B81">
      <w:pPr>
        <w:jc w:val="both"/>
        <w:rPr>
          <w:rFonts w:ascii="Arial" w:hAnsi="Arial" w:cs="Arial"/>
          <w:sz w:val="22"/>
          <w:szCs w:val="22"/>
        </w:rPr>
      </w:pPr>
      <w:r w:rsidRPr="00CE19C3">
        <w:rPr>
          <w:rFonts w:ascii="Arial" w:hAnsi="Arial" w:cs="Arial"/>
          <w:sz w:val="22"/>
          <w:szCs w:val="22"/>
        </w:rPr>
        <w:t xml:space="preserve">                                                           </w:t>
      </w:r>
      <w:bookmarkStart w:id="1" w:name="_Hlk23933180"/>
      <w:r w:rsidRPr="00CE19C3">
        <w:rPr>
          <w:rFonts w:ascii="Arial" w:hAnsi="Arial" w:cs="Arial"/>
          <w:sz w:val="22"/>
          <w:szCs w:val="22"/>
        </w:rPr>
        <w:t xml:space="preserve">                            Arroio dos Ratos, </w:t>
      </w:r>
      <w:r w:rsidR="00CE19C3" w:rsidRPr="00CE19C3">
        <w:rPr>
          <w:rFonts w:ascii="Arial" w:hAnsi="Arial" w:cs="Arial"/>
          <w:sz w:val="22"/>
          <w:szCs w:val="22"/>
        </w:rPr>
        <w:t>0</w:t>
      </w:r>
      <w:r w:rsidR="0080301D">
        <w:rPr>
          <w:rFonts w:ascii="Arial" w:hAnsi="Arial" w:cs="Arial"/>
          <w:sz w:val="22"/>
          <w:szCs w:val="22"/>
        </w:rPr>
        <w:t>8</w:t>
      </w:r>
      <w:bookmarkStart w:id="2" w:name="_GoBack"/>
      <w:bookmarkEnd w:id="2"/>
      <w:r w:rsidRPr="00CE19C3">
        <w:rPr>
          <w:rFonts w:ascii="Arial" w:hAnsi="Arial" w:cs="Arial"/>
          <w:sz w:val="22"/>
          <w:szCs w:val="22"/>
        </w:rPr>
        <w:t xml:space="preserve"> de </w:t>
      </w:r>
      <w:r w:rsidR="00CE19C3" w:rsidRPr="00CE19C3">
        <w:rPr>
          <w:rFonts w:ascii="Arial" w:hAnsi="Arial" w:cs="Arial"/>
          <w:sz w:val="22"/>
          <w:szCs w:val="22"/>
        </w:rPr>
        <w:t>novembro</w:t>
      </w:r>
      <w:r w:rsidRPr="00CE19C3">
        <w:rPr>
          <w:rFonts w:ascii="Arial" w:hAnsi="Arial" w:cs="Arial"/>
          <w:sz w:val="22"/>
          <w:szCs w:val="22"/>
        </w:rPr>
        <w:t xml:space="preserve"> de 202</w:t>
      </w:r>
      <w:bookmarkEnd w:id="1"/>
      <w:r w:rsidR="0004405B" w:rsidRPr="00CE19C3">
        <w:rPr>
          <w:rFonts w:ascii="Arial" w:hAnsi="Arial" w:cs="Arial"/>
          <w:sz w:val="22"/>
          <w:szCs w:val="22"/>
        </w:rPr>
        <w:t>3</w:t>
      </w:r>
    </w:p>
    <w:p w:rsidR="009F0202" w:rsidRPr="00CE19C3" w:rsidRDefault="009F0202">
      <w:pPr>
        <w:jc w:val="both"/>
        <w:rPr>
          <w:rFonts w:ascii="Arial" w:hAnsi="Arial" w:cs="Arial"/>
          <w:sz w:val="22"/>
          <w:szCs w:val="22"/>
        </w:rPr>
      </w:pPr>
    </w:p>
    <w:p w:rsidR="00E42C40" w:rsidRPr="00CE19C3" w:rsidRDefault="00E42C40">
      <w:pPr>
        <w:rPr>
          <w:rFonts w:ascii="Arial" w:hAnsi="Arial" w:cs="Arial"/>
          <w:sz w:val="22"/>
          <w:szCs w:val="22"/>
        </w:rPr>
      </w:pPr>
    </w:p>
    <w:p w:rsidR="00CE19C3" w:rsidRPr="00CE19C3" w:rsidRDefault="00CE19C3">
      <w:pPr>
        <w:rPr>
          <w:rFonts w:ascii="Arial" w:hAnsi="Arial" w:cs="Arial"/>
          <w:sz w:val="22"/>
          <w:szCs w:val="22"/>
        </w:rPr>
      </w:pPr>
    </w:p>
    <w:p w:rsidR="00E42C40" w:rsidRPr="00CE19C3" w:rsidRDefault="00E42C40" w:rsidP="00CE19C3">
      <w:pPr>
        <w:rPr>
          <w:rFonts w:ascii="Arial" w:hAnsi="Arial" w:cs="Arial"/>
          <w:sz w:val="22"/>
          <w:szCs w:val="22"/>
        </w:rPr>
      </w:pPr>
    </w:p>
    <w:p w:rsidR="00CE19C3" w:rsidRPr="00CE19C3" w:rsidRDefault="00CE19C3" w:rsidP="00CE19C3">
      <w:pPr>
        <w:pStyle w:val="Corpodetexto"/>
        <w:jc w:val="center"/>
        <w:rPr>
          <w:rFonts w:ascii="Arial" w:hAnsi="Arial" w:cs="Arial"/>
          <w:b/>
          <w:bCs/>
          <w:sz w:val="22"/>
          <w:szCs w:val="22"/>
        </w:rPr>
      </w:pPr>
      <w:r w:rsidRPr="00CE19C3">
        <w:rPr>
          <w:rFonts w:ascii="Arial" w:hAnsi="Arial" w:cs="Arial"/>
          <w:b/>
          <w:bCs/>
          <w:sz w:val="22"/>
          <w:szCs w:val="22"/>
        </w:rPr>
        <w:t>JOSÉ CARLOS GARCIA DE AZEREDO</w:t>
      </w:r>
    </w:p>
    <w:p w:rsidR="00CE19C3" w:rsidRPr="00CE19C3" w:rsidRDefault="00CE19C3" w:rsidP="00CE19C3">
      <w:pPr>
        <w:pStyle w:val="Corpodetexto"/>
        <w:jc w:val="center"/>
        <w:rPr>
          <w:rFonts w:ascii="Arial" w:hAnsi="Arial" w:cs="Arial"/>
          <w:b/>
          <w:sz w:val="22"/>
          <w:szCs w:val="22"/>
        </w:rPr>
      </w:pPr>
      <w:r w:rsidRPr="00CE19C3">
        <w:rPr>
          <w:rFonts w:ascii="Arial" w:hAnsi="Arial" w:cs="Arial"/>
          <w:b/>
          <w:sz w:val="22"/>
          <w:szCs w:val="22"/>
        </w:rPr>
        <w:t>CONTRATANTE</w:t>
      </w:r>
    </w:p>
    <w:p w:rsidR="00CE19C3" w:rsidRPr="00CE19C3" w:rsidRDefault="00CE19C3" w:rsidP="00CE19C3">
      <w:pPr>
        <w:pStyle w:val="Corpodetexto"/>
        <w:jc w:val="center"/>
        <w:rPr>
          <w:rFonts w:ascii="Arial" w:hAnsi="Arial" w:cs="Arial"/>
          <w:b/>
          <w:sz w:val="22"/>
          <w:szCs w:val="22"/>
        </w:rPr>
      </w:pPr>
    </w:p>
    <w:p w:rsidR="00CE19C3" w:rsidRPr="00CE19C3" w:rsidRDefault="00CE19C3" w:rsidP="00CE19C3">
      <w:pPr>
        <w:pStyle w:val="Corpodetexto"/>
        <w:jc w:val="center"/>
        <w:rPr>
          <w:rFonts w:ascii="Arial" w:hAnsi="Arial" w:cs="Arial"/>
          <w:b/>
          <w:sz w:val="22"/>
          <w:szCs w:val="22"/>
        </w:rPr>
      </w:pPr>
    </w:p>
    <w:p w:rsidR="00CE19C3" w:rsidRPr="00CE19C3" w:rsidRDefault="00CE19C3" w:rsidP="00CE19C3">
      <w:pPr>
        <w:pStyle w:val="Corpodetexto"/>
        <w:jc w:val="center"/>
        <w:rPr>
          <w:rFonts w:ascii="Arial" w:hAnsi="Arial" w:cs="Arial"/>
          <w:b/>
          <w:sz w:val="22"/>
          <w:szCs w:val="22"/>
        </w:rPr>
      </w:pPr>
      <w:r w:rsidRPr="00CE19C3">
        <w:rPr>
          <w:rFonts w:ascii="Arial" w:hAnsi="Arial" w:cs="Arial"/>
          <w:b/>
          <w:bCs/>
          <w:sz w:val="22"/>
          <w:szCs w:val="22"/>
        </w:rPr>
        <w:t>OUV-E PESQUISA DE MERCADO E DE OPINIÃO PÚBLICA LTDA</w:t>
      </w:r>
    </w:p>
    <w:p w:rsidR="00CE19C3" w:rsidRPr="00CE19C3" w:rsidRDefault="00CE19C3" w:rsidP="00CE19C3">
      <w:pPr>
        <w:pStyle w:val="Corpodetexto"/>
        <w:jc w:val="center"/>
        <w:rPr>
          <w:rFonts w:ascii="Arial" w:hAnsi="Arial" w:cs="Arial"/>
          <w:b/>
          <w:sz w:val="22"/>
          <w:szCs w:val="22"/>
        </w:rPr>
      </w:pPr>
      <w:r w:rsidRPr="00CE19C3">
        <w:rPr>
          <w:rFonts w:ascii="Arial" w:hAnsi="Arial" w:cs="Arial"/>
          <w:b/>
          <w:sz w:val="22"/>
          <w:szCs w:val="22"/>
        </w:rPr>
        <w:t>CONTRATADA</w:t>
      </w:r>
    </w:p>
    <w:p w:rsidR="00CE19C3" w:rsidRPr="00CE19C3" w:rsidRDefault="00CE19C3" w:rsidP="00CE19C3">
      <w:pPr>
        <w:pStyle w:val="Corpodetexto"/>
        <w:tabs>
          <w:tab w:val="left" w:pos="7481"/>
        </w:tabs>
        <w:rPr>
          <w:rFonts w:ascii="Arial" w:hAnsi="Arial" w:cs="Arial"/>
          <w:b/>
          <w:sz w:val="22"/>
          <w:szCs w:val="22"/>
        </w:rPr>
      </w:pPr>
    </w:p>
    <w:p w:rsidR="00CE19C3" w:rsidRPr="00CE19C3" w:rsidRDefault="00CE19C3" w:rsidP="00CE19C3">
      <w:pPr>
        <w:pStyle w:val="Corpodetexto"/>
        <w:tabs>
          <w:tab w:val="left" w:pos="7481"/>
        </w:tabs>
        <w:jc w:val="center"/>
        <w:rPr>
          <w:rFonts w:ascii="Arial" w:hAnsi="Arial" w:cs="Arial"/>
          <w:b/>
          <w:sz w:val="22"/>
          <w:szCs w:val="22"/>
        </w:rPr>
      </w:pPr>
    </w:p>
    <w:p w:rsidR="00CE19C3" w:rsidRPr="00CE19C3" w:rsidRDefault="00CE19C3" w:rsidP="00CE19C3">
      <w:pPr>
        <w:pStyle w:val="Corpodetexto"/>
        <w:jc w:val="center"/>
        <w:rPr>
          <w:rFonts w:ascii="Arial" w:hAnsi="Arial" w:cs="Arial"/>
          <w:b/>
          <w:sz w:val="22"/>
          <w:szCs w:val="22"/>
        </w:rPr>
      </w:pPr>
      <w:r w:rsidRPr="00CE19C3">
        <w:rPr>
          <w:rFonts w:ascii="Arial" w:hAnsi="Arial" w:cs="Arial"/>
          <w:b/>
          <w:sz w:val="22"/>
          <w:szCs w:val="22"/>
        </w:rPr>
        <w:t>JULIANO MEDEIROS CUSTÓDIO</w:t>
      </w:r>
    </w:p>
    <w:p w:rsidR="00CE19C3" w:rsidRPr="00CE19C3" w:rsidRDefault="00CE19C3" w:rsidP="00CE19C3">
      <w:pPr>
        <w:pStyle w:val="Corpodetexto"/>
        <w:jc w:val="center"/>
        <w:rPr>
          <w:rFonts w:ascii="Arial" w:hAnsi="Arial" w:cs="Arial"/>
          <w:b/>
          <w:sz w:val="22"/>
          <w:szCs w:val="22"/>
        </w:rPr>
      </w:pPr>
      <w:r w:rsidRPr="00CE19C3">
        <w:rPr>
          <w:rFonts w:ascii="Arial" w:hAnsi="Arial" w:cs="Arial"/>
          <w:b/>
          <w:sz w:val="22"/>
          <w:szCs w:val="22"/>
        </w:rPr>
        <w:t>SECRETÁRI</w:t>
      </w:r>
      <w:r w:rsidRPr="00CE19C3">
        <w:rPr>
          <w:rFonts w:ascii="Arial" w:hAnsi="Arial" w:cs="Arial"/>
          <w:b/>
          <w:sz w:val="22"/>
          <w:szCs w:val="22"/>
        </w:rPr>
        <w:t>O</w:t>
      </w:r>
      <w:r w:rsidRPr="00CE19C3">
        <w:rPr>
          <w:rFonts w:ascii="Arial" w:hAnsi="Arial" w:cs="Arial"/>
          <w:b/>
          <w:sz w:val="22"/>
          <w:szCs w:val="22"/>
        </w:rPr>
        <w:t xml:space="preserve"> MUNICIPAL DA </w:t>
      </w:r>
      <w:r w:rsidRPr="00CE19C3">
        <w:rPr>
          <w:rFonts w:ascii="Arial" w:hAnsi="Arial" w:cs="Arial"/>
          <w:b/>
          <w:sz w:val="22"/>
          <w:szCs w:val="22"/>
        </w:rPr>
        <w:t>SAÚDE</w:t>
      </w:r>
    </w:p>
    <w:p w:rsidR="00CE19C3" w:rsidRPr="00CE19C3" w:rsidRDefault="00CE19C3" w:rsidP="00CE19C3">
      <w:pPr>
        <w:pStyle w:val="Corpodetexto"/>
        <w:jc w:val="center"/>
        <w:rPr>
          <w:rFonts w:ascii="Arial" w:hAnsi="Arial" w:cs="Arial"/>
          <w:b/>
          <w:sz w:val="22"/>
          <w:szCs w:val="22"/>
        </w:rPr>
      </w:pPr>
    </w:p>
    <w:p w:rsidR="00CE19C3" w:rsidRPr="00CE19C3" w:rsidRDefault="00CE19C3" w:rsidP="00CE19C3">
      <w:pPr>
        <w:pStyle w:val="Corpodetexto"/>
        <w:tabs>
          <w:tab w:val="left" w:pos="7481"/>
        </w:tabs>
        <w:rPr>
          <w:rFonts w:ascii="Arial" w:hAnsi="Arial" w:cs="Arial"/>
          <w:b/>
          <w:sz w:val="22"/>
          <w:szCs w:val="22"/>
        </w:rPr>
      </w:pPr>
    </w:p>
    <w:p w:rsidR="00CE19C3" w:rsidRPr="00CE19C3" w:rsidRDefault="00CE19C3" w:rsidP="00CE19C3">
      <w:pPr>
        <w:jc w:val="both"/>
        <w:rPr>
          <w:rFonts w:ascii="Arial" w:hAnsi="Arial" w:cs="Arial"/>
          <w:b/>
          <w:sz w:val="22"/>
          <w:szCs w:val="22"/>
        </w:rPr>
      </w:pPr>
    </w:p>
    <w:p w:rsidR="00CE19C3" w:rsidRPr="00CE19C3" w:rsidRDefault="00CE19C3" w:rsidP="00CE19C3">
      <w:pPr>
        <w:jc w:val="both"/>
        <w:rPr>
          <w:rFonts w:ascii="Arial" w:hAnsi="Arial" w:cs="Arial"/>
          <w:b/>
          <w:sz w:val="22"/>
          <w:szCs w:val="22"/>
        </w:rPr>
      </w:pPr>
      <w:r w:rsidRPr="00CE19C3">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3300095</wp:posOffset>
                </wp:positionH>
                <wp:positionV relativeFrom="paragraph">
                  <wp:posOffset>45085</wp:posOffset>
                </wp:positionV>
                <wp:extent cx="2590800" cy="1419225"/>
                <wp:effectExtent l="0" t="0" r="19050" b="285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19225"/>
                        </a:xfrm>
                        <a:prstGeom prst="rect">
                          <a:avLst/>
                        </a:prstGeom>
                        <a:solidFill>
                          <a:srgbClr val="FFFFFF"/>
                        </a:solidFill>
                        <a:ln w="9525">
                          <a:solidFill>
                            <a:srgbClr val="000000"/>
                          </a:solidFill>
                          <a:miter lim="800000"/>
                          <a:headEnd/>
                          <a:tailEnd/>
                        </a:ln>
                      </wps:spPr>
                      <wps:txbx>
                        <w:txbxContent>
                          <w:p w:rsidR="00CE19C3" w:rsidRPr="00FF4B8C"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CE19C3"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w:t>
                            </w:r>
                            <w:r>
                              <w:rPr>
                                <w:rFonts w:ascii="Arial" w:hAnsi="Arial" w:cs="Arial"/>
                                <w:sz w:val="18"/>
                                <w:szCs w:val="18"/>
                              </w:rPr>
                              <w:t xml:space="preserve"> </w:t>
                            </w:r>
                            <w:r w:rsidR="0016760A">
                              <w:rPr>
                                <w:rFonts w:ascii="Arial" w:hAnsi="Arial" w:cs="Arial"/>
                                <w:sz w:val="18"/>
                                <w:szCs w:val="18"/>
                              </w:rPr>
                              <w:t>0</w:t>
                            </w:r>
                            <w:r w:rsidR="0080301D">
                              <w:rPr>
                                <w:rFonts w:ascii="Arial" w:hAnsi="Arial" w:cs="Arial"/>
                                <w:sz w:val="18"/>
                                <w:szCs w:val="18"/>
                              </w:rPr>
                              <w:t>8</w:t>
                            </w:r>
                            <w:r>
                              <w:rPr>
                                <w:rFonts w:ascii="Arial" w:hAnsi="Arial" w:cs="Arial"/>
                                <w:sz w:val="18"/>
                                <w:szCs w:val="18"/>
                              </w:rPr>
                              <w:t>.</w:t>
                            </w:r>
                            <w:r w:rsidR="0016760A">
                              <w:rPr>
                                <w:rFonts w:ascii="Arial" w:hAnsi="Arial" w:cs="Arial"/>
                                <w:sz w:val="18"/>
                                <w:szCs w:val="18"/>
                              </w:rPr>
                              <w:t>1</w:t>
                            </w:r>
                            <w:r>
                              <w:rPr>
                                <w:rFonts w:ascii="Arial" w:hAnsi="Arial" w:cs="Arial"/>
                                <w:sz w:val="18"/>
                                <w:szCs w:val="18"/>
                              </w:rPr>
                              <w:t>1.2023.</w:t>
                            </w:r>
                          </w:p>
                          <w:p w:rsidR="00CE19C3"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6760A" w:rsidRDefault="0016760A"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6760A" w:rsidRPr="00FF4B8C" w:rsidRDefault="0016760A"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E19C3" w:rsidRPr="00FF4B8C"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CE19C3"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rsidR="00CE19C3" w:rsidRPr="00FF4B8C"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259.85pt;margin-top:3.55pt;width:204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">
                <v:textbox>
                  <w:txbxContent>
                    <w:p w:rsidR="00CE19C3" w:rsidRPr="00FF4B8C"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CE19C3"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w:t>
                      </w:r>
                      <w:r>
                        <w:rPr>
                          <w:rFonts w:ascii="Arial" w:hAnsi="Arial" w:cs="Arial"/>
                          <w:sz w:val="18"/>
                          <w:szCs w:val="18"/>
                        </w:rPr>
                        <w:t xml:space="preserve"> </w:t>
                      </w:r>
                      <w:r w:rsidR="0016760A">
                        <w:rPr>
                          <w:rFonts w:ascii="Arial" w:hAnsi="Arial" w:cs="Arial"/>
                          <w:sz w:val="18"/>
                          <w:szCs w:val="18"/>
                        </w:rPr>
                        <w:t>0</w:t>
                      </w:r>
                      <w:r w:rsidR="0080301D">
                        <w:rPr>
                          <w:rFonts w:ascii="Arial" w:hAnsi="Arial" w:cs="Arial"/>
                          <w:sz w:val="18"/>
                          <w:szCs w:val="18"/>
                        </w:rPr>
                        <w:t>8</w:t>
                      </w:r>
                      <w:r>
                        <w:rPr>
                          <w:rFonts w:ascii="Arial" w:hAnsi="Arial" w:cs="Arial"/>
                          <w:sz w:val="18"/>
                          <w:szCs w:val="18"/>
                        </w:rPr>
                        <w:t>.</w:t>
                      </w:r>
                      <w:r w:rsidR="0016760A">
                        <w:rPr>
                          <w:rFonts w:ascii="Arial" w:hAnsi="Arial" w:cs="Arial"/>
                          <w:sz w:val="18"/>
                          <w:szCs w:val="18"/>
                        </w:rPr>
                        <w:t>1</w:t>
                      </w:r>
                      <w:r>
                        <w:rPr>
                          <w:rFonts w:ascii="Arial" w:hAnsi="Arial" w:cs="Arial"/>
                          <w:sz w:val="18"/>
                          <w:szCs w:val="18"/>
                        </w:rPr>
                        <w:t>1.2023.</w:t>
                      </w:r>
                    </w:p>
                    <w:p w:rsidR="00CE19C3"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6760A" w:rsidRDefault="0016760A"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6760A" w:rsidRPr="00FF4B8C" w:rsidRDefault="0016760A"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E19C3" w:rsidRPr="00FF4B8C"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CE19C3"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rsidR="00CE19C3" w:rsidRPr="00FF4B8C" w:rsidRDefault="00CE19C3" w:rsidP="00CE19C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r w:rsidRPr="00CE19C3">
        <w:rPr>
          <w:rFonts w:ascii="Arial" w:hAnsi="Arial" w:cs="Arial"/>
          <w:b/>
          <w:sz w:val="22"/>
          <w:szCs w:val="22"/>
        </w:rPr>
        <w:t>Testemunhas:</w:t>
      </w:r>
    </w:p>
    <w:p w:rsidR="00CE19C3" w:rsidRPr="00CE19C3" w:rsidRDefault="00CE19C3" w:rsidP="00CE19C3">
      <w:pPr>
        <w:jc w:val="both"/>
        <w:rPr>
          <w:rFonts w:ascii="Arial" w:hAnsi="Arial" w:cs="Arial"/>
          <w:b/>
          <w:sz w:val="22"/>
          <w:szCs w:val="22"/>
        </w:rPr>
      </w:pPr>
    </w:p>
    <w:p w:rsidR="00CE19C3" w:rsidRPr="00CE19C3" w:rsidRDefault="00CE19C3" w:rsidP="00CE19C3">
      <w:pPr>
        <w:jc w:val="both"/>
        <w:rPr>
          <w:rFonts w:ascii="Arial" w:hAnsi="Arial" w:cs="Arial"/>
          <w:b/>
          <w:sz w:val="22"/>
          <w:szCs w:val="22"/>
        </w:rPr>
      </w:pPr>
    </w:p>
    <w:p w:rsidR="00CE19C3" w:rsidRPr="00CE19C3" w:rsidRDefault="00CE19C3" w:rsidP="00CE19C3">
      <w:pPr>
        <w:jc w:val="both"/>
        <w:rPr>
          <w:rFonts w:ascii="Arial" w:hAnsi="Arial" w:cs="Arial"/>
          <w:b/>
          <w:sz w:val="22"/>
          <w:szCs w:val="22"/>
        </w:rPr>
      </w:pPr>
      <w:r w:rsidRPr="00CE19C3">
        <w:rPr>
          <w:rFonts w:ascii="Arial" w:hAnsi="Arial" w:cs="Arial"/>
          <w:b/>
          <w:sz w:val="22"/>
          <w:szCs w:val="22"/>
        </w:rPr>
        <w:t>1)_______________________</w:t>
      </w:r>
    </w:p>
    <w:p w:rsidR="00CE19C3" w:rsidRPr="00CE19C3" w:rsidRDefault="00CE19C3" w:rsidP="00CE19C3">
      <w:pPr>
        <w:jc w:val="both"/>
        <w:rPr>
          <w:rFonts w:ascii="Arial" w:hAnsi="Arial" w:cs="Arial"/>
          <w:b/>
          <w:sz w:val="22"/>
          <w:szCs w:val="22"/>
        </w:rPr>
      </w:pPr>
    </w:p>
    <w:p w:rsidR="00CE19C3" w:rsidRPr="00CE19C3" w:rsidRDefault="00CE19C3" w:rsidP="00CE19C3">
      <w:pPr>
        <w:jc w:val="both"/>
        <w:rPr>
          <w:rFonts w:ascii="Arial" w:hAnsi="Arial" w:cs="Arial"/>
          <w:b/>
          <w:sz w:val="22"/>
          <w:szCs w:val="22"/>
        </w:rPr>
      </w:pPr>
    </w:p>
    <w:p w:rsidR="00CE19C3" w:rsidRPr="00CE19C3" w:rsidRDefault="00CE19C3" w:rsidP="00CE19C3">
      <w:pPr>
        <w:jc w:val="both"/>
        <w:rPr>
          <w:rFonts w:ascii="Arial" w:hAnsi="Arial" w:cs="Arial"/>
          <w:b/>
          <w:sz w:val="22"/>
          <w:szCs w:val="22"/>
        </w:rPr>
      </w:pPr>
      <w:r w:rsidRPr="00CE19C3">
        <w:rPr>
          <w:rFonts w:ascii="Arial" w:hAnsi="Arial" w:cs="Arial"/>
          <w:b/>
          <w:sz w:val="22"/>
          <w:szCs w:val="22"/>
        </w:rPr>
        <w:t>2)_______________________</w:t>
      </w:r>
    </w:p>
    <w:p w:rsidR="00CE19C3" w:rsidRPr="00CE19C3" w:rsidRDefault="00CE19C3" w:rsidP="00CE19C3">
      <w:pPr>
        <w:jc w:val="both"/>
        <w:rPr>
          <w:rFonts w:ascii="Arial" w:hAnsi="Arial" w:cs="Arial"/>
          <w:b/>
          <w:sz w:val="22"/>
          <w:szCs w:val="22"/>
        </w:rPr>
      </w:pPr>
    </w:p>
    <w:p w:rsidR="00CE19C3" w:rsidRPr="00CE19C3" w:rsidRDefault="00CE19C3" w:rsidP="00CE19C3">
      <w:pPr>
        <w:jc w:val="both"/>
        <w:rPr>
          <w:rFonts w:ascii="Arial" w:hAnsi="Arial" w:cs="Arial"/>
          <w:b/>
          <w:sz w:val="22"/>
          <w:szCs w:val="22"/>
        </w:rPr>
      </w:pPr>
    </w:p>
    <w:p w:rsidR="00C02608" w:rsidRPr="00CE19C3" w:rsidRDefault="00C02608">
      <w:pPr>
        <w:rPr>
          <w:rFonts w:ascii="Arial" w:hAnsi="Arial" w:cs="Arial"/>
          <w:sz w:val="22"/>
          <w:szCs w:val="22"/>
        </w:rPr>
      </w:pPr>
    </w:p>
    <w:p w:rsidR="00C02608" w:rsidRDefault="00C02608">
      <w:pPr>
        <w:rPr>
          <w:rFonts w:ascii="Arial" w:hAnsi="Arial" w:cs="Arial"/>
          <w:sz w:val="22"/>
          <w:szCs w:val="22"/>
        </w:rPr>
      </w:pPr>
    </w:p>
    <w:p w:rsidR="00CE19C3" w:rsidRDefault="00CE19C3">
      <w:pPr>
        <w:rPr>
          <w:rFonts w:ascii="Arial" w:hAnsi="Arial" w:cs="Arial"/>
          <w:sz w:val="22"/>
          <w:szCs w:val="22"/>
        </w:rPr>
      </w:pPr>
    </w:p>
    <w:p w:rsidR="00CE19C3" w:rsidRDefault="00CE19C3">
      <w:pPr>
        <w:rPr>
          <w:rFonts w:ascii="Arial" w:hAnsi="Arial" w:cs="Arial"/>
          <w:sz w:val="22"/>
          <w:szCs w:val="22"/>
        </w:rPr>
      </w:pPr>
    </w:p>
    <w:p w:rsidR="00CE19C3" w:rsidRDefault="00CE19C3">
      <w:pPr>
        <w:rPr>
          <w:rFonts w:ascii="Arial" w:hAnsi="Arial" w:cs="Arial"/>
          <w:sz w:val="22"/>
          <w:szCs w:val="22"/>
        </w:rPr>
      </w:pPr>
    </w:p>
    <w:p w:rsidR="00CE19C3" w:rsidRDefault="00CE19C3">
      <w:pPr>
        <w:rPr>
          <w:rFonts w:ascii="Arial" w:hAnsi="Arial" w:cs="Arial"/>
          <w:sz w:val="22"/>
          <w:szCs w:val="22"/>
        </w:rPr>
      </w:pPr>
    </w:p>
    <w:p w:rsidR="00CE19C3" w:rsidRDefault="00CE19C3">
      <w:pPr>
        <w:rPr>
          <w:rFonts w:ascii="Arial" w:hAnsi="Arial" w:cs="Arial"/>
          <w:sz w:val="22"/>
          <w:szCs w:val="22"/>
        </w:rPr>
      </w:pPr>
    </w:p>
    <w:p w:rsidR="00CE19C3" w:rsidRPr="00CE19C3" w:rsidRDefault="00CE19C3">
      <w:pPr>
        <w:rPr>
          <w:rFonts w:ascii="Arial" w:hAnsi="Arial" w:cs="Arial"/>
          <w:sz w:val="22"/>
          <w:szCs w:val="22"/>
        </w:rPr>
      </w:pPr>
    </w:p>
    <w:p w:rsidR="00C02608" w:rsidRPr="00CE19C3" w:rsidRDefault="00C02608">
      <w:pPr>
        <w:rPr>
          <w:rFonts w:ascii="Arial" w:hAnsi="Arial" w:cs="Arial"/>
          <w:sz w:val="22"/>
          <w:szCs w:val="22"/>
        </w:rPr>
      </w:pPr>
    </w:p>
    <w:p w:rsidR="00C02608" w:rsidRPr="00CE19C3" w:rsidRDefault="00C02608">
      <w:pPr>
        <w:rPr>
          <w:rFonts w:ascii="Arial" w:hAnsi="Arial" w:cs="Arial"/>
          <w:sz w:val="22"/>
          <w:szCs w:val="22"/>
        </w:rPr>
      </w:pPr>
    </w:p>
    <w:p w:rsidR="00C02608" w:rsidRPr="00CE19C3" w:rsidRDefault="00C02608" w:rsidP="00C02608">
      <w:pPr>
        <w:jc w:val="center"/>
        <w:rPr>
          <w:rFonts w:ascii="Arial" w:hAnsi="Arial" w:cs="Arial"/>
          <w:b/>
          <w:sz w:val="22"/>
          <w:szCs w:val="22"/>
        </w:rPr>
      </w:pPr>
      <w:r w:rsidRPr="00CE19C3">
        <w:rPr>
          <w:rFonts w:ascii="Arial" w:hAnsi="Arial" w:cs="Arial"/>
          <w:b/>
          <w:sz w:val="22"/>
          <w:szCs w:val="22"/>
        </w:rPr>
        <w:lastRenderedPageBreak/>
        <w:t>TERMO DE REFERÊNCIA</w:t>
      </w:r>
    </w:p>
    <w:p w:rsidR="00C02608" w:rsidRPr="00CE19C3" w:rsidRDefault="00C02608" w:rsidP="00C02608">
      <w:pPr>
        <w:jc w:val="center"/>
        <w:rPr>
          <w:rFonts w:ascii="Arial" w:hAnsi="Arial" w:cs="Arial"/>
          <w:b/>
          <w:sz w:val="22"/>
          <w:szCs w:val="22"/>
        </w:rPr>
      </w:pPr>
    </w:p>
    <w:p w:rsidR="00C02608" w:rsidRPr="00CE19C3" w:rsidRDefault="00C02608" w:rsidP="00C02608">
      <w:pPr>
        <w:rPr>
          <w:rFonts w:ascii="Arial" w:hAnsi="Arial" w:cs="Arial"/>
          <w:b/>
          <w:sz w:val="22"/>
          <w:szCs w:val="22"/>
        </w:rPr>
      </w:pPr>
    </w:p>
    <w:p w:rsidR="00C02608" w:rsidRPr="00CE19C3" w:rsidRDefault="00C02608" w:rsidP="00C02608">
      <w:pPr>
        <w:jc w:val="both"/>
        <w:rPr>
          <w:rFonts w:ascii="Arial" w:hAnsi="Arial" w:cs="Arial"/>
          <w:sz w:val="22"/>
          <w:szCs w:val="22"/>
        </w:rPr>
      </w:pPr>
      <w:r w:rsidRPr="00CE19C3">
        <w:rPr>
          <w:rFonts w:ascii="Arial" w:hAnsi="Arial" w:cs="Arial"/>
          <w:sz w:val="22"/>
          <w:szCs w:val="22"/>
        </w:rPr>
        <w:t>1- DEFINIÇÃO DO OBJETO</w:t>
      </w:r>
    </w:p>
    <w:p w:rsidR="00C02608" w:rsidRPr="00CE19C3" w:rsidRDefault="00C02608" w:rsidP="00C02608">
      <w:pPr>
        <w:jc w:val="both"/>
        <w:rPr>
          <w:rFonts w:ascii="Arial" w:hAnsi="Arial" w:cs="Arial"/>
          <w:sz w:val="22"/>
          <w:szCs w:val="22"/>
        </w:rPr>
      </w:pPr>
      <w:r w:rsidRPr="00CE19C3">
        <w:rPr>
          <w:rFonts w:ascii="Arial" w:hAnsi="Arial" w:cs="Arial"/>
          <w:sz w:val="22"/>
          <w:szCs w:val="22"/>
        </w:rPr>
        <w:t>Contratação de empresa especializada na implantação e operacionalização de Ouvidorias SUS conforme o Modelo de Maturidade em Ouvidorias Públicas (</w:t>
      </w:r>
      <w:proofErr w:type="spellStart"/>
      <w:r w:rsidRPr="00CE19C3">
        <w:rPr>
          <w:rFonts w:ascii="Arial" w:hAnsi="Arial" w:cs="Arial"/>
          <w:sz w:val="22"/>
          <w:szCs w:val="22"/>
        </w:rPr>
        <w:t>MMOuP</w:t>
      </w:r>
      <w:proofErr w:type="spellEnd"/>
      <w:r w:rsidRPr="00CE19C3">
        <w:rPr>
          <w:rFonts w:ascii="Arial" w:hAnsi="Arial" w:cs="Arial"/>
          <w:sz w:val="22"/>
          <w:szCs w:val="22"/>
        </w:rPr>
        <w:t>), desenvolvido pelo Governo Federal através da Controladoria-Geral da União (CGU), para desenvolver um modelo de integridade e participação social à gestão, em detrimento às conformidades legais que determinam as ações e serviços em saúde, expressos no artigo 198 da Constituição Federal, na Lei Orgânica da Saúde 8.080/90, na Portaria nº 2.416/2014 do Ministério da Saúde, bem como na Lei Federal nº 13.460/2017, sendo a modalidade de licitação pretendida pregão eletrônico, que está sujeita a posterior análise e definição, podendo fazer parte todas as modalidades fornecidas pela municipalidade.</w:t>
      </w:r>
    </w:p>
    <w:p w:rsidR="00C02608" w:rsidRPr="00CE19C3" w:rsidRDefault="00C02608" w:rsidP="00C02608">
      <w:pPr>
        <w:jc w:val="both"/>
        <w:rPr>
          <w:rFonts w:ascii="Arial" w:hAnsi="Arial" w:cs="Arial"/>
          <w:sz w:val="22"/>
          <w:szCs w:val="22"/>
        </w:rPr>
      </w:pPr>
      <w:r w:rsidRPr="00CE19C3">
        <w:rPr>
          <w:rFonts w:ascii="Arial" w:hAnsi="Arial" w:cs="Arial"/>
          <w:sz w:val="22"/>
          <w:szCs w:val="22"/>
        </w:rPr>
        <w:t>Modalidade: Pregão Eletrônico</w:t>
      </w:r>
    </w:p>
    <w:p w:rsidR="00C02608" w:rsidRPr="00CE19C3" w:rsidRDefault="00C02608" w:rsidP="00C02608">
      <w:pPr>
        <w:jc w:val="both"/>
        <w:rPr>
          <w:rFonts w:ascii="Arial" w:hAnsi="Arial" w:cs="Arial"/>
          <w:sz w:val="22"/>
          <w:szCs w:val="22"/>
        </w:rPr>
      </w:pPr>
      <w:r w:rsidRPr="00CE19C3">
        <w:rPr>
          <w:rFonts w:ascii="Arial" w:hAnsi="Arial" w:cs="Arial"/>
          <w:sz w:val="22"/>
          <w:szCs w:val="22"/>
        </w:rPr>
        <w:t>Tipo de licitação: Menor Preço Global</w:t>
      </w:r>
    </w:p>
    <w:p w:rsidR="00C02608" w:rsidRPr="00CE19C3" w:rsidRDefault="00C02608" w:rsidP="00C02608">
      <w:pPr>
        <w:jc w:val="both"/>
        <w:rPr>
          <w:rFonts w:ascii="Arial" w:hAnsi="Arial" w:cs="Arial"/>
          <w:sz w:val="22"/>
          <w:szCs w:val="22"/>
        </w:rPr>
      </w:pPr>
      <w:r w:rsidRPr="00CE19C3">
        <w:rPr>
          <w:rFonts w:ascii="Arial" w:hAnsi="Arial" w:cs="Arial"/>
          <w:sz w:val="22"/>
          <w:szCs w:val="22"/>
        </w:rPr>
        <w:t>Forma de Contratação: Contrato</w:t>
      </w:r>
    </w:p>
    <w:p w:rsidR="00C02608" w:rsidRPr="00CE19C3" w:rsidRDefault="00C02608" w:rsidP="00C02608">
      <w:pPr>
        <w:jc w:val="both"/>
        <w:rPr>
          <w:rFonts w:ascii="Arial" w:hAnsi="Arial" w:cs="Arial"/>
          <w:sz w:val="22"/>
          <w:szCs w:val="22"/>
        </w:rPr>
      </w:pPr>
    </w:p>
    <w:tbl>
      <w:tblPr>
        <w:tblStyle w:val="Tabelacomgrade"/>
        <w:tblW w:w="0" w:type="auto"/>
        <w:tblLook w:val="04A0" w:firstRow="1" w:lastRow="0" w:firstColumn="1" w:lastColumn="0" w:noHBand="0" w:noVBand="1"/>
      </w:tblPr>
      <w:tblGrid>
        <w:gridCol w:w="701"/>
        <w:gridCol w:w="922"/>
        <w:gridCol w:w="5646"/>
        <w:gridCol w:w="864"/>
        <w:gridCol w:w="1354"/>
      </w:tblGrid>
      <w:tr w:rsidR="00C02608" w:rsidRPr="00CE19C3" w:rsidTr="004A1DF7">
        <w:tc>
          <w:tcPr>
            <w:tcW w:w="704" w:type="dxa"/>
          </w:tcPr>
          <w:p w:rsidR="00C02608" w:rsidRPr="00CE19C3" w:rsidRDefault="00C02608" w:rsidP="004A1DF7">
            <w:pPr>
              <w:jc w:val="both"/>
              <w:rPr>
                <w:rFonts w:ascii="Arial" w:hAnsi="Arial" w:cs="Arial"/>
              </w:rPr>
            </w:pPr>
            <w:r w:rsidRPr="00CE19C3">
              <w:rPr>
                <w:rFonts w:ascii="Arial" w:hAnsi="Arial" w:cs="Arial"/>
              </w:rPr>
              <w:t>Item</w:t>
            </w:r>
          </w:p>
        </w:tc>
        <w:tc>
          <w:tcPr>
            <w:tcW w:w="923" w:type="dxa"/>
          </w:tcPr>
          <w:p w:rsidR="00C02608" w:rsidRPr="00CE19C3" w:rsidRDefault="00C02608" w:rsidP="004A1DF7">
            <w:pPr>
              <w:jc w:val="both"/>
              <w:rPr>
                <w:rFonts w:ascii="Arial" w:hAnsi="Arial" w:cs="Arial"/>
              </w:rPr>
            </w:pPr>
            <w:r w:rsidRPr="00CE19C3">
              <w:rPr>
                <w:rFonts w:ascii="Arial" w:hAnsi="Arial" w:cs="Arial"/>
              </w:rPr>
              <w:t xml:space="preserve">Código </w:t>
            </w:r>
          </w:p>
        </w:tc>
        <w:tc>
          <w:tcPr>
            <w:tcW w:w="5878" w:type="dxa"/>
          </w:tcPr>
          <w:p w:rsidR="00C02608" w:rsidRPr="00CE19C3" w:rsidRDefault="00C02608" w:rsidP="004A1DF7">
            <w:pPr>
              <w:jc w:val="both"/>
              <w:rPr>
                <w:rFonts w:ascii="Arial" w:hAnsi="Arial" w:cs="Arial"/>
              </w:rPr>
            </w:pPr>
            <w:r w:rsidRPr="00CE19C3">
              <w:rPr>
                <w:rFonts w:ascii="Arial" w:hAnsi="Arial" w:cs="Arial"/>
              </w:rPr>
              <w:t>Descrição</w:t>
            </w:r>
          </w:p>
        </w:tc>
        <w:tc>
          <w:tcPr>
            <w:tcW w:w="804" w:type="dxa"/>
          </w:tcPr>
          <w:p w:rsidR="00C02608" w:rsidRPr="00CE19C3" w:rsidRDefault="00C02608" w:rsidP="004A1DF7">
            <w:pPr>
              <w:jc w:val="both"/>
              <w:rPr>
                <w:rFonts w:ascii="Arial" w:hAnsi="Arial" w:cs="Arial"/>
              </w:rPr>
            </w:pPr>
            <w:proofErr w:type="spellStart"/>
            <w:r w:rsidRPr="00CE19C3">
              <w:rPr>
                <w:rFonts w:ascii="Arial" w:hAnsi="Arial" w:cs="Arial"/>
              </w:rPr>
              <w:t>Un</w:t>
            </w:r>
            <w:proofErr w:type="spellEnd"/>
          </w:p>
        </w:tc>
        <w:tc>
          <w:tcPr>
            <w:tcW w:w="1323" w:type="dxa"/>
          </w:tcPr>
          <w:p w:rsidR="00C02608" w:rsidRPr="00CE19C3" w:rsidRDefault="00C02608" w:rsidP="004A1DF7">
            <w:pPr>
              <w:jc w:val="both"/>
              <w:rPr>
                <w:rFonts w:ascii="Arial" w:hAnsi="Arial" w:cs="Arial"/>
              </w:rPr>
            </w:pPr>
            <w:r w:rsidRPr="00CE19C3">
              <w:rPr>
                <w:rFonts w:ascii="Arial" w:hAnsi="Arial" w:cs="Arial"/>
              </w:rPr>
              <w:t>Quantidade</w:t>
            </w:r>
          </w:p>
        </w:tc>
      </w:tr>
      <w:tr w:rsidR="00C02608" w:rsidRPr="00CE19C3" w:rsidTr="004A1DF7">
        <w:tc>
          <w:tcPr>
            <w:tcW w:w="704" w:type="dxa"/>
          </w:tcPr>
          <w:p w:rsidR="00C02608" w:rsidRPr="00CE19C3" w:rsidRDefault="00C02608" w:rsidP="004A1DF7">
            <w:pPr>
              <w:jc w:val="both"/>
              <w:rPr>
                <w:rFonts w:ascii="Arial" w:hAnsi="Arial" w:cs="Arial"/>
              </w:rPr>
            </w:pPr>
            <w:r w:rsidRPr="00CE19C3">
              <w:rPr>
                <w:rFonts w:ascii="Arial" w:hAnsi="Arial" w:cs="Arial"/>
              </w:rPr>
              <w:t>01</w:t>
            </w:r>
          </w:p>
        </w:tc>
        <w:tc>
          <w:tcPr>
            <w:tcW w:w="923" w:type="dxa"/>
          </w:tcPr>
          <w:p w:rsidR="00C02608" w:rsidRPr="00CE19C3" w:rsidRDefault="00C02608" w:rsidP="004A1DF7">
            <w:pPr>
              <w:jc w:val="both"/>
              <w:rPr>
                <w:rFonts w:ascii="Arial" w:hAnsi="Arial" w:cs="Arial"/>
              </w:rPr>
            </w:pPr>
          </w:p>
        </w:tc>
        <w:tc>
          <w:tcPr>
            <w:tcW w:w="5878" w:type="dxa"/>
          </w:tcPr>
          <w:p w:rsidR="00C02608" w:rsidRPr="00CE19C3" w:rsidRDefault="00C02608" w:rsidP="004A1DF7">
            <w:pPr>
              <w:jc w:val="both"/>
              <w:rPr>
                <w:rFonts w:ascii="Arial" w:hAnsi="Arial" w:cs="Arial"/>
              </w:rPr>
            </w:pPr>
            <w:r w:rsidRPr="00CE19C3">
              <w:rPr>
                <w:rFonts w:ascii="Arial" w:hAnsi="Arial" w:cs="Arial"/>
              </w:rPr>
              <w:t xml:space="preserve">Serviço de implantação e operacionalização de Ouvidorias SUS conforme o </w:t>
            </w:r>
            <w:proofErr w:type="spellStart"/>
            <w:r w:rsidRPr="00CE19C3">
              <w:rPr>
                <w:rFonts w:ascii="Arial" w:hAnsi="Arial" w:cs="Arial"/>
              </w:rPr>
              <w:t>MMOuP</w:t>
            </w:r>
            <w:proofErr w:type="spellEnd"/>
            <w:r w:rsidRPr="00CE19C3">
              <w:rPr>
                <w:rFonts w:ascii="Arial" w:hAnsi="Arial" w:cs="Arial"/>
              </w:rPr>
              <w:t>.</w:t>
            </w:r>
          </w:p>
        </w:tc>
        <w:tc>
          <w:tcPr>
            <w:tcW w:w="804" w:type="dxa"/>
          </w:tcPr>
          <w:p w:rsidR="00C02608" w:rsidRPr="00CE19C3" w:rsidRDefault="00C02608" w:rsidP="004A1DF7">
            <w:pPr>
              <w:jc w:val="both"/>
              <w:rPr>
                <w:rFonts w:ascii="Arial" w:hAnsi="Arial" w:cs="Arial"/>
              </w:rPr>
            </w:pPr>
            <w:r w:rsidRPr="00CE19C3">
              <w:rPr>
                <w:rFonts w:ascii="Arial" w:hAnsi="Arial" w:cs="Arial"/>
              </w:rPr>
              <w:t>meses</w:t>
            </w:r>
          </w:p>
        </w:tc>
        <w:tc>
          <w:tcPr>
            <w:tcW w:w="1323" w:type="dxa"/>
          </w:tcPr>
          <w:p w:rsidR="00C02608" w:rsidRPr="00CE19C3" w:rsidRDefault="00C02608" w:rsidP="004A1DF7">
            <w:pPr>
              <w:jc w:val="both"/>
              <w:rPr>
                <w:rFonts w:ascii="Arial" w:hAnsi="Arial" w:cs="Arial"/>
              </w:rPr>
            </w:pPr>
            <w:r w:rsidRPr="00CE19C3">
              <w:rPr>
                <w:rFonts w:ascii="Arial" w:hAnsi="Arial" w:cs="Arial"/>
              </w:rPr>
              <w:t>12</w:t>
            </w:r>
          </w:p>
        </w:tc>
      </w:tr>
    </w:tbl>
    <w:p w:rsidR="00C02608" w:rsidRPr="00CE19C3" w:rsidRDefault="00C02608" w:rsidP="00C02608">
      <w:pPr>
        <w:jc w:val="both"/>
        <w:rPr>
          <w:rFonts w:ascii="Arial" w:hAnsi="Arial" w:cs="Arial"/>
          <w:sz w:val="22"/>
          <w:szCs w:val="22"/>
        </w:rPr>
      </w:pPr>
    </w:p>
    <w:p w:rsidR="00C02608" w:rsidRPr="00CE19C3" w:rsidRDefault="00C02608" w:rsidP="00C02608">
      <w:pPr>
        <w:jc w:val="both"/>
        <w:rPr>
          <w:rFonts w:ascii="Arial" w:hAnsi="Arial" w:cs="Arial"/>
          <w:sz w:val="22"/>
          <w:szCs w:val="22"/>
        </w:rPr>
      </w:pPr>
      <w:r w:rsidRPr="00CE19C3">
        <w:rPr>
          <w:rFonts w:ascii="Arial" w:hAnsi="Arial" w:cs="Arial"/>
          <w:sz w:val="22"/>
          <w:szCs w:val="22"/>
        </w:rPr>
        <w:t>1.1- ESPECIFICAÇÃO DO OBJETO E DESCRIÇÃO DA SOLUÇÃO COMO UM TODO</w:t>
      </w:r>
    </w:p>
    <w:p w:rsidR="00C02608" w:rsidRPr="00CE19C3" w:rsidRDefault="00C02608" w:rsidP="00C02608">
      <w:pPr>
        <w:jc w:val="both"/>
        <w:rPr>
          <w:rFonts w:ascii="Arial" w:hAnsi="Arial" w:cs="Arial"/>
          <w:sz w:val="22"/>
          <w:szCs w:val="22"/>
        </w:rPr>
      </w:pPr>
      <w:r w:rsidRPr="00CE19C3">
        <w:rPr>
          <w:rFonts w:ascii="Arial" w:hAnsi="Arial" w:cs="Arial"/>
          <w:sz w:val="22"/>
          <w:szCs w:val="22"/>
        </w:rPr>
        <w:t>1.1.1- Constitui o objeto do presente certame a contratação de empresa especializada na implantação e operacionalização de Ouvidorias SUS conforme o Modelo de Maturidade em Ouvidorias Públicas (</w:t>
      </w:r>
      <w:proofErr w:type="spellStart"/>
      <w:r w:rsidRPr="00CE19C3">
        <w:rPr>
          <w:rFonts w:ascii="Arial" w:hAnsi="Arial" w:cs="Arial"/>
          <w:sz w:val="22"/>
          <w:szCs w:val="22"/>
        </w:rPr>
        <w:t>MMOuP</w:t>
      </w:r>
      <w:proofErr w:type="spellEnd"/>
      <w:r w:rsidRPr="00CE19C3">
        <w:rPr>
          <w:rFonts w:ascii="Arial" w:hAnsi="Arial" w:cs="Arial"/>
          <w:sz w:val="22"/>
          <w:szCs w:val="22"/>
        </w:rPr>
        <w:t>), criado pelo Governo Federal através da Controladoria-Geral da União (CGU), para desenvolver um modelo de integridade e participação social à gestão no município, em detrimento às conformidades legais que determinam as ações e serviços em saúde, expressos no artigo 198 da Constituição Federal, na Lei Orgânica da Saúde 8.080/90, na Portaria nº 2.416/2014 do Ministério da Saúde, bem como na Lei Federal nº 13.460/2017;</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1.1.2- Deverá ser proposto a disponibilização de estruturas, tecnologias e sistemas, considerando o Plano de Ação formatado a partir do Diagnóstico do </w:t>
      </w:r>
      <w:proofErr w:type="spellStart"/>
      <w:r w:rsidRPr="00CE19C3">
        <w:rPr>
          <w:rFonts w:ascii="Arial" w:hAnsi="Arial" w:cs="Arial"/>
          <w:sz w:val="22"/>
          <w:szCs w:val="22"/>
        </w:rPr>
        <w:t>MMOuP</w:t>
      </w:r>
      <w:proofErr w:type="spellEnd"/>
      <w:r w:rsidRPr="00CE19C3">
        <w:rPr>
          <w:rFonts w:ascii="Arial" w:hAnsi="Arial" w:cs="Arial"/>
          <w:sz w:val="22"/>
          <w:szCs w:val="22"/>
        </w:rPr>
        <w:t>, que se encontra em anexo, com a oferta dos seguintes itens elencados como prioritários conforme a capacidade e necessidade atual do município, no formato que segue:</w:t>
      </w:r>
    </w:p>
    <w:p w:rsidR="00C02608" w:rsidRPr="00CE19C3" w:rsidRDefault="00C02608" w:rsidP="00C02608">
      <w:pPr>
        <w:jc w:val="both"/>
        <w:rPr>
          <w:rFonts w:ascii="Arial" w:hAnsi="Arial" w:cs="Arial"/>
          <w:sz w:val="22"/>
          <w:szCs w:val="22"/>
        </w:rPr>
      </w:pPr>
    </w:p>
    <w:tbl>
      <w:tblPr>
        <w:tblStyle w:val="Tabelacomgrade"/>
        <w:tblW w:w="9634" w:type="dxa"/>
        <w:tblLook w:val="04A0" w:firstRow="1" w:lastRow="0" w:firstColumn="1" w:lastColumn="0" w:noHBand="0" w:noVBand="1"/>
      </w:tblPr>
      <w:tblGrid>
        <w:gridCol w:w="2122"/>
        <w:gridCol w:w="7512"/>
      </w:tblGrid>
      <w:tr w:rsidR="00C02608" w:rsidRPr="00CE19C3" w:rsidTr="004A1DF7">
        <w:tc>
          <w:tcPr>
            <w:tcW w:w="9634" w:type="dxa"/>
            <w:gridSpan w:val="2"/>
          </w:tcPr>
          <w:p w:rsidR="00C02608" w:rsidRPr="00CE19C3" w:rsidRDefault="00C02608" w:rsidP="004A1DF7">
            <w:pPr>
              <w:jc w:val="both"/>
              <w:rPr>
                <w:rFonts w:ascii="Arial" w:hAnsi="Arial" w:cs="Arial"/>
              </w:rPr>
            </w:pPr>
            <w:r w:rsidRPr="00CE19C3">
              <w:rPr>
                <w:rFonts w:ascii="Arial" w:hAnsi="Arial" w:cs="Arial"/>
              </w:rPr>
              <w:t>1.1.2.1- Plataforma multicanais para Ouvidoria SUS</w:t>
            </w:r>
          </w:p>
        </w:tc>
      </w:tr>
      <w:tr w:rsidR="00C02608" w:rsidRPr="00CE19C3" w:rsidTr="004A1DF7">
        <w:tc>
          <w:tcPr>
            <w:tcW w:w="2122" w:type="dxa"/>
          </w:tcPr>
          <w:p w:rsidR="00C02608" w:rsidRPr="00CE19C3" w:rsidRDefault="00C02608" w:rsidP="004A1DF7">
            <w:pPr>
              <w:jc w:val="both"/>
              <w:rPr>
                <w:rFonts w:ascii="Arial" w:hAnsi="Arial" w:cs="Arial"/>
              </w:rPr>
            </w:pPr>
            <w:r w:rsidRPr="00CE19C3">
              <w:rPr>
                <w:rFonts w:ascii="Arial" w:hAnsi="Arial" w:cs="Arial"/>
              </w:rPr>
              <w:t>Item</w:t>
            </w:r>
          </w:p>
        </w:tc>
        <w:tc>
          <w:tcPr>
            <w:tcW w:w="7512" w:type="dxa"/>
          </w:tcPr>
          <w:p w:rsidR="00C02608" w:rsidRPr="00CE19C3" w:rsidRDefault="00C02608" w:rsidP="004A1DF7">
            <w:pPr>
              <w:jc w:val="both"/>
              <w:rPr>
                <w:rFonts w:ascii="Arial" w:hAnsi="Arial" w:cs="Arial"/>
              </w:rPr>
            </w:pPr>
            <w:r w:rsidRPr="00CE19C3">
              <w:rPr>
                <w:rFonts w:ascii="Arial" w:hAnsi="Arial" w:cs="Arial"/>
              </w:rPr>
              <w:t>Descrição</w:t>
            </w:r>
          </w:p>
        </w:tc>
      </w:tr>
      <w:tr w:rsidR="00C02608" w:rsidRPr="00CE19C3" w:rsidTr="004A1DF7">
        <w:tc>
          <w:tcPr>
            <w:tcW w:w="2122" w:type="dxa"/>
          </w:tcPr>
          <w:p w:rsidR="00C02608" w:rsidRPr="00CE19C3" w:rsidRDefault="00C02608" w:rsidP="004A1DF7">
            <w:pPr>
              <w:jc w:val="both"/>
              <w:rPr>
                <w:rFonts w:ascii="Arial" w:hAnsi="Arial" w:cs="Arial"/>
              </w:rPr>
            </w:pPr>
            <w:r w:rsidRPr="00CE19C3">
              <w:rPr>
                <w:rFonts w:ascii="Arial" w:hAnsi="Arial" w:cs="Arial"/>
              </w:rPr>
              <w:t xml:space="preserve">Estrutura de </w:t>
            </w:r>
            <w:proofErr w:type="spellStart"/>
            <w:r w:rsidRPr="00CE19C3">
              <w:rPr>
                <w:rFonts w:ascii="Arial" w:hAnsi="Arial" w:cs="Arial"/>
              </w:rPr>
              <w:t>Call</w:t>
            </w:r>
            <w:proofErr w:type="spellEnd"/>
            <w:r w:rsidRPr="00CE19C3">
              <w:rPr>
                <w:rFonts w:ascii="Arial" w:hAnsi="Arial" w:cs="Arial"/>
              </w:rPr>
              <w:t xml:space="preserve"> Center para ouvidoria SUS.</w:t>
            </w:r>
          </w:p>
        </w:tc>
        <w:tc>
          <w:tcPr>
            <w:tcW w:w="7512" w:type="dxa"/>
          </w:tcPr>
          <w:p w:rsidR="00C02608" w:rsidRPr="00CE19C3" w:rsidRDefault="00C02608" w:rsidP="004A1DF7">
            <w:pPr>
              <w:jc w:val="both"/>
              <w:rPr>
                <w:rFonts w:ascii="Arial" w:hAnsi="Arial" w:cs="Arial"/>
              </w:rPr>
            </w:pPr>
            <w:r w:rsidRPr="00CE19C3">
              <w:rPr>
                <w:rFonts w:ascii="Arial" w:hAnsi="Arial" w:cs="Arial"/>
              </w:rPr>
              <w:t xml:space="preserve">Central de Atendimento próprio, com fornecimento de Discagem Direta Gratuita (DDG), </w:t>
            </w:r>
            <w:proofErr w:type="spellStart"/>
            <w:r w:rsidRPr="00CE19C3">
              <w:rPr>
                <w:rFonts w:ascii="Arial" w:hAnsi="Arial" w:cs="Arial"/>
              </w:rPr>
              <w:t>chatbot</w:t>
            </w:r>
            <w:proofErr w:type="spellEnd"/>
            <w:r w:rsidRPr="00CE19C3">
              <w:rPr>
                <w:rFonts w:ascii="Arial" w:hAnsi="Arial" w:cs="Arial"/>
              </w:rPr>
              <w:t>, WhatsApp e contemplando demais canais já utilizados.</w:t>
            </w:r>
          </w:p>
        </w:tc>
      </w:tr>
      <w:tr w:rsidR="00C02608" w:rsidRPr="00CE19C3" w:rsidTr="004A1DF7">
        <w:tc>
          <w:tcPr>
            <w:tcW w:w="2122" w:type="dxa"/>
          </w:tcPr>
          <w:p w:rsidR="00C02608" w:rsidRPr="00CE19C3" w:rsidRDefault="00C02608" w:rsidP="004A1DF7">
            <w:pPr>
              <w:jc w:val="both"/>
              <w:rPr>
                <w:rFonts w:ascii="Arial" w:hAnsi="Arial" w:cs="Arial"/>
              </w:rPr>
            </w:pPr>
            <w:r w:rsidRPr="00CE19C3">
              <w:rPr>
                <w:rFonts w:ascii="Arial" w:hAnsi="Arial" w:cs="Arial"/>
              </w:rPr>
              <w:t>Sistema de gestão de relacionamento com o usuário.</w:t>
            </w:r>
          </w:p>
        </w:tc>
        <w:tc>
          <w:tcPr>
            <w:tcW w:w="7512" w:type="dxa"/>
          </w:tcPr>
          <w:p w:rsidR="00C02608" w:rsidRPr="00CE19C3" w:rsidRDefault="00C02608" w:rsidP="004A1DF7">
            <w:pPr>
              <w:jc w:val="both"/>
              <w:rPr>
                <w:rFonts w:ascii="Arial" w:hAnsi="Arial" w:cs="Arial"/>
              </w:rPr>
            </w:pPr>
            <w:r w:rsidRPr="00CE19C3">
              <w:rPr>
                <w:rFonts w:ascii="Arial" w:hAnsi="Arial" w:cs="Arial"/>
              </w:rPr>
              <w:t>Sistema para compor o Conselho de Usuários do SUS, no formato virtual, com capacidade de automação para envios de mensagens e controle de interações, preferencialmente via web, para no mínimo 01 (um) logins.</w:t>
            </w:r>
          </w:p>
        </w:tc>
      </w:tr>
      <w:tr w:rsidR="00C02608" w:rsidRPr="00CE19C3" w:rsidTr="004A1DF7">
        <w:tc>
          <w:tcPr>
            <w:tcW w:w="2122" w:type="dxa"/>
          </w:tcPr>
          <w:p w:rsidR="00C02608" w:rsidRPr="00CE19C3" w:rsidRDefault="00C02608" w:rsidP="004A1DF7">
            <w:pPr>
              <w:jc w:val="both"/>
              <w:rPr>
                <w:rFonts w:ascii="Arial" w:hAnsi="Arial" w:cs="Arial"/>
              </w:rPr>
            </w:pPr>
            <w:r w:rsidRPr="00CE19C3">
              <w:rPr>
                <w:rFonts w:ascii="Arial" w:hAnsi="Arial" w:cs="Arial"/>
              </w:rPr>
              <w:t>Sistema para gerenciamento de metas.</w:t>
            </w:r>
          </w:p>
        </w:tc>
        <w:tc>
          <w:tcPr>
            <w:tcW w:w="7512" w:type="dxa"/>
          </w:tcPr>
          <w:p w:rsidR="00C02608" w:rsidRPr="00CE19C3" w:rsidRDefault="00C02608" w:rsidP="004A1DF7">
            <w:pPr>
              <w:jc w:val="both"/>
              <w:rPr>
                <w:rFonts w:ascii="Arial" w:hAnsi="Arial" w:cs="Arial"/>
              </w:rPr>
            </w:pPr>
            <w:r w:rsidRPr="00CE19C3">
              <w:rPr>
                <w:rFonts w:ascii="Arial" w:hAnsi="Arial" w:cs="Arial"/>
              </w:rPr>
              <w:t>Sistema para cadastro e recebimento de relatórios de demandas para consolidação de planejamentos de metas, políticas públicas e indicadores de gestão do SUS, preferencialmente via web, para no mínimo 01 (um) logins.</w:t>
            </w:r>
          </w:p>
        </w:tc>
      </w:tr>
      <w:tr w:rsidR="00C02608" w:rsidRPr="00CE19C3" w:rsidTr="004A1DF7">
        <w:tc>
          <w:tcPr>
            <w:tcW w:w="9634" w:type="dxa"/>
            <w:gridSpan w:val="2"/>
          </w:tcPr>
          <w:p w:rsidR="00C02608" w:rsidRPr="00CE19C3" w:rsidRDefault="00C02608" w:rsidP="004A1DF7">
            <w:pPr>
              <w:jc w:val="both"/>
              <w:rPr>
                <w:rFonts w:ascii="Arial" w:hAnsi="Arial" w:cs="Arial"/>
              </w:rPr>
            </w:pPr>
            <w:r w:rsidRPr="00CE19C3">
              <w:rPr>
                <w:rFonts w:ascii="Arial" w:hAnsi="Arial" w:cs="Arial"/>
              </w:rPr>
              <w:t>1.1.2.2- Plataforma para Gestão de Dados da Pesquisa de Satisfação do SUS</w:t>
            </w:r>
          </w:p>
        </w:tc>
      </w:tr>
      <w:tr w:rsidR="00C02608" w:rsidRPr="00CE19C3" w:rsidTr="004A1DF7">
        <w:tc>
          <w:tcPr>
            <w:tcW w:w="2122" w:type="dxa"/>
          </w:tcPr>
          <w:p w:rsidR="00C02608" w:rsidRPr="00CE19C3" w:rsidRDefault="00C02608" w:rsidP="004A1DF7">
            <w:pPr>
              <w:jc w:val="both"/>
              <w:rPr>
                <w:rFonts w:ascii="Arial" w:hAnsi="Arial" w:cs="Arial"/>
              </w:rPr>
            </w:pPr>
            <w:r w:rsidRPr="00CE19C3">
              <w:rPr>
                <w:rFonts w:ascii="Arial" w:hAnsi="Arial" w:cs="Arial"/>
              </w:rPr>
              <w:t>Item</w:t>
            </w:r>
          </w:p>
        </w:tc>
        <w:tc>
          <w:tcPr>
            <w:tcW w:w="7512" w:type="dxa"/>
          </w:tcPr>
          <w:p w:rsidR="00C02608" w:rsidRPr="00CE19C3" w:rsidRDefault="00C02608" w:rsidP="004A1DF7">
            <w:pPr>
              <w:jc w:val="both"/>
              <w:rPr>
                <w:rFonts w:ascii="Arial" w:hAnsi="Arial" w:cs="Arial"/>
              </w:rPr>
            </w:pPr>
            <w:r w:rsidRPr="00CE19C3">
              <w:rPr>
                <w:rFonts w:ascii="Arial" w:hAnsi="Arial" w:cs="Arial"/>
              </w:rPr>
              <w:t>Descrição</w:t>
            </w:r>
          </w:p>
        </w:tc>
      </w:tr>
      <w:tr w:rsidR="00C02608" w:rsidRPr="00CE19C3" w:rsidTr="004A1DF7">
        <w:tc>
          <w:tcPr>
            <w:tcW w:w="2122" w:type="dxa"/>
          </w:tcPr>
          <w:p w:rsidR="00C02608" w:rsidRPr="00CE19C3" w:rsidRDefault="00C02608" w:rsidP="004A1DF7">
            <w:pPr>
              <w:jc w:val="both"/>
              <w:rPr>
                <w:rFonts w:ascii="Arial" w:hAnsi="Arial" w:cs="Arial"/>
              </w:rPr>
            </w:pPr>
            <w:r w:rsidRPr="00CE19C3">
              <w:rPr>
                <w:rFonts w:ascii="Arial" w:hAnsi="Arial" w:cs="Arial"/>
              </w:rPr>
              <w:lastRenderedPageBreak/>
              <w:t xml:space="preserve">Estrutura de </w:t>
            </w:r>
            <w:proofErr w:type="spellStart"/>
            <w:r w:rsidRPr="00CE19C3">
              <w:rPr>
                <w:rFonts w:ascii="Arial" w:hAnsi="Arial" w:cs="Arial"/>
              </w:rPr>
              <w:t>Call</w:t>
            </w:r>
            <w:proofErr w:type="spellEnd"/>
            <w:r w:rsidRPr="00CE19C3">
              <w:rPr>
                <w:rFonts w:ascii="Arial" w:hAnsi="Arial" w:cs="Arial"/>
              </w:rPr>
              <w:t xml:space="preserve"> Center para pesquisa do SUS.</w:t>
            </w:r>
          </w:p>
        </w:tc>
        <w:tc>
          <w:tcPr>
            <w:tcW w:w="7512" w:type="dxa"/>
          </w:tcPr>
          <w:p w:rsidR="00C02608" w:rsidRPr="00CE19C3" w:rsidRDefault="00C02608" w:rsidP="004A1DF7">
            <w:pPr>
              <w:jc w:val="both"/>
              <w:rPr>
                <w:rFonts w:ascii="Arial" w:hAnsi="Arial" w:cs="Arial"/>
              </w:rPr>
            </w:pPr>
            <w:r w:rsidRPr="00CE19C3">
              <w:rPr>
                <w:rFonts w:ascii="Arial" w:hAnsi="Arial" w:cs="Arial"/>
              </w:rPr>
              <w:t>Central de Atendimento próprio para realização da pesquisa de satisfação ativa de todos os usuários do SUS, com atendimento humanizado e questionários estruturados para auxílio à gestão.</w:t>
            </w:r>
          </w:p>
        </w:tc>
      </w:tr>
      <w:tr w:rsidR="00C02608" w:rsidRPr="00CE19C3" w:rsidTr="004A1DF7">
        <w:tc>
          <w:tcPr>
            <w:tcW w:w="2122" w:type="dxa"/>
          </w:tcPr>
          <w:p w:rsidR="00C02608" w:rsidRPr="00CE19C3" w:rsidRDefault="00C02608" w:rsidP="004A1DF7">
            <w:pPr>
              <w:jc w:val="both"/>
              <w:rPr>
                <w:rFonts w:ascii="Arial" w:hAnsi="Arial" w:cs="Arial"/>
              </w:rPr>
            </w:pPr>
            <w:r w:rsidRPr="00CE19C3">
              <w:rPr>
                <w:rFonts w:ascii="Arial" w:hAnsi="Arial" w:cs="Arial"/>
              </w:rPr>
              <w:t>Sistema de cadastro, extração e consolidação de dados.</w:t>
            </w:r>
          </w:p>
        </w:tc>
        <w:tc>
          <w:tcPr>
            <w:tcW w:w="7512" w:type="dxa"/>
          </w:tcPr>
          <w:p w:rsidR="00C02608" w:rsidRPr="00CE19C3" w:rsidRDefault="00C02608" w:rsidP="004A1DF7">
            <w:pPr>
              <w:jc w:val="both"/>
              <w:rPr>
                <w:rFonts w:ascii="Arial" w:hAnsi="Arial" w:cs="Arial"/>
              </w:rPr>
            </w:pPr>
            <w:r w:rsidRPr="00CE19C3">
              <w:rPr>
                <w:rFonts w:ascii="Arial" w:hAnsi="Arial" w:cs="Arial"/>
              </w:rPr>
              <w:t>Sistema para gerenciamento de dados, compatível à cadastro, extração e consolidação, para formatação de um banco de dados dos usuários dos serviços do SUS, com tecnologia de segurança e capacidade de armazenamento, preferencialmente via web, para no mínimo 01 (um) logins.</w:t>
            </w:r>
          </w:p>
        </w:tc>
      </w:tr>
      <w:tr w:rsidR="00C02608" w:rsidRPr="00CE19C3" w:rsidTr="004A1DF7">
        <w:tc>
          <w:tcPr>
            <w:tcW w:w="2122" w:type="dxa"/>
          </w:tcPr>
          <w:p w:rsidR="00C02608" w:rsidRPr="00CE19C3" w:rsidRDefault="00C02608" w:rsidP="004A1DF7">
            <w:pPr>
              <w:jc w:val="both"/>
              <w:rPr>
                <w:rFonts w:ascii="Arial" w:hAnsi="Arial" w:cs="Arial"/>
              </w:rPr>
            </w:pPr>
            <w:r w:rsidRPr="00CE19C3">
              <w:rPr>
                <w:rFonts w:ascii="Arial" w:hAnsi="Arial" w:cs="Arial"/>
              </w:rPr>
              <w:t>Sistema para monitoramento de redes sociais</w:t>
            </w:r>
          </w:p>
        </w:tc>
        <w:tc>
          <w:tcPr>
            <w:tcW w:w="7512" w:type="dxa"/>
          </w:tcPr>
          <w:p w:rsidR="00C02608" w:rsidRPr="00CE19C3" w:rsidRDefault="00C02608" w:rsidP="004A1DF7">
            <w:pPr>
              <w:jc w:val="both"/>
              <w:rPr>
                <w:rFonts w:ascii="Arial" w:hAnsi="Arial" w:cs="Arial"/>
              </w:rPr>
            </w:pPr>
            <w:r w:rsidRPr="00CE19C3">
              <w:rPr>
                <w:rFonts w:ascii="Arial" w:hAnsi="Arial" w:cs="Arial"/>
              </w:rPr>
              <w:t>Sistema para rastreio e consolidação de informações recebidas das mídias sociais de perfil público, com capacidade de alertas personalizados, para no mínimo 03 (três) perfis de redes sociais.</w:t>
            </w:r>
          </w:p>
        </w:tc>
      </w:tr>
      <w:tr w:rsidR="00C02608" w:rsidRPr="00CE19C3" w:rsidTr="004A1DF7">
        <w:tc>
          <w:tcPr>
            <w:tcW w:w="9634" w:type="dxa"/>
            <w:gridSpan w:val="2"/>
          </w:tcPr>
          <w:p w:rsidR="00C02608" w:rsidRPr="00CE19C3" w:rsidRDefault="00C02608" w:rsidP="004A1DF7">
            <w:pPr>
              <w:jc w:val="both"/>
              <w:rPr>
                <w:rFonts w:ascii="Arial" w:hAnsi="Arial" w:cs="Arial"/>
              </w:rPr>
            </w:pPr>
            <w:r w:rsidRPr="00CE19C3">
              <w:rPr>
                <w:rFonts w:ascii="Arial" w:hAnsi="Arial" w:cs="Arial"/>
              </w:rPr>
              <w:t>1.1.2.3- Adequações legais, operacionais e de suporte para o SUS</w:t>
            </w:r>
          </w:p>
        </w:tc>
      </w:tr>
      <w:tr w:rsidR="00C02608" w:rsidRPr="00CE19C3" w:rsidTr="004A1DF7">
        <w:tc>
          <w:tcPr>
            <w:tcW w:w="2122" w:type="dxa"/>
          </w:tcPr>
          <w:p w:rsidR="00C02608" w:rsidRPr="00CE19C3" w:rsidRDefault="00C02608" w:rsidP="004A1DF7">
            <w:pPr>
              <w:jc w:val="both"/>
              <w:rPr>
                <w:rFonts w:ascii="Arial" w:hAnsi="Arial" w:cs="Arial"/>
              </w:rPr>
            </w:pPr>
            <w:r w:rsidRPr="00CE19C3">
              <w:rPr>
                <w:rFonts w:ascii="Arial" w:hAnsi="Arial" w:cs="Arial"/>
              </w:rPr>
              <w:t>Item</w:t>
            </w:r>
          </w:p>
        </w:tc>
        <w:tc>
          <w:tcPr>
            <w:tcW w:w="7512" w:type="dxa"/>
          </w:tcPr>
          <w:p w:rsidR="00C02608" w:rsidRPr="00CE19C3" w:rsidRDefault="00C02608" w:rsidP="004A1DF7">
            <w:pPr>
              <w:jc w:val="both"/>
              <w:rPr>
                <w:rFonts w:ascii="Arial" w:hAnsi="Arial" w:cs="Arial"/>
              </w:rPr>
            </w:pPr>
            <w:r w:rsidRPr="00CE19C3">
              <w:rPr>
                <w:rFonts w:ascii="Arial" w:hAnsi="Arial" w:cs="Arial"/>
              </w:rPr>
              <w:t>Descrição</w:t>
            </w:r>
          </w:p>
        </w:tc>
      </w:tr>
      <w:tr w:rsidR="00C02608" w:rsidRPr="00CE19C3" w:rsidTr="004A1DF7">
        <w:tc>
          <w:tcPr>
            <w:tcW w:w="2122" w:type="dxa"/>
          </w:tcPr>
          <w:p w:rsidR="00C02608" w:rsidRPr="00CE19C3" w:rsidRDefault="00C02608" w:rsidP="004A1DF7">
            <w:pPr>
              <w:jc w:val="both"/>
              <w:rPr>
                <w:rFonts w:ascii="Arial" w:hAnsi="Arial" w:cs="Arial"/>
              </w:rPr>
            </w:pPr>
            <w:r w:rsidRPr="00CE19C3">
              <w:rPr>
                <w:rFonts w:ascii="Arial" w:hAnsi="Arial" w:cs="Arial"/>
              </w:rPr>
              <w:t>Revisão e manutenção das legislações pertinentes.</w:t>
            </w:r>
          </w:p>
        </w:tc>
        <w:tc>
          <w:tcPr>
            <w:tcW w:w="7512" w:type="dxa"/>
          </w:tcPr>
          <w:p w:rsidR="00C02608" w:rsidRPr="00CE19C3" w:rsidRDefault="00C02608" w:rsidP="004A1DF7">
            <w:pPr>
              <w:jc w:val="both"/>
              <w:rPr>
                <w:rFonts w:ascii="Arial" w:hAnsi="Arial" w:cs="Arial"/>
              </w:rPr>
            </w:pPr>
            <w:r w:rsidRPr="00CE19C3">
              <w:rPr>
                <w:rFonts w:ascii="Arial" w:hAnsi="Arial" w:cs="Arial"/>
              </w:rPr>
              <w:t>Revisão e manutenção das legislações pertinentes à perfeita execução do objeto, conforme a Lei Federal nº 13.460/2017, incluindo a regulamentação da Ouvidoria do SUS, definição e atualização da Carta de Serviços, proteções ao cargo de Ouvidor e código de condutas.</w:t>
            </w:r>
          </w:p>
        </w:tc>
      </w:tr>
    </w:tbl>
    <w:p w:rsidR="00C02608" w:rsidRPr="00CE19C3" w:rsidRDefault="00C02608" w:rsidP="00C02608">
      <w:pPr>
        <w:jc w:val="both"/>
        <w:rPr>
          <w:rFonts w:ascii="Arial" w:hAnsi="Arial" w:cs="Arial"/>
          <w:sz w:val="22"/>
          <w:szCs w:val="22"/>
        </w:rPr>
      </w:pPr>
    </w:p>
    <w:p w:rsidR="00C02608" w:rsidRPr="00CE19C3" w:rsidRDefault="00C02608" w:rsidP="00C02608">
      <w:pPr>
        <w:jc w:val="both"/>
        <w:rPr>
          <w:rFonts w:ascii="Arial" w:hAnsi="Arial" w:cs="Arial"/>
          <w:sz w:val="22"/>
          <w:szCs w:val="22"/>
        </w:rPr>
      </w:pPr>
      <w:r w:rsidRPr="00CE19C3">
        <w:rPr>
          <w:rFonts w:ascii="Arial" w:hAnsi="Arial" w:cs="Arial"/>
          <w:sz w:val="22"/>
          <w:szCs w:val="22"/>
        </w:rPr>
        <w:t>2- JUSTIFICATIVA</w:t>
      </w:r>
    </w:p>
    <w:p w:rsidR="00C02608" w:rsidRPr="00CE19C3" w:rsidRDefault="00C02608" w:rsidP="00C02608">
      <w:pPr>
        <w:jc w:val="both"/>
        <w:rPr>
          <w:rFonts w:ascii="Arial" w:hAnsi="Arial" w:cs="Arial"/>
          <w:sz w:val="22"/>
          <w:szCs w:val="22"/>
        </w:rPr>
      </w:pPr>
      <w:r w:rsidRPr="00CE19C3">
        <w:rPr>
          <w:rFonts w:ascii="Arial" w:hAnsi="Arial" w:cs="Arial"/>
          <w:sz w:val="22"/>
          <w:szCs w:val="22"/>
        </w:rPr>
        <w:t>As ouvidorias do SUS, além de constituírem-se em um espaço para acolhimento das manifestações dos cidadãos, como reclamações, denúncias, sugestões, e elogios, são canais democráticos de comunicação que também se destinam a disseminar informações, visando maior efetividade no desenvolvimento de um espaço de cidadania. Como unidades administrativas dos órgãos e entidades integrantes do Sistema Único de Saúde, no âmbito dos governos federal, estadual e municipal, sua missão é viabilizar os direitos dos cidadãos de serem ouvidos e terem suas demandas pessoais e coletivas tratadas adequadamente no âmbito do SUS.</w:t>
      </w:r>
    </w:p>
    <w:p w:rsidR="00C02608" w:rsidRPr="00CE19C3" w:rsidRDefault="00C02608" w:rsidP="00C02608">
      <w:pPr>
        <w:jc w:val="both"/>
        <w:rPr>
          <w:rFonts w:ascii="Arial" w:hAnsi="Arial" w:cs="Arial"/>
          <w:sz w:val="22"/>
          <w:szCs w:val="22"/>
        </w:rPr>
      </w:pPr>
      <w:r w:rsidRPr="00CE19C3">
        <w:rPr>
          <w:rFonts w:ascii="Arial" w:hAnsi="Arial" w:cs="Arial"/>
          <w:sz w:val="22"/>
          <w:szCs w:val="22"/>
        </w:rPr>
        <w:t>Seu papel não somente é garantir ao munícipe ter sua demanda efetivamente considerada e tratada, à luz dos seus direitos constitucionais e legais, mas se insere como instrumento de gestão. A Ouvidorias do SUS, ao contribuir com a coleta e classificação das informações sobre os serviços de saúde, tendo por origem a população usuária do serviço, colabora para a gestão atuar diretamente nas situações culminadas, que de outras formas não seriam reconhecidas, subsidiando o gestor nas tomadas de decisão, assim, ao promover a qualidade da comunicação entre cidadão e gestores, forma laços de confiança e colaboração mútua, com fortalecimento da cidadania</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A atuação das Ouvidorias atende, fundamentalmente, ao comando constitucional do art. 37, parágrafo 3º da Constituição Federal que determina ao Poder Executivo, observadas as disposições legais, a instituir e manter serviços de atendimento às reclamações e às sugestões dos cidadãos, especialmente os usuários dos serviços públicos, e garantir espaços, mecanismos e instrumentos de participação e controle social sobre sua atuação e serviços ofertados à população. </w:t>
      </w:r>
    </w:p>
    <w:p w:rsidR="00C02608" w:rsidRPr="00CE19C3" w:rsidRDefault="00C02608" w:rsidP="00C02608">
      <w:pPr>
        <w:jc w:val="both"/>
        <w:rPr>
          <w:rFonts w:ascii="Arial" w:hAnsi="Arial" w:cs="Arial"/>
          <w:sz w:val="22"/>
          <w:szCs w:val="22"/>
        </w:rPr>
      </w:pPr>
      <w:r w:rsidRPr="00CE19C3">
        <w:rPr>
          <w:rFonts w:ascii="Arial" w:hAnsi="Arial" w:cs="Arial"/>
          <w:sz w:val="22"/>
          <w:szCs w:val="22"/>
        </w:rPr>
        <w:t>As Ouvidorias do SUS estão pautadas em legislações setoriais e em outras mais abrangentes. Além de encontrarem fundamento jurídico na Constituição Federal, nos artigos n° 37 e n° 198, na Lei Orgânica da Saúde nº 8.080/1990 e na Lei n° 8.142/1990, que dispõe sobre a participação da comunidade na gestão do SUS, atendendo à preservação da autonomia das pessoas na defesa de sua integridade física e moral, ao direito à informação, às pessoas assistidas sobre sua saúde, à divulgação de informações quanto ao potencial dos serviços de saúde e a sua utilização pelo usuário e à participação da comunidade, elas estão inseridas em diversas políticas que vêm aprimorando o SUS e a Administração Pública em geral, como a Lei nº 13.460/2017, que dispõe sobre o Código de Defesa dos Usuários de Serviços Públicos e a Lei n. 13.709/2018, que ordena a Lei Geral de Proteção de Dados (LGPD).</w:t>
      </w:r>
    </w:p>
    <w:p w:rsidR="00C02608" w:rsidRPr="00CE19C3" w:rsidRDefault="00C02608" w:rsidP="00C02608">
      <w:pPr>
        <w:jc w:val="both"/>
        <w:rPr>
          <w:rFonts w:ascii="Arial" w:hAnsi="Arial" w:cs="Arial"/>
          <w:sz w:val="22"/>
          <w:szCs w:val="22"/>
        </w:rPr>
      </w:pPr>
      <w:r w:rsidRPr="00CE19C3">
        <w:rPr>
          <w:rFonts w:ascii="Arial" w:hAnsi="Arial" w:cs="Arial"/>
          <w:sz w:val="22"/>
          <w:szCs w:val="22"/>
        </w:rPr>
        <w:lastRenderedPageBreak/>
        <w:t xml:space="preserve">A implementação ou implantação do serviço de Ouvidoria do SUS possui apoio financeiro do ente federal, que disponibiliza um aporte de recursos para o custeio de ações e serviços de saúde. A criação de estruturas descentralizadas de Ouvidorias do SUS, se dá por celebração de convênios ou por transferência de recursos fundo a fundo, adequando-se a dotações pertinentes a financiar despesas de custeio. </w:t>
      </w:r>
    </w:p>
    <w:p w:rsidR="00C02608" w:rsidRPr="00CE19C3" w:rsidRDefault="00C02608" w:rsidP="00C02608">
      <w:pPr>
        <w:jc w:val="both"/>
        <w:rPr>
          <w:rFonts w:ascii="Arial" w:hAnsi="Arial" w:cs="Arial"/>
          <w:sz w:val="22"/>
          <w:szCs w:val="22"/>
        </w:rPr>
      </w:pPr>
      <w:r w:rsidRPr="00CE19C3">
        <w:rPr>
          <w:rFonts w:ascii="Arial" w:hAnsi="Arial" w:cs="Arial"/>
          <w:sz w:val="22"/>
          <w:szCs w:val="22"/>
        </w:rPr>
        <w:t>Conforme dotação orçamentária do município, há uma capacidade contida de financiamento federal, por transferência fundo a fundo, para o PAB. Segundo a Portaria nº 2.436, de 21 de setembro de 2017, a Política Nacional de Atenção Básica, o financiamento federal para as ações de Atenção Básica deverá ser composto por recursos condicionados à abrangência da oferta de ações e serviços. Nesse contexto, atribui-se à ouvidoria do SUS o custeio do incremento da atenção básica à inteligência dos artigos 2º e 3º, inciso IV, da Lei Complementar nº 141, de 13 de janeiro de 2012.</w:t>
      </w:r>
    </w:p>
    <w:p w:rsidR="00C02608" w:rsidRPr="00CE19C3" w:rsidRDefault="00C02608" w:rsidP="00C02608">
      <w:pPr>
        <w:jc w:val="both"/>
        <w:rPr>
          <w:rFonts w:ascii="Arial" w:hAnsi="Arial" w:cs="Arial"/>
          <w:sz w:val="22"/>
          <w:szCs w:val="22"/>
        </w:rPr>
      </w:pPr>
    </w:p>
    <w:p w:rsidR="00C02608" w:rsidRPr="00CE19C3" w:rsidRDefault="00C02608" w:rsidP="00C02608">
      <w:pPr>
        <w:jc w:val="both"/>
        <w:rPr>
          <w:rFonts w:ascii="Arial" w:hAnsi="Arial" w:cs="Arial"/>
          <w:sz w:val="22"/>
          <w:szCs w:val="22"/>
        </w:rPr>
      </w:pPr>
      <w:r w:rsidRPr="00CE19C3">
        <w:rPr>
          <w:rFonts w:ascii="Arial" w:hAnsi="Arial" w:cs="Arial"/>
          <w:sz w:val="22"/>
          <w:szCs w:val="22"/>
        </w:rPr>
        <w:t>2.1- MODELO DE MATURIDADE DA OUVIDORIA</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O Modelo de Maturidade em Ouvidorias Públicas é uma excelente ferramenta para levantamento de informações do órgão a que se destina a implementação ou desenvolvimento da ouvidoria. Conforme a IN nº 15, de 3 de dezembro de 2018 do Ministério da Transparência e Controladoria-Geral Da União, com o diagnóstico reiterado anualmente, ocorre uma evolução programada das estruturas e competências da ouvidoria, levando a um desenvolvimento viável em correspondência à necessidade e possibilidade do órgão, sempre considerando a ouvidoria como instrumento essencial à gestão organizacional. </w:t>
      </w:r>
    </w:p>
    <w:p w:rsidR="00C02608" w:rsidRPr="00CE19C3" w:rsidRDefault="00C02608" w:rsidP="00C02608">
      <w:pPr>
        <w:jc w:val="both"/>
        <w:rPr>
          <w:rFonts w:ascii="Arial" w:hAnsi="Arial" w:cs="Arial"/>
          <w:sz w:val="22"/>
          <w:szCs w:val="22"/>
        </w:rPr>
      </w:pPr>
      <w:r w:rsidRPr="00CE19C3">
        <w:rPr>
          <w:rFonts w:ascii="Arial" w:hAnsi="Arial" w:cs="Arial"/>
          <w:sz w:val="22"/>
          <w:szCs w:val="22"/>
        </w:rPr>
        <w:t>Em termos genéricos, as ouvidorias devem possuir recursos estruturais, humanos e tecnológicos capazes de corresponder às necessidades dos usuários dos serviços. Os desenvolvimentos desses recursos afetam diretamente a efetividade do órgão a que a ouvidoria se vincula, considerando quanto maior o nível de maturidade, melhor a contribuição para a composição da atuação dos gestores visando a melhoria dos serviços públicos tendo por referência a personalização, a transparência, o uso consciente dos recursos e a consequência a curto, médio e longo prazo.</w:t>
      </w:r>
    </w:p>
    <w:p w:rsidR="00C02608" w:rsidRPr="00CE19C3" w:rsidRDefault="00C02608" w:rsidP="00C02608">
      <w:pPr>
        <w:jc w:val="both"/>
        <w:rPr>
          <w:rFonts w:ascii="Arial" w:hAnsi="Arial" w:cs="Arial"/>
          <w:sz w:val="22"/>
          <w:szCs w:val="22"/>
        </w:rPr>
      </w:pPr>
      <w:r w:rsidRPr="00CE19C3">
        <w:rPr>
          <w:rFonts w:ascii="Arial" w:hAnsi="Arial" w:cs="Arial"/>
          <w:sz w:val="22"/>
          <w:szCs w:val="22"/>
        </w:rPr>
        <w:t>Conforme demonstrado no Diagnóstico, atualmente o município se encontra em um nível de maturidade “limitado”, que, para colaborar com o apoio necessário à gestão, deve evoluir para no mínimo o nível “sustentado”, correspondendo aos seguintes itens prioritários, na ordem do objeto especificado:</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2.1.1- Estrutura de </w:t>
      </w:r>
      <w:proofErr w:type="spellStart"/>
      <w:r w:rsidRPr="00CE19C3">
        <w:rPr>
          <w:rFonts w:ascii="Arial" w:hAnsi="Arial" w:cs="Arial"/>
          <w:sz w:val="22"/>
          <w:szCs w:val="22"/>
        </w:rPr>
        <w:t>Call</w:t>
      </w:r>
      <w:proofErr w:type="spellEnd"/>
      <w:r w:rsidRPr="00CE19C3">
        <w:rPr>
          <w:rFonts w:ascii="Arial" w:hAnsi="Arial" w:cs="Arial"/>
          <w:sz w:val="22"/>
          <w:szCs w:val="22"/>
        </w:rPr>
        <w:t xml:space="preserve"> Center para ouvidoria SUS</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A ouvidoria deve contar com infraestrutura física e tecnológica para recepção, tratamento e resposta de demandas com capacidade de armazenamento e gestão de dados. A ouvidoria deve possuir um controle de demandas, atendendo os procedimentos em sua integridade, como recebimento da demanda, tratamento e análise de competência, remessa aos setores responsáveis, recebimento da solução e adequação de informações e resposta ao usuário. A estrutura tecnológica deve comportar diversos canais de atendimento, como telefone para ligações gratuitas, e-mail, acesso a vias de comunicação no sitio institucional, como chat ou sistemas diversos de interação, sempre viabilizando a acessibilidade e condicionando a meios exclusivos aos que possuem determinados perfis díspares. Sendo preferível que esses procedimentos estejam internalizados em um sistema para que não haja perdas de dados e excessos operacionais, salienta-se que o governo disponibiliza um sistema de demandas de ouvidorias do SUS de forma gratuita, o </w:t>
      </w:r>
      <w:proofErr w:type="spellStart"/>
      <w:r w:rsidRPr="00CE19C3">
        <w:rPr>
          <w:rFonts w:ascii="Arial" w:hAnsi="Arial" w:cs="Arial"/>
          <w:sz w:val="22"/>
          <w:szCs w:val="22"/>
        </w:rPr>
        <w:t>OuvidorSUS</w:t>
      </w:r>
      <w:proofErr w:type="spellEnd"/>
      <w:r w:rsidRPr="00CE19C3">
        <w:rPr>
          <w:rFonts w:ascii="Arial" w:hAnsi="Arial" w:cs="Arial"/>
          <w:sz w:val="22"/>
          <w:szCs w:val="22"/>
        </w:rPr>
        <w:t xml:space="preserve">, sendo suficiente ao condicioná-lo a uma estrutura de ouvidoria sólida e eficaz. </w:t>
      </w:r>
    </w:p>
    <w:p w:rsidR="00C02608" w:rsidRPr="00CE19C3" w:rsidRDefault="00C02608" w:rsidP="00C02608">
      <w:pPr>
        <w:jc w:val="both"/>
        <w:rPr>
          <w:rFonts w:ascii="Arial" w:hAnsi="Arial" w:cs="Arial"/>
          <w:sz w:val="22"/>
          <w:szCs w:val="22"/>
        </w:rPr>
      </w:pPr>
      <w:r w:rsidRPr="00CE19C3">
        <w:rPr>
          <w:rFonts w:ascii="Arial" w:hAnsi="Arial" w:cs="Arial"/>
          <w:sz w:val="22"/>
          <w:szCs w:val="22"/>
        </w:rPr>
        <w:t>2.1.2- Sistema de gestão de relacionamento com o usuário</w:t>
      </w:r>
    </w:p>
    <w:p w:rsidR="00C02608" w:rsidRPr="00CE19C3" w:rsidRDefault="00C02608" w:rsidP="00C02608">
      <w:pPr>
        <w:jc w:val="both"/>
        <w:rPr>
          <w:rFonts w:ascii="Arial" w:hAnsi="Arial" w:cs="Arial"/>
          <w:sz w:val="22"/>
          <w:szCs w:val="22"/>
        </w:rPr>
      </w:pPr>
      <w:r w:rsidRPr="00CE19C3">
        <w:rPr>
          <w:rFonts w:ascii="Arial" w:hAnsi="Arial" w:cs="Arial"/>
          <w:sz w:val="22"/>
          <w:szCs w:val="22"/>
        </w:rPr>
        <w:t>O conselho de usuários deve ser desenvolvido com o objetivo de formalizar um conjunto regular de indivíduos, capaz de manter diálogos e transmissão de informações entre usuários do serviço público e os gestores. Esse conselho não possui requisitos específicos de formatação, no entanto, meios digitais facilitam a regularidade da interação, manutenção e menores custos.</w:t>
      </w:r>
    </w:p>
    <w:p w:rsidR="00C02608" w:rsidRPr="00CE19C3" w:rsidRDefault="00C02608" w:rsidP="00C02608">
      <w:pPr>
        <w:jc w:val="both"/>
        <w:rPr>
          <w:rFonts w:ascii="Arial" w:hAnsi="Arial" w:cs="Arial"/>
          <w:sz w:val="22"/>
          <w:szCs w:val="22"/>
        </w:rPr>
      </w:pPr>
      <w:r w:rsidRPr="00CE19C3">
        <w:rPr>
          <w:rFonts w:ascii="Arial" w:hAnsi="Arial" w:cs="Arial"/>
          <w:sz w:val="22"/>
          <w:szCs w:val="22"/>
        </w:rPr>
        <w:lastRenderedPageBreak/>
        <w:t>2.1.3- Sistema para gerenciamento de metas</w:t>
      </w:r>
    </w:p>
    <w:p w:rsidR="00C02608" w:rsidRPr="00CE19C3" w:rsidRDefault="00C02608" w:rsidP="00C02608">
      <w:pPr>
        <w:jc w:val="both"/>
        <w:rPr>
          <w:rFonts w:ascii="Arial" w:hAnsi="Arial" w:cs="Arial"/>
          <w:sz w:val="22"/>
          <w:szCs w:val="22"/>
        </w:rPr>
      </w:pPr>
      <w:r w:rsidRPr="00CE19C3">
        <w:rPr>
          <w:rFonts w:ascii="Arial" w:hAnsi="Arial" w:cs="Arial"/>
          <w:sz w:val="22"/>
          <w:szCs w:val="22"/>
        </w:rPr>
        <w:t>A composição do planejamento de gestão deve levar em consideração os dados estratégicos disponibilizados pela ouvidoria, cabendo uma sistematização com softwares de planejamento e controle de metas para maior precisão de resultados e economia de recursos.</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2.1.4- Estrutura de </w:t>
      </w:r>
      <w:proofErr w:type="spellStart"/>
      <w:r w:rsidRPr="00CE19C3">
        <w:rPr>
          <w:rFonts w:ascii="Arial" w:hAnsi="Arial" w:cs="Arial"/>
          <w:sz w:val="22"/>
          <w:szCs w:val="22"/>
        </w:rPr>
        <w:t>Call</w:t>
      </w:r>
      <w:proofErr w:type="spellEnd"/>
      <w:r w:rsidRPr="00CE19C3">
        <w:rPr>
          <w:rFonts w:ascii="Arial" w:hAnsi="Arial" w:cs="Arial"/>
          <w:sz w:val="22"/>
          <w:szCs w:val="22"/>
        </w:rPr>
        <w:t xml:space="preserve"> Center para pesquisa do SUS</w:t>
      </w:r>
    </w:p>
    <w:p w:rsidR="00C02608" w:rsidRPr="00CE19C3" w:rsidRDefault="00C02608" w:rsidP="00C02608">
      <w:pPr>
        <w:jc w:val="both"/>
        <w:rPr>
          <w:rFonts w:ascii="Arial" w:hAnsi="Arial" w:cs="Arial"/>
          <w:sz w:val="22"/>
          <w:szCs w:val="22"/>
        </w:rPr>
      </w:pPr>
      <w:r w:rsidRPr="00CE19C3">
        <w:rPr>
          <w:rFonts w:ascii="Arial" w:hAnsi="Arial" w:cs="Arial"/>
          <w:sz w:val="22"/>
          <w:szCs w:val="22"/>
        </w:rPr>
        <w:t>A ouvidoria, para deixar de atuar simplesmente de forma passiva, recepcionando demandas, deve estabelecer algum procedimento de pesquisa de opinião para mensurar a satisfação do usuário em relação ao serviço público. Convém unir a tecnologia à capacidade de captação de informação por sistemas próprios ou, de forma mais efetiva, possuir uma estrutura de central de atendimento que realize, integralmente, as pesquisas de satisfação junto aos usuários. A atuação e o resultado da pesquisa de satisfação devem ser reduzidos a relatórios. Os relatórios devem ser publicados ao menos uma vez ao ano, contendo o número de manifestações recebidas no ano anterior; os motivos das manifestações; a análise dos pontos recorrentes; e as providências adotadas pela administração pública nas soluções apresentadas.</w:t>
      </w:r>
    </w:p>
    <w:p w:rsidR="00C02608" w:rsidRPr="00CE19C3" w:rsidRDefault="00C02608" w:rsidP="00C02608">
      <w:pPr>
        <w:jc w:val="both"/>
        <w:rPr>
          <w:rFonts w:ascii="Arial" w:hAnsi="Arial" w:cs="Arial"/>
          <w:sz w:val="22"/>
          <w:szCs w:val="22"/>
        </w:rPr>
      </w:pPr>
      <w:r w:rsidRPr="00CE19C3">
        <w:rPr>
          <w:rFonts w:ascii="Arial" w:hAnsi="Arial" w:cs="Arial"/>
          <w:sz w:val="22"/>
          <w:szCs w:val="22"/>
        </w:rPr>
        <w:t>2.1.5- Sistema de cadastro, extração e consolidação de dados</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A estrutura da Ouvidoria deve compor o armazenamento e gestão de dados, preferencialmente de forma tecnológica com capacidades para corresponder à segurança necessária para a tramitação dos dados e informações, para a formatação de padrões de atendimento e soluções de demanda possibilitando a constituição e manutenção de um código de condutas e utilização em estratégias de gestão, sempre viabilizando a confidencialidade e confiabilidade dos dados armazenados. </w:t>
      </w:r>
    </w:p>
    <w:p w:rsidR="00C02608" w:rsidRPr="00CE19C3" w:rsidRDefault="00C02608" w:rsidP="00C02608">
      <w:pPr>
        <w:jc w:val="both"/>
        <w:rPr>
          <w:rFonts w:ascii="Arial" w:hAnsi="Arial" w:cs="Arial"/>
          <w:sz w:val="22"/>
          <w:szCs w:val="22"/>
        </w:rPr>
      </w:pPr>
      <w:r w:rsidRPr="00CE19C3">
        <w:rPr>
          <w:rFonts w:ascii="Arial" w:hAnsi="Arial" w:cs="Arial"/>
          <w:sz w:val="22"/>
          <w:szCs w:val="22"/>
        </w:rPr>
        <w:t>2.1.6- Sistema para monitoramento de redes sociais</w:t>
      </w:r>
    </w:p>
    <w:p w:rsidR="00C02608" w:rsidRPr="00CE19C3" w:rsidRDefault="00C02608" w:rsidP="00C02608">
      <w:pPr>
        <w:jc w:val="both"/>
        <w:rPr>
          <w:rFonts w:ascii="Arial" w:hAnsi="Arial" w:cs="Arial"/>
          <w:sz w:val="22"/>
          <w:szCs w:val="22"/>
        </w:rPr>
      </w:pPr>
      <w:r w:rsidRPr="00CE19C3">
        <w:rPr>
          <w:rFonts w:ascii="Arial" w:hAnsi="Arial" w:cs="Arial"/>
          <w:sz w:val="22"/>
          <w:szCs w:val="22"/>
        </w:rPr>
        <w:t>Com a imensurável capacidade de estabelecer dados e informações exclusivas, as redes sociais se tornaram ambientes de necessário monitoramento, por conveniência das ouvidorias ativas. Sendo um espaço de opinião aberto, determinados diálogos, afetos ao SUS, determinam a possibilidade de ações frente a demandas flagradas.</w:t>
      </w:r>
    </w:p>
    <w:p w:rsidR="00C02608" w:rsidRPr="00CE19C3" w:rsidRDefault="00C02608" w:rsidP="00C02608">
      <w:pPr>
        <w:jc w:val="both"/>
        <w:rPr>
          <w:rFonts w:ascii="Arial" w:hAnsi="Arial" w:cs="Arial"/>
          <w:sz w:val="22"/>
          <w:szCs w:val="22"/>
        </w:rPr>
      </w:pPr>
      <w:r w:rsidRPr="00CE19C3">
        <w:rPr>
          <w:rFonts w:ascii="Arial" w:hAnsi="Arial" w:cs="Arial"/>
          <w:sz w:val="22"/>
          <w:szCs w:val="22"/>
        </w:rPr>
        <w:t>2.1.7- Revisão e manutenção das legislações pertinentes</w:t>
      </w:r>
    </w:p>
    <w:p w:rsidR="00C02608" w:rsidRPr="00CE19C3" w:rsidRDefault="00C02608" w:rsidP="00C02608">
      <w:pPr>
        <w:jc w:val="both"/>
        <w:rPr>
          <w:rFonts w:ascii="Arial" w:hAnsi="Arial" w:cs="Arial"/>
          <w:sz w:val="22"/>
          <w:szCs w:val="22"/>
        </w:rPr>
      </w:pPr>
      <w:r w:rsidRPr="00CE19C3">
        <w:rPr>
          <w:rFonts w:ascii="Arial" w:hAnsi="Arial" w:cs="Arial"/>
          <w:sz w:val="22"/>
          <w:szCs w:val="22"/>
        </w:rPr>
        <w:t>Regulamentar a implantação da Ouvidoria SUS do município, por Lei ou Decreto, vinculando diretamente à Secretaria Municipal de Saúde, atribuindo-lhe funções precípuas à gestão do órgão, conferindo o cargo de Ouvidor preferencialmente a um servidor público efetivo, com proteções ao cargo para agir em detrimento da eficácia do Poder Público, para garantir uma autonomia técnica, sendo preferível que não haja influência interna para a designação de suas funções. A designação de cargo de Ouvidor à servidor efetivo não limita a terceirização da organização estrutural. Após regulamentada e iniciada sua prévia capacidade de atendimento, deve ser dada ampla divulgação dos canais e formas de utilização da Ouvidoria do SUS para a comunidade. A ouvidoria como detentora da responsabilidade de fiscalizar a qualidade dos serviços públicos, deve contar com recursos tecnológicos e humanos capazes de prover um controle ativo da Carta de Serviços. Considerando a necessidade da virtualização dos procedimentos administrativos, quanto maior a possibilidade de entrega de serviços por meios digitais menor será o custo da máquina pública, reduzindo despesas e aumentando a eficiência, buscando a adequação conforme a Lei 14.129, de 29 de março de 2021, a Lei do Governo Digital. A virtualização deve se inserir de apoio para o serviço prestado, principalmente ao se relacionar à gestão. O limite da virtualização deve corresponder à condição e cultura local, não devendo suprimir a humanização no escopo em que seja fundamental.</w:t>
      </w:r>
    </w:p>
    <w:p w:rsidR="00C02608" w:rsidRPr="00CE19C3" w:rsidRDefault="00C02608" w:rsidP="00C02608">
      <w:pPr>
        <w:jc w:val="both"/>
        <w:rPr>
          <w:rFonts w:ascii="Arial" w:hAnsi="Arial" w:cs="Arial"/>
          <w:sz w:val="22"/>
          <w:szCs w:val="22"/>
        </w:rPr>
      </w:pPr>
      <w:r w:rsidRPr="00CE19C3">
        <w:rPr>
          <w:rFonts w:ascii="Arial" w:hAnsi="Arial" w:cs="Arial"/>
          <w:sz w:val="22"/>
          <w:szCs w:val="22"/>
        </w:rPr>
        <w:tab/>
      </w:r>
    </w:p>
    <w:p w:rsidR="00C02608" w:rsidRPr="00CE19C3" w:rsidRDefault="00C02608" w:rsidP="00C02608">
      <w:pPr>
        <w:jc w:val="both"/>
        <w:rPr>
          <w:rFonts w:ascii="Arial" w:hAnsi="Arial" w:cs="Arial"/>
          <w:sz w:val="22"/>
          <w:szCs w:val="22"/>
        </w:rPr>
      </w:pPr>
      <w:r w:rsidRPr="00CE19C3">
        <w:rPr>
          <w:rFonts w:ascii="Arial" w:hAnsi="Arial" w:cs="Arial"/>
          <w:sz w:val="22"/>
          <w:szCs w:val="22"/>
        </w:rPr>
        <w:t>3- REQUISITOS DA CONTRATAÇÃO</w:t>
      </w:r>
    </w:p>
    <w:p w:rsidR="00C02608" w:rsidRPr="00CE19C3" w:rsidRDefault="00C02608" w:rsidP="00C02608">
      <w:pPr>
        <w:jc w:val="both"/>
        <w:rPr>
          <w:rFonts w:ascii="Arial" w:hAnsi="Arial" w:cs="Arial"/>
          <w:sz w:val="22"/>
          <w:szCs w:val="22"/>
        </w:rPr>
      </w:pPr>
      <w:r w:rsidRPr="00CE19C3">
        <w:rPr>
          <w:rFonts w:ascii="Arial" w:hAnsi="Arial" w:cs="Arial"/>
          <w:sz w:val="22"/>
          <w:szCs w:val="22"/>
        </w:rPr>
        <w:t>3.1- Requisitos gerais aos sistemas</w:t>
      </w:r>
    </w:p>
    <w:p w:rsidR="00C02608" w:rsidRPr="00CE19C3" w:rsidRDefault="00C02608" w:rsidP="00C02608">
      <w:pPr>
        <w:jc w:val="both"/>
        <w:rPr>
          <w:rFonts w:ascii="Arial" w:hAnsi="Arial" w:cs="Arial"/>
          <w:sz w:val="22"/>
          <w:szCs w:val="22"/>
        </w:rPr>
      </w:pPr>
      <w:r w:rsidRPr="00CE19C3">
        <w:rPr>
          <w:rFonts w:ascii="Arial" w:hAnsi="Arial" w:cs="Arial"/>
          <w:sz w:val="22"/>
          <w:szCs w:val="22"/>
        </w:rPr>
        <w:t>3.1.1- A instalação, implantação, fornecimento com reservas ou liberação de acesso via website dos sistemas de informática, deve ocorrer dentro do prazo de 30 (trinta) dias após a assinatura do contrato, podendo ser prorrogado uma vez pelo mesmo período, com prévio agendamento e disponibilidade entre CONTRATANTE e CONTRATADA;</w:t>
      </w:r>
    </w:p>
    <w:p w:rsidR="00C02608" w:rsidRPr="00CE19C3" w:rsidRDefault="00C02608" w:rsidP="00C02608">
      <w:pPr>
        <w:jc w:val="both"/>
        <w:rPr>
          <w:rFonts w:ascii="Arial" w:hAnsi="Arial" w:cs="Arial"/>
          <w:sz w:val="22"/>
          <w:szCs w:val="22"/>
        </w:rPr>
      </w:pPr>
      <w:r w:rsidRPr="00CE19C3">
        <w:rPr>
          <w:rFonts w:ascii="Arial" w:hAnsi="Arial" w:cs="Arial"/>
          <w:sz w:val="22"/>
          <w:szCs w:val="22"/>
        </w:rPr>
        <w:lastRenderedPageBreak/>
        <w:t xml:space="preserve">3.1.2- A manutenção e a instalação terão garantia em toda vigência do contrato contados da data efetiva da entrega, devendo a CONTRATADA, em caso de defeitos, após a comunicação da CONTRATANTE, providenciar, no prazo máximo de 10 (dez) dias úteis, as devidas correções. Os sistemas devem manter a perfeita condição de uso, sem qualquer ônus adicional para a Prefeitura Municipal, desde que, não haja contribuído para a ocorrência dos defeitos. </w:t>
      </w:r>
    </w:p>
    <w:p w:rsidR="00C02608" w:rsidRPr="00CE19C3" w:rsidRDefault="00C02608" w:rsidP="00C02608">
      <w:pPr>
        <w:jc w:val="both"/>
        <w:rPr>
          <w:rFonts w:ascii="Arial" w:hAnsi="Arial" w:cs="Arial"/>
          <w:sz w:val="22"/>
          <w:szCs w:val="22"/>
        </w:rPr>
      </w:pPr>
      <w:r w:rsidRPr="00CE19C3">
        <w:rPr>
          <w:rFonts w:ascii="Arial" w:hAnsi="Arial" w:cs="Arial"/>
          <w:sz w:val="22"/>
          <w:szCs w:val="22"/>
        </w:rPr>
        <w:t>3.1.4- O custo dos treinamentos e do suporte técnico e operacional, remotos ou presenciais, considerados mínimos para a execução do objeto, devem estar inclusos no valor do objeto;</w:t>
      </w:r>
    </w:p>
    <w:p w:rsidR="00C02608" w:rsidRPr="00CE19C3" w:rsidRDefault="00C02608" w:rsidP="00C02608">
      <w:pPr>
        <w:jc w:val="both"/>
        <w:rPr>
          <w:rFonts w:ascii="Arial" w:hAnsi="Arial" w:cs="Arial"/>
          <w:sz w:val="22"/>
          <w:szCs w:val="22"/>
        </w:rPr>
      </w:pPr>
      <w:r w:rsidRPr="00CE19C3">
        <w:rPr>
          <w:rFonts w:ascii="Arial" w:hAnsi="Arial" w:cs="Arial"/>
          <w:sz w:val="22"/>
          <w:szCs w:val="22"/>
        </w:rPr>
        <w:t>3.1.4.1- Os treinamento e assessoria aos servidores usuários dos sistemas devem ocorrer com prévio agendamento, no formato presencial ou remoto, com carga horária mínima de 02 (duas) horas para cada acesso disponibilizado;</w:t>
      </w:r>
    </w:p>
    <w:p w:rsidR="00C02608" w:rsidRPr="00CE19C3" w:rsidRDefault="00C02608" w:rsidP="00C02608">
      <w:pPr>
        <w:jc w:val="both"/>
        <w:rPr>
          <w:rFonts w:ascii="Arial" w:hAnsi="Arial" w:cs="Arial"/>
          <w:sz w:val="22"/>
          <w:szCs w:val="22"/>
        </w:rPr>
      </w:pPr>
      <w:r w:rsidRPr="00CE19C3">
        <w:rPr>
          <w:rFonts w:ascii="Arial" w:hAnsi="Arial" w:cs="Arial"/>
          <w:sz w:val="22"/>
          <w:szCs w:val="22"/>
        </w:rPr>
        <w:t>3.1.4.2- O suporte técnico e operacional que extrapolar o mínimo para a execução do objeto, que se detém à entrega do sistema em pleno uso, por adequações convenientes ao CONTRATANTE, deve ser convencionado em adendo ao contrato;</w:t>
      </w:r>
    </w:p>
    <w:p w:rsidR="00C02608" w:rsidRPr="00CE19C3" w:rsidRDefault="00C02608" w:rsidP="00C02608">
      <w:pPr>
        <w:jc w:val="both"/>
        <w:rPr>
          <w:rFonts w:ascii="Arial" w:hAnsi="Arial" w:cs="Arial"/>
          <w:sz w:val="22"/>
          <w:szCs w:val="22"/>
        </w:rPr>
      </w:pPr>
      <w:r w:rsidRPr="00CE19C3">
        <w:rPr>
          <w:rFonts w:ascii="Arial" w:hAnsi="Arial" w:cs="Arial"/>
          <w:sz w:val="22"/>
          <w:szCs w:val="22"/>
        </w:rPr>
        <w:t>3.1.5- Os dados coletados, extraídos e consolidados ficarão em banco de dados fornecidos pela CONTRATADA, com responsabilidade em sua segurança, mas são de propriedade única e exclusiva da CONTRATANTE, cabendo a ela a permissão para compartilhamento com terceiros;</w:t>
      </w:r>
    </w:p>
    <w:p w:rsidR="00C02608" w:rsidRPr="00CE19C3" w:rsidRDefault="00C02608" w:rsidP="00C02608">
      <w:pPr>
        <w:jc w:val="both"/>
        <w:rPr>
          <w:rFonts w:ascii="Arial" w:hAnsi="Arial" w:cs="Arial"/>
          <w:sz w:val="22"/>
          <w:szCs w:val="22"/>
        </w:rPr>
      </w:pPr>
      <w:r w:rsidRPr="00CE19C3">
        <w:rPr>
          <w:rFonts w:ascii="Arial" w:hAnsi="Arial" w:cs="Arial"/>
          <w:sz w:val="22"/>
          <w:szCs w:val="22"/>
        </w:rPr>
        <w:t>3.1.5.1- O trabalho operacional de levantamento de dados cadastrais que forem necessários à implantação efetiva dos sistemas será de responsabilidade da CONTRATANTE em conjunto com o suporte da empresa provedora dos sistemas;</w:t>
      </w:r>
    </w:p>
    <w:p w:rsidR="00C02608" w:rsidRPr="00CE19C3" w:rsidRDefault="00C02608" w:rsidP="00C02608">
      <w:pPr>
        <w:jc w:val="both"/>
        <w:rPr>
          <w:rFonts w:ascii="Arial" w:hAnsi="Arial" w:cs="Arial"/>
          <w:sz w:val="22"/>
          <w:szCs w:val="22"/>
        </w:rPr>
      </w:pPr>
      <w:r w:rsidRPr="00CE19C3">
        <w:rPr>
          <w:rFonts w:ascii="Arial" w:hAnsi="Arial" w:cs="Arial"/>
          <w:sz w:val="22"/>
          <w:szCs w:val="22"/>
        </w:rPr>
        <w:t>3.1.6- Em eventual necessidade de reinstalação dos sistemas, ocasionada pela ocorrência de desinstalação/exclusão/modificação dos arquivos ou de posterior mudança de servidor ou outro evento que venha a ocorrer por ato próprio da CONTRATANTE, realizados sem orientação por parte da CONTRATADA, será cobrado taxa de reinstalação.</w:t>
      </w:r>
    </w:p>
    <w:p w:rsidR="00C02608" w:rsidRPr="00CE19C3" w:rsidRDefault="00C02608" w:rsidP="00C02608">
      <w:pPr>
        <w:jc w:val="both"/>
        <w:rPr>
          <w:rFonts w:ascii="Arial" w:hAnsi="Arial" w:cs="Arial"/>
          <w:sz w:val="22"/>
          <w:szCs w:val="22"/>
        </w:rPr>
      </w:pPr>
      <w:r w:rsidRPr="00CE19C3">
        <w:rPr>
          <w:rFonts w:ascii="Arial" w:hAnsi="Arial" w:cs="Arial"/>
          <w:sz w:val="22"/>
          <w:szCs w:val="22"/>
        </w:rPr>
        <w:t>3.1.6.1- Quando forem disponibilizadas, durante o período contratual por parte da CONTRATADA, as atualizações dos sistemas, deve ser realizada por responsável no âmbito municipal, seguindo o tutorial disponibilizado pela CONTRATADA.</w:t>
      </w:r>
    </w:p>
    <w:p w:rsidR="00C02608" w:rsidRPr="00CE19C3" w:rsidRDefault="00C02608" w:rsidP="00C02608">
      <w:pPr>
        <w:jc w:val="both"/>
        <w:rPr>
          <w:rFonts w:ascii="Arial" w:hAnsi="Arial" w:cs="Arial"/>
          <w:sz w:val="22"/>
          <w:szCs w:val="22"/>
        </w:rPr>
      </w:pPr>
      <w:r w:rsidRPr="00CE19C3">
        <w:rPr>
          <w:rFonts w:ascii="Arial" w:hAnsi="Arial" w:cs="Arial"/>
          <w:sz w:val="22"/>
          <w:szCs w:val="22"/>
        </w:rPr>
        <w:t>3.2.7- Entende-se por sistema de computador o material legível por máquina, diretamente carregável no equipamento de processamento, ou em ambiente remoto, utilizado pelo CONTRATANTE;</w:t>
      </w:r>
    </w:p>
    <w:p w:rsidR="00C02608" w:rsidRPr="00CE19C3" w:rsidRDefault="00C02608" w:rsidP="00C02608">
      <w:pPr>
        <w:jc w:val="both"/>
        <w:rPr>
          <w:rFonts w:ascii="Arial" w:hAnsi="Arial" w:cs="Arial"/>
          <w:sz w:val="22"/>
          <w:szCs w:val="22"/>
        </w:rPr>
      </w:pPr>
      <w:r w:rsidRPr="00CE19C3">
        <w:rPr>
          <w:rFonts w:ascii="Arial" w:hAnsi="Arial" w:cs="Arial"/>
          <w:sz w:val="22"/>
          <w:szCs w:val="22"/>
        </w:rPr>
        <w:t>3.2.8- Os sistemas deverão ser licenciados à CONTRATANTE, conforme as especificações do objeto;</w:t>
      </w:r>
    </w:p>
    <w:p w:rsidR="00C02608" w:rsidRPr="00CE19C3" w:rsidRDefault="00C02608" w:rsidP="00C02608">
      <w:pPr>
        <w:jc w:val="both"/>
        <w:rPr>
          <w:rFonts w:ascii="Arial" w:hAnsi="Arial" w:cs="Arial"/>
          <w:sz w:val="22"/>
          <w:szCs w:val="22"/>
        </w:rPr>
      </w:pPr>
      <w:r w:rsidRPr="00CE19C3">
        <w:rPr>
          <w:rFonts w:ascii="Arial" w:hAnsi="Arial" w:cs="Arial"/>
          <w:sz w:val="22"/>
          <w:szCs w:val="22"/>
        </w:rPr>
        <w:t>3.2.8.1- A licença de uso concedida confere ao CONTRATANTE o direito pessoal, não exclusivo e intransferível, de usar o sistema no equipamento indicado ou acesso à ambiente virtual designado.</w:t>
      </w:r>
    </w:p>
    <w:p w:rsidR="00C02608" w:rsidRPr="00CE19C3" w:rsidRDefault="00C02608" w:rsidP="00C02608">
      <w:pPr>
        <w:jc w:val="both"/>
        <w:rPr>
          <w:rFonts w:ascii="Arial" w:hAnsi="Arial" w:cs="Arial"/>
          <w:sz w:val="22"/>
          <w:szCs w:val="22"/>
        </w:rPr>
      </w:pPr>
      <w:r w:rsidRPr="00CE19C3">
        <w:rPr>
          <w:rFonts w:ascii="Arial" w:hAnsi="Arial" w:cs="Arial"/>
          <w:sz w:val="22"/>
          <w:szCs w:val="22"/>
        </w:rPr>
        <w:t>3.2.9- Na disponibilização dos sistemas deverão credenciados os servidores designados para o uso, mediante fornecimento de Login e Senha, para acesso aos serviços e consultas;</w:t>
      </w:r>
    </w:p>
    <w:p w:rsidR="00C02608" w:rsidRPr="00CE19C3" w:rsidRDefault="00C02608" w:rsidP="00C02608">
      <w:pPr>
        <w:jc w:val="both"/>
        <w:rPr>
          <w:rFonts w:ascii="Arial" w:hAnsi="Arial" w:cs="Arial"/>
          <w:sz w:val="22"/>
          <w:szCs w:val="22"/>
        </w:rPr>
      </w:pPr>
      <w:r w:rsidRPr="00CE19C3">
        <w:rPr>
          <w:rFonts w:ascii="Arial" w:hAnsi="Arial" w:cs="Arial"/>
          <w:sz w:val="22"/>
          <w:szCs w:val="22"/>
        </w:rPr>
        <w:t>3.2.10- Os sistemas deverão permitir a configuração de geração de logs de acesso aos sistemas, como recurso de controle de auditoria, de forma que seja possível identificar claramente as atividades de inclusão, alteração e exclusão de qualquer informação.</w:t>
      </w:r>
    </w:p>
    <w:p w:rsidR="00C02608" w:rsidRPr="00CE19C3" w:rsidRDefault="00C02608" w:rsidP="00C02608">
      <w:pPr>
        <w:jc w:val="both"/>
        <w:rPr>
          <w:rFonts w:ascii="Arial" w:hAnsi="Arial" w:cs="Arial"/>
          <w:sz w:val="22"/>
          <w:szCs w:val="22"/>
        </w:rPr>
      </w:pPr>
      <w:r w:rsidRPr="00CE19C3">
        <w:rPr>
          <w:rFonts w:ascii="Arial" w:hAnsi="Arial" w:cs="Arial"/>
          <w:sz w:val="22"/>
          <w:szCs w:val="22"/>
        </w:rPr>
        <w:t>3.2- Especificações e funcionalidades dos sistemas</w:t>
      </w:r>
    </w:p>
    <w:p w:rsidR="00C02608" w:rsidRPr="00CE19C3" w:rsidRDefault="00C02608" w:rsidP="00C02608">
      <w:pPr>
        <w:jc w:val="both"/>
        <w:rPr>
          <w:rFonts w:ascii="Arial" w:hAnsi="Arial" w:cs="Arial"/>
          <w:sz w:val="22"/>
          <w:szCs w:val="22"/>
        </w:rPr>
      </w:pPr>
      <w:r w:rsidRPr="00CE19C3">
        <w:rPr>
          <w:rFonts w:ascii="Arial" w:hAnsi="Arial" w:cs="Arial"/>
          <w:sz w:val="22"/>
          <w:szCs w:val="22"/>
        </w:rPr>
        <w:t>3.2.1- Sistema de gestão de relacionamento com o usuário</w:t>
      </w:r>
    </w:p>
    <w:p w:rsidR="00C02608" w:rsidRPr="00CE19C3" w:rsidRDefault="00C02608" w:rsidP="00C02608">
      <w:pPr>
        <w:jc w:val="both"/>
        <w:rPr>
          <w:rFonts w:ascii="Arial" w:hAnsi="Arial" w:cs="Arial"/>
          <w:sz w:val="22"/>
          <w:szCs w:val="22"/>
        </w:rPr>
      </w:pPr>
      <w:r w:rsidRPr="00CE19C3">
        <w:rPr>
          <w:rFonts w:ascii="Arial" w:hAnsi="Arial" w:cs="Arial"/>
          <w:sz w:val="22"/>
          <w:szCs w:val="22"/>
        </w:rPr>
        <w:t>Login e senha individual;</w:t>
      </w:r>
    </w:p>
    <w:p w:rsidR="00C02608" w:rsidRPr="00CE19C3" w:rsidRDefault="00C02608" w:rsidP="00C02608">
      <w:pPr>
        <w:jc w:val="both"/>
        <w:rPr>
          <w:rFonts w:ascii="Arial" w:hAnsi="Arial" w:cs="Arial"/>
          <w:sz w:val="22"/>
          <w:szCs w:val="22"/>
        </w:rPr>
      </w:pPr>
      <w:r w:rsidRPr="00CE19C3">
        <w:rPr>
          <w:rFonts w:ascii="Arial" w:hAnsi="Arial" w:cs="Arial"/>
          <w:sz w:val="22"/>
          <w:szCs w:val="22"/>
        </w:rPr>
        <w:t>Lista de transmissão com envios recorrentes (não massificado);</w:t>
      </w:r>
    </w:p>
    <w:p w:rsidR="00C02608" w:rsidRPr="00CE19C3" w:rsidRDefault="00C02608" w:rsidP="00C02608">
      <w:pPr>
        <w:jc w:val="both"/>
        <w:rPr>
          <w:rFonts w:ascii="Arial" w:hAnsi="Arial" w:cs="Arial"/>
          <w:sz w:val="22"/>
          <w:szCs w:val="22"/>
        </w:rPr>
      </w:pPr>
      <w:r w:rsidRPr="00CE19C3">
        <w:rPr>
          <w:rFonts w:ascii="Arial" w:hAnsi="Arial" w:cs="Arial"/>
          <w:sz w:val="22"/>
          <w:szCs w:val="22"/>
        </w:rPr>
        <w:t>Envios ilimitados de mensagens via WhatsApp;</w:t>
      </w:r>
    </w:p>
    <w:p w:rsidR="00C02608" w:rsidRPr="00CE19C3" w:rsidRDefault="00C02608" w:rsidP="00C02608">
      <w:pPr>
        <w:jc w:val="both"/>
        <w:rPr>
          <w:rFonts w:ascii="Arial" w:hAnsi="Arial" w:cs="Arial"/>
          <w:sz w:val="22"/>
          <w:szCs w:val="22"/>
        </w:rPr>
      </w:pPr>
      <w:r w:rsidRPr="00CE19C3">
        <w:rPr>
          <w:rFonts w:ascii="Arial" w:hAnsi="Arial" w:cs="Arial"/>
          <w:sz w:val="22"/>
          <w:szCs w:val="22"/>
        </w:rPr>
        <w:t>Capacidade para integrar com mais de um chip telefônico para envios simultâneos;</w:t>
      </w:r>
    </w:p>
    <w:p w:rsidR="00C02608" w:rsidRPr="00CE19C3" w:rsidRDefault="00C02608" w:rsidP="00C02608">
      <w:pPr>
        <w:jc w:val="both"/>
        <w:rPr>
          <w:rFonts w:ascii="Arial" w:hAnsi="Arial" w:cs="Arial"/>
          <w:sz w:val="22"/>
          <w:szCs w:val="22"/>
        </w:rPr>
      </w:pPr>
      <w:r w:rsidRPr="00CE19C3">
        <w:rPr>
          <w:rFonts w:ascii="Arial" w:hAnsi="Arial" w:cs="Arial"/>
          <w:sz w:val="22"/>
          <w:szCs w:val="22"/>
        </w:rPr>
        <w:t>Cadastro e importação de contatos;</w:t>
      </w:r>
    </w:p>
    <w:p w:rsidR="00C02608" w:rsidRPr="00CE19C3" w:rsidRDefault="00C02608" w:rsidP="00C02608">
      <w:pPr>
        <w:jc w:val="both"/>
        <w:rPr>
          <w:rFonts w:ascii="Arial" w:hAnsi="Arial" w:cs="Arial"/>
          <w:sz w:val="22"/>
          <w:szCs w:val="22"/>
        </w:rPr>
      </w:pPr>
      <w:r w:rsidRPr="00CE19C3">
        <w:rPr>
          <w:rFonts w:ascii="Arial" w:hAnsi="Arial" w:cs="Arial"/>
          <w:sz w:val="22"/>
          <w:szCs w:val="22"/>
        </w:rPr>
        <w:t>Gerar campanhas (postagens) personalizadas com opção de envio de textos, imagens e vídeos;</w:t>
      </w:r>
    </w:p>
    <w:p w:rsidR="00C02608" w:rsidRPr="00CE19C3" w:rsidRDefault="00C02608" w:rsidP="00C02608">
      <w:pPr>
        <w:jc w:val="both"/>
        <w:rPr>
          <w:rFonts w:ascii="Arial" w:hAnsi="Arial" w:cs="Arial"/>
          <w:sz w:val="22"/>
          <w:szCs w:val="22"/>
        </w:rPr>
      </w:pPr>
      <w:r w:rsidRPr="00CE19C3">
        <w:rPr>
          <w:rFonts w:ascii="Arial" w:hAnsi="Arial" w:cs="Arial"/>
          <w:sz w:val="22"/>
          <w:szCs w:val="22"/>
        </w:rPr>
        <w:t>Possibilidade de gerenciar envios através de filtro;</w:t>
      </w:r>
    </w:p>
    <w:p w:rsidR="00C02608" w:rsidRPr="00CE19C3" w:rsidRDefault="00C02608" w:rsidP="00C02608">
      <w:pPr>
        <w:jc w:val="both"/>
        <w:rPr>
          <w:rFonts w:ascii="Arial" w:hAnsi="Arial" w:cs="Arial"/>
          <w:sz w:val="22"/>
          <w:szCs w:val="22"/>
        </w:rPr>
      </w:pPr>
      <w:r w:rsidRPr="00CE19C3">
        <w:rPr>
          <w:rFonts w:ascii="Arial" w:hAnsi="Arial" w:cs="Arial"/>
          <w:sz w:val="22"/>
          <w:szCs w:val="22"/>
        </w:rPr>
        <w:t>Agendamento de postagens;</w:t>
      </w:r>
    </w:p>
    <w:p w:rsidR="00C02608" w:rsidRPr="00CE19C3" w:rsidRDefault="00C02608" w:rsidP="00C02608">
      <w:pPr>
        <w:jc w:val="both"/>
        <w:rPr>
          <w:rFonts w:ascii="Arial" w:hAnsi="Arial" w:cs="Arial"/>
          <w:sz w:val="22"/>
          <w:szCs w:val="22"/>
        </w:rPr>
      </w:pPr>
      <w:r w:rsidRPr="00CE19C3">
        <w:rPr>
          <w:rFonts w:ascii="Arial" w:hAnsi="Arial" w:cs="Arial"/>
          <w:sz w:val="22"/>
          <w:szCs w:val="22"/>
        </w:rPr>
        <w:t>Layout interativo para desenvolver pesquisas e enquetes;</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Disponibilidade de acesso simplificado de informações por Dashboard. </w:t>
      </w:r>
    </w:p>
    <w:p w:rsidR="00C02608" w:rsidRPr="00CE19C3" w:rsidRDefault="00C02608" w:rsidP="00C02608">
      <w:pPr>
        <w:jc w:val="both"/>
        <w:rPr>
          <w:rFonts w:ascii="Arial" w:hAnsi="Arial" w:cs="Arial"/>
          <w:sz w:val="22"/>
          <w:szCs w:val="22"/>
        </w:rPr>
      </w:pPr>
      <w:r w:rsidRPr="00CE19C3">
        <w:rPr>
          <w:rFonts w:ascii="Arial" w:hAnsi="Arial" w:cs="Arial"/>
          <w:sz w:val="22"/>
          <w:szCs w:val="22"/>
        </w:rPr>
        <w:lastRenderedPageBreak/>
        <w:t>3.2.2- Sistema para gerenciamento de metas.</w:t>
      </w:r>
    </w:p>
    <w:p w:rsidR="00C02608" w:rsidRPr="00CE19C3" w:rsidRDefault="00C02608" w:rsidP="00C02608">
      <w:pPr>
        <w:jc w:val="both"/>
        <w:rPr>
          <w:rFonts w:ascii="Arial" w:hAnsi="Arial" w:cs="Arial"/>
          <w:sz w:val="22"/>
          <w:szCs w:val="22"/>
        </w:rPr>
      </w:pPr>
      <w:r w:rsidRPr="00CE19C3">
        <w:rPr>
          <w:rFonts w:ascii="Arial" w:hAnsi="Arial" w:cs="Arial"/>
          <w:sz w:val="22"/>
          <w:szCs w:val="22"/>
        </w:rPr>
        <w:t>Login e senha individual;</w:t>
      </w:r>
    </w:p>
    <w:p w:rsidR="00C02608" w:rsidRPr="00CE19C3" w:rsidRDefault="00C02608" w:rsidP="00C02608">
      <w:pPr>
        <w:jc w:val="both"/>
        <w:rPr>
          <w:rFonts w:ascii="Arial" w:hAnsi="Arial" w:cs="Arial"/>
          <w:sz w:val="22"/>
          <w:szCs w:val="22"/>
        </w:rPr>
      </w:pPr>
      <w:r w:rsidRPr="00CE19C3">
        <w:rPr>
          <w:rFonts w:ascii="Arial" w:hAnsi="Arial" w:cs="Arial"/>
          <w:sz w:val="22"/>
          <w:szCs w:val="22"/>
        </w:rPr>
        <w:t>Disposição de informações com interação entre usuários;</w:t>
      </w:r>
    </w:p>
    <w:p w:rsidR="00C02608" w:rsidRPr="00CE19C3" w:rsidRDefault="00C02608" w:rsidP="00C02608">
      <w:pPr>
        <w:jc w:val="both"/>
        <w:rPr>
          <w:rFonts w:ascii="Arial" w:hAnsi="Arial" w:cs="Arial"/>
          <w:sz w:val="22"/>
          <w:szCs w:val="22"/>
        </w:rPr>
      </w:pPr>
      <w:r w:rsidRPr="00CE19C3">
        <w:rPr>
          <w:rFonts w:ascii="Arial" w:hAnsi="Arial" w:cs="Arial"/>
          <w:sz w:val="22"/>
          <w:szCs w:val="22"/>
        </w:rPr>
        <w:t>Alertas de encaminhamentos entre setores;</w:t>
      </w:r>
    </w:p>
    <w:p w:rsidR="00C02608" w:rsidRPr="00CE19C3" w:rsidRDefault="00C02608" w:rsidP="00C02608">
      <w:pPr>
        <w:jc w:val="both"/>
        <w:rPr>
          <w:rFonts w:ascii="Arial" w:hAnsi="Arial" w:cs="Arial"/>
          <w:sz w:val="22"/>
          <w:szCs w:val="22"/>
        </w:rPr>
      </w:pPr>
      <w:r w:rsidRPr="00CE19C3">
        <w:rPr>
          <w:rFonts w:ascii="Arial" w:hAnsi="Arial" w:cs="Arial"/>
          <w:sz w:val="22"/>
          <w:szCs w:val="22"/>
        </w:rPr>
        <w:t>Disposição de metas e planejamentos por setor e subsetores;</w:t>
      </w:r>
    </w:p>
    <w:p w:rsidR="00C02608" w:rsidRPr="00CE19C3" w:rsidRDefault="00C02608" w:rsidP="00C02608">
      <w:pPr>
        <w:jc w:val="both"/>
        <w:rPr>
          <w:rFonts w:ascii="Arial" w:hAnsi="Arial" w:cs="Arial"/>
          <w:sz w:val="22"/>
          <w:szCs w:val="22"/>
        </w:rPr>
      </w:pPr>
      <w:r w:rsidRPr="00CE19C3">
        <w:rPr>
          <w:rFonts w:ascii="Arial" w:hAnsi="Arial" w:cs="Arial"/>
          <w:sz w:val="22"/>
          <w:szCs w:val="22"/>
        </w:rPr>
        <w:t>Controle de prazos, orçamentos, e situação de cada demanda;</w:t>
      </w:r>
    </w:p>
    <w:p w:rsidR="00C02608" w:rsidRPr="00CE19C3" w:rsidRDefault="00C02608" w:rsidP="00C02608">
      <w:pPr>
        <w:jc w:val="both"/>
        <w:rPr>
          <w:rFonts w:ascii="Arial" w:hAnsi="Arial" w:cs="Arial"/>
          <w:sz w:val="22"/>
          <w:szCs w:val="22"/>
        </w:rPr>
      </w:pPr>
      <w:r w:rsidRPr="00CE19C3">
        <w:rPr>
          <w:rFonts w:ascii="Arial" w:hAnsi="Arial" w:cs="Arial"/>
          <w:sz w:val="22"/>
          <w:szCs w:val="22"/>
        </w:rPr>
        <w:t>Estruturado para ilimitados registros e segmentos;</w:t>
      </w:r>
    </w:p>
    <w:p w:rsidR="00C02608" w:rsidRPr="00CE19C3" w:rsidRDefault="00C02608" w:rsidP="00C02608">
      <w:pPr>
        <w:jc w:val="both"/>
        <w:rPr>
          <w:rFonts w:ascii="Arial" w:hAnsi="Arial" w:cs="Arial"/>
          <w:sz w:val="22"/>
          <w:szCs w:val="22"/>
        </w:rPr>
      </w:pPr>
      <w:r w:rsidRPr="00CE19C3">
        <w:rPr>
          <w:rFonts w:ascii="Arial" w:hAnsi="Arial" w:cs="Arial"/>
          <w:sz w:val="22"/>
          <w:szCs w:val="22"/>
        </w:rPr>
        <w:t>Capacidade para gerar históricos e anexar arquivos;</w:t>
      </w:r>
    </w:p>
    <w:p w:rsidR="00C02608" w:rsidRPr="00CE19C3" w:rsidRDefault="00C02608" w:rsidP="00C02608">
      <w:pPr>
        <w:jc w:val="both"/>
        <w:rPr>
          <w:rFonts w:ascii="Arial" w:hAnsi="Arial" w:cs="Arial"/>
          <w:sz w:val="22"/>
          <w:szCs w:val="22"/>
        </w:rPr>
      </w:pPr>
      <w:r w:rsidRPr="00CE19C3">
        <w:rPr>
          <w:rFonts w:ascii="Arial" w:hAnsi="Arial" w:cs="Arial"/>
          <w:sz w:val="22"/>
          <w:szCs w:val="22"/>
        </w:rPr>
        <w:t>Importação e cadastro de dados e informações;</w:t>
      </w:r>
    </w:p>
    <w:p w:rsidR="00C02608" w:rsidRPr="00CE19C3" w:rsidRDefault="00C02608" w:rsidP="00C02608">
      <w:pPr>
        <w:jc w:val="both"/>
        <w:rPr>
          <w:rFonts w:ascii="Arial" w:hAnsi="Arial" w:cs="Arial"/>
          <w:sz w:val="22"/>
          <w:szCs w:val="22"/>
        </w:rPr>
      </w:pPr>
      <w:r w:rsidRPr="00CE19C3">
        <w:rPr>
          <w:rFonts w:ascii="Arial" w:hAnsi="Arial" w:cs="Arial"/>
          <w:sz w:val="22"/>
          <w:szCs w:val="22"/>
        </w:rPr>
        <w:t>Dashboard com resultados em tempo real;</w:t>
      </w:r>
    </w:p>
    <w:p w:rsidR="00C02608" w:rsidRPr="00CE19C3" w:rsidRDefault="00C02608" w:rsidP="00C02608">
      <w:pPr>
        <w:jc w:val="both"/>
        <w:rPr>
          <w:rFonts w:ascii="Arial" w:hAnsi="Arial" w:cs="Arial"/>
          <w:sz w:val="22"/>
          <w:szCs w:val="22"/>
        </w:rPr>
      </w:pPr>
      <w:r w:rsidRPr="00CE19C3">
        <w:rPr>
          <w:rFonts w:ascii="Arial" w:hAnsi="Arial" w:cs="Arial"/>
          <w:sz w:val="22"/>
          <w:szCs w:val="22"/>
        </w:rPr>
        <w:t>Perfis customizáveis;</w:t>
      </w:r>
    </w:p>
    <w:p w:rsidR="00C02608" w:rsidRPr="00CE19C3" w:rsidRDefault="00C02608" w:rsidP="00C02608">
      <w:pPr>
        <w:jc w:val="both"/>
        <w:rPr>
          <w:rFonts w:ascii="Arial" w:hAnsi="Arial" w:cs="Arial"/>
          <w:sz w:val="22"/>
          <w:szCs w:val="22"/>
        </w:rPr>
      </w:pPr>
      <w:r w:rsidRPr="00CE19C3">
        <w:rPr>
          <w:rFonts w:ascii="Arial" w:hAnsi="Arial" w:cs="Arial"/>
          <w:sz w:val="22"/>
          <w:szCs w:val="22"/>
        </w:rPr>
        <w:t>Gerenciamento de indicadores de gestão;</w:t>
      </w:r>
    </w:p>
    <w:p w:rsidR="00C02608" w:rsidRPr="00CE19C3" w:rsidRDefault="00C02608" w:rsidP="00C02608">
      <w:pPr>
        <w:jc w:val="both"/>
        <w:rPr>
          <w:rFonts w:ascii="Arial" w:hAnsi="Arial" w:cs="Arial"/>
          <w:sz w:val="22"/>
          <w:szCs w:val="22"/>
        </w:rPr>
      </w:pPr>
      <w:r w:rsidRPr="00CE19C3">
        <w:rPr>
          <w:rFonts w:ascii="Arial" w:hAnsi="Arial" w:cs="Arial"/>
          <w:sz w:val="22"/>
          <w:szCs w:val="22"/>
        </w:rPr>
        <w:t>Relatórios personalizados.</w:t>
      </w:r>
    </w:p>
    <w:p w:rsidR="00C02608" w:rsidRPr="00CE19C3" w:rsidRDefault="00C02608" w:rsidP="00C02608">
      <w:pPr>
        <w:jc w:val="both"/>
        <w:rPr>
          <w:rFonts w:ascii="Arial" w:hAnsi="Arial" w:cs="Arial"/>
          <w:sz w:val="22"/>
          <w:szCs w:val="22"/>
        </w:rPr>
      </w:pPr>
      <w:r w:rsidRPr="00CE19C3">
        <w:rPr>
          <w:rFonts w:ascii="Arial" w:hAnsi="Arial" w:cs="Arial"/>
          <w:sz w:val="22"/>
          <w:szCs w:val="22"/>
        </w:rPr>
        <w:t>3.2.3- Sistema de cadastro, extração e consolidação de dados.</w:t>
      </w:r>
    </w:p>
    <w:p w:rsidR="00C02608" w:rsidRPr="00CE19C3" w:rsidRDefault="00C02608" w:rsidP="00C02608">
      <w:pPr>
        <w:jc w:val="both"/>
        <w:rPr>
          <w:rFonts w:ascii="Arial" w:hAnsi="Arial" w:cs="Arial"/>
          <w:sz w:val="22"/>
          <w:szCs w:val="22"/>
        </w:rPr>
      </w:pPr>
      <w:r w:rsidRPr="00CE19C3">
        <w:rPr>
          <w:rFonts w:ascii="Arial" w:hAnsi="Arial" w:cs="Arial"/>
          <w:sz w:val="22"/>
          <w:szCs w:val="22"/>
        </w:rPr>
        <w:t>Login e senha individual;</w:t>
      </w:r>
    </w:p>
    <w:p w:rsidR="00C02608" w:rsidRPr="00CE19C3" w:rsidRDefault="00C02608" w:rsidP="00C02608">
      <w:pPr>
        <w:jc w:val="both"/>
        <w:rPr>
          <w:rFonts w:ascii="Arial" w:hAnsi="Arial" w:cs="Arial"/>
          <w:sz w:val="22"/>
          <w:szCs w:val="22"/>
        </w:rPr>
      </w:pPr>
      <w:r w:rsidRPr="00CE19C3">
        <w:rPr>
          <w:rFonts w:ascii="Arial" w:hAnsi="Arial" w:cs="Arial"/>
          <w:sz w:val="22"/>
          <w:szCs w:val="22"/>
        </w:rPr>
        <w:t>Cadastros ilimitados;</w:t>
      </w:r>
    </w:p>
    <w:p w:rsidR="00C02608" w:rsidRPr="00CE19C3" w:rsidRDefault="00C02608" w:rsidP="00C02608">
      <w:pPr>
        <w:jc w:val="both"/>
        <w:rPr>
          <w:rFonts w:ascii="Arial" w:hAnsi="Arial" w:cs="Arial"/>
          <w:sz w:val="22"/>
          <w:szCs w:val="22"/>
        </w:rPr>
      </w:pPr>
      <w:r w:rsidRPr="00CE19C3">
        <w:rPr>
          <w:rFonts w:ascii="Arial" w:hAnsi="Arial" w:cs="Arial"/>
          <w:sz w:val="22"/>
          <w:szCs w:val="22"/>
        </w:rPr>
        <w:t>Ampla abrangência de qualificações com no mínimo nome completo, contato, endereço e profissão;</w:t>
      </w:r>
    </w:p>
    <w:p w:rsidR="00C02608" w:rsidRPr="00CE19C3" w:rsidRDefault="00C02608" w:rsidP="00C02608">
      <w:pPr>
        <w:jc w:val="both"/>
        <w:rPr>
          <w:rFonts w:ascii="Arial" w:hAnsi="Arial" w:cs="Arial"/>
          <w:sz w:val="22"/>
          <w:szCs w:val="22"/>
        </w:rPr>
      </w:pPr>
      <w:r w:rsidRPr="00CE19C3">
        <w:rPr>
          <w:rFonts w:ascii="Arial" w:hAnsi="Arial" w:cs="Arial"/>
          <w:sz w:val="22"/>
          <w:szCs w:val="22"/>
        </w:rPr>
        <w:t>Capacidade para importação, extração e espelhamento;</w:t>
      </w:r>
    </w:p>
    <w:p w:rsidR="00C02608" w:rsidRPr="00CE19C3" w:rsidRDefault="00C02608" w:rsidP="00C02608">
      <w:pPr>
        <w:jc w:val="both"/>
        <w:rPr>
          <w:rFonts w:ascii="Arial" w:hAnsi="Arial" w:cs="Arial"/>
          <w:sz w:val="22"/>
          <w:szCs w:val="22"/>
        </w:rPr>
      </w:pPr>
      <w:r w:rsidRPr="00CE19C3">
        <w:rPr>
          <w:rFonts w:ascii="Arial" w:hAnsi="Arial" w:cs="Arial"/>
          <w:sz w:val="22"/>
          <w:szCs w:val="22"/>
        </w:rPr>
        <w:t>Banco de dados com criptografia avançada;</w:t>
      </w:r>
    </w:p>
    <w:p w:rsidR="00C02608" w:rsidRPr="00CE19C3" w:rsidRDefault="00C02608" w:rsidP="00C02608">
      <w:pPr>
        <w:jc w:val="both"/>
        <w:rPr>
          <w:rFonts w:ascii="Arial" w:hAnsi="Arial" w:cs="Arial"/>
          <w:sz w:val="22"/>
          <w:szCs w:val="22"/>
        </w:rPr>
      </w:pPr>
      <w:r w:rsidRPr="00CE19C3">
        <w:rPr>
          <w:rFonts w:ascii="Arial" w:hAnsi="Arial" w:cs="Arial"/>
          <w:sz w:val="22"/>
          <w:szCs w:val="22"/>
        </w:rPr>
        <w:t>Relatórios mensais;</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Relatório estatístico anual consolidado. </w:t>
      </w:r>
    </w:p>
    <w:p w:rsidR="00C02608" w:rsidRPr="00CE19C3" w:rsidRDefault="00C02608" w:rsidP="00C02608">
      <w:pPr>
        <w:jc w:val="both"/>
        <w:rPr>
          <w:rFonts w:ascii="Arial" w:hAnsi="Arial" w:cs="Arial"/>
          <w:sz w:val="22"/>
          <w:szCs w:val="22"/>
        </w:rPr>
      </w:pPr>
      <w:r w:rsidRPr="00CE19C3">
        <w:rPr>
          <w:rFonts w:ascii="Arial" w:hAnsi="Arial" w:cs="Arial"/>
          <w:sz w:val="22"/>
          <w:szCs w:val="22"/>
        </w:rPr>
        <w:t>3.2.4- Sistema para monitoramento de redes sociais</w:t>
      </w:r>
    </w:p>
    <w:p w:rsidR="00C02608" w:rsidRPr="00CE19C3" w:rsidRDefault="00C02608" w:rsidP="00C02608">
      <w:pPr>
        <w:jc w:val="both"/>
        <w:rPr>
          <w:rFonts w:ascii="Arial" w:hAnsi="Arial" w:cs="Arial"/>
          <w:sz w:val="22"/>
          <w:szCs w:val="22"/>
        </w:rPr>
      </w:pPr>
      <w:r w:rsidRPr="00CE19C3">
        <w:rPr>
          <w:rFonts w:ascii="Arial" w:hAnsi="Arial" w:cs="Arial"/>
          <w:sz w:val="22"/>
          <w:szCs w:val="22"/>
        </w:rPr>
        <w:t>Monitoramento em tempo integral;</w:t>
      </w:r>
    </w:p>
    <w:p w:rsidR="00C02608" w:rsidRPr="00CE19C3" w:rsidRDefault="00C02608" w:rsidP="00C02608">
      <w:pPr>
        <w:jc w:val="both"/>
        <w:rPr>
          <w:rFonts w:ascii="Arial" w:hAnsi="Arial" w:cs="Arial"/>
          <w:sz w:val="22"/>
          <w:szCs w:val="22"/>
        </w:rPr>
      </w:pPr>
      <w:r w:rsidRPr="00CE19C3">
        <w:rPr>
          <w:rFonts w:ascii="Arial" w:hAnsi="Arial" w:cs="Arial"/>
          <w:sz w:val="22"/>
          <w:szCs w:val="22"/>
        </w:rPr>
        <w:t>Alertas na ocorrência de menções negativas;</w:t>
      </w:r>
    </w:p>
    <w:p w:rsidR="00C02608" w:rsidRPr="00CE19C3" w:rsidRDefault="00C02608" w:rsidP="00C02608">
      <w:pPr>
        <w:jc w:val="both"/>
        <w:rPr>
          <w:rFonts w:ascii="Arial" w:hAnsi="Arial" w:cs="Arial"/>
          <w:sz w:val="22"/>
          <w:szCs w:val="22"/>
        </w:rPr>
      </w:pPr>
      <w:r w:rsidRPr="00CE19C3">
        <w:rPr>
          <w:rFonts w:ascii="Arial" w:hAnsi="Arial" w:cs="Arial"/>
          <w:sz w:val="22"/>
          <w:szCs w:val="22"/>
        </w:rPr>
        <w:t>Análise de dados específicas para redes sociais;</w:t>
      </w:r>
    </w:p>
    <w:p w:rsidR="00C02608" w:rsidRPr="00CE19C3" w:rsidRDefault="00C02608" w:rsidP="00C02608">
      <w:pPr>
        <w:jc w:val="both"/>
        <w:rPr>
          <w:rFonts w:ascii="Arial" w:hAnsi="Arial" w:cs="Arial"/>
          <w:sz w:val="22"/>
          <w:szCs w:val="22"/>
        </w:rPr>
      </w:pPr>
      <w:r w:rsidRPr="00CE19C3">
        <w:rPr>
          <w:rFonts w:ascii="Arial" w:hAnsi="Arial" w:cs="Arial"/>
          <w:sz w:val="22"/>
          <w:szCs w:val="22"/>
        </w:rPr>
        <w:t>Percepções conforme interação;</w:t>
      </w:r>
    </w:p>
    <w:p w:rsidR="00C02608" w:rsidRPr="00CE19C3" w:rsidRDefault="00C02608" w:rsidP="00C02608">
      <w:pPr>
        <w:jc w:val="both"/>
        <w:rPr>
          <w:rFonts w:ascii="Arial" w:hAnsi="Arial" w:cs="Arial"/>
          <w:sz w:val="22"/>
          <w:szCs w:val="22"/>
        </w:rPr>
      </w:pPr>
      <w:r w:rsidRPr="00CE19C3">
        <w:rPr>
          <w:rFonts w:ascii="Arial" w:hAnsi="Arial" w:cs="Arial"/>
          <w:sz w:val="22"/>
          <w:szCs w:val="22"/>
        </w:rPr>
        <w:t>Relatórios mensais com resultados.</w:t>
      </w:r>
    </w:p>
    <w:p w:rsidR="00C02608" w:rsidRPr="00CE19C3" w:rsidRDefault="00C02608" w:rsidP="00C02608">
      <w:pPr>
        <w:jc w:val="both"/>
        <w:rPr>
          <w:rFonts w:ascii="Arial" w:hAnsi="Arial" w:cs="Arial"/>
          <w:sz w:val="22"/>
          <w:szCs w:val="22"/>
        </w:rPr>
      </w:pPr>
      <w:r w:rsidRPr="00CE19C3">
        <w:rPr>
          <w:rFonts w:ascii="Arial" w:hAnsi="Arial" w:cs="Arial"/>
          <w:sz w:val="22"/>
          <w:szCs w:val="22"/>
        </w:rPr>
        <w:t>3.3- Requisitos gerais ao serviço continuado</w:t>
      </w:r>
    </w:p>
    <w:p w:rsidR="00C02608" w:rsidRPr="00CE19C3" w:rsidRDefault="00C02608" w:rsidP="00C02608">
      <w:pPr>
        <w:jc w:val="both"/>
        <w:rPr>
          <w:rFonts w:ascii="Arial" w:hAnsi="Arial" w:cs="Arial"/>
          <w:sz w:val="22"/>
          <w:szCs w:val="22"/>
        </w:rPr>
      </w:pPr>
      <w:r w:rsidRPr="00CE19C3">
        <w:rPr>
          <w:rFonts w:ascii="Arial" w:hAnsi="Arial" w:cs="Arial"/>
          <w:sz w:val="22"/>
          <w:szCs w:val="22"/>
        </w:rPr>
        <w:t>3.3.1- A estrutura fornecida para operacionalização dos serviços oferecidos deve atender à todas as demandas correspondentes ao que se destina às ouvidorias, composta por estabelecimento e equipe multidisciplinar para o devido apoio ao servidor designado ao cargo de titular da ouvidoria;</w:t>
      </w:r>
    </w:p>
    <w:p w:rsidR="00C02608" w:rsidRPr="00CE19C3" w:rsidRDefault="00C02608" w:rsidP="00C02608">
      <w:pPr>
        <w:jc w:val="both"/>
        <w:rPr>
          <w:rFonts w:ascii="Arial" w:hAnsi="Arial" w:cs="Arial"/>
          <w:sz w:val="22"/>
          <w:szCs w:val="22"/>
        </w:rPr>
      </w:pPr>
      <w:r w:rsidRPr="00CE19C3">
        <w:rPr>
          <w:rFonts w:ascii="Arial" w:hAnsi="Arial" w:cs="Arial"/>
          <w:sz w:val="22"/>
          <w:szCs w:val="22"/>
        </w:rPr>
        <w:t>3.3.1.1- A equipe deve contar com Ouvidores certificados e profissionais graduados, sendo preferível os cursos superiores em direito e administração, mas ao menos um com curso de especialização em Ouvidoria Pública, bem como experiência com a administração pública;</w:t>
      </w:r>
    </w:p>
    <w:p w:rsidR="00C02608" w:rsidRPr="00CE19C3" w:rsidRDefault="00C02608" w:rsidP="00C02608">
      <w:pPr>
        <w:jc w:val="both"/>
        <w:rPr>
          <w:rFonts w:ascii="Arial" w:hAnsi="Arial" w:cs="Arial"/>
          <w:sz w:val="22"/>
          <w:szCs w:val="22"/>
        </w:rPr>
      </w:pPr>
      <w:r w:rsidRPr="00CE19C3">
        <w:rPr>
          <w:rFonts w:ascii="Arial" w:hAnsi="Arial" w:cs="Arial"/>
          <w:sz w:val="22"/>
          <w:szCs w:val="22"/>
        </w:rPr>
        <w:t>3.3.2.1- As estruturas e equipamentos tecnológicos pertencem à CONTRATADA, sendo a única responsável por sua manutenção e uso da melhor forma para a devida continuidade e efetividade dos serviços prestados;</w:t>
      </w:r>
    </w:p>
    <w:p w:rsidR="00C02608" w:rsidRPr="00CE19C3" w:rsidRDefault="00C02608" w:rsidP="00C02608">
      <w:pPr>
        <w:jc w:val="both"/>
        <w:rPr>
          <w:rFonts w:ascii="Arial" w:hAnsi="Arial" w:cs="Arial"/>
          <w:sz w:val="22"/>
          <w:szCs w:val="22"/>
        </w:rPr>
      </w:pPr>
      <w:r w:rsidRPr="00CE19C3">
        <w:rPr>
          <w:rFonts w:ascii="Arial" w:hAnsi="Arial" w:cs="Arial"/>
          <w:sz w:val="22"/>
          <w:szCs w:val="22"/>
        </w:rPr>
        <w:t>3.3.2- Os serviços prestados de forma presencial deverão ser previamente agendados caso haja a interação necessária de algum dos servidores, para designar local prévio, em não havendo a disponibilização de sala específica;</w:t>
      </w:r>
    </w:p>
    <w:p w:rsidR="00C02608" w:rsidRPr="00CE19C3" w:rsidRDefault="00C02608" w:rsidP="00C02608">
      <w:pPr>
        <w:jc w:val="both"/>
        <w:rPr>
          <w:rFonts w:ascii="Arial" w:hAnsi="Arial" w:cs="Arial"/>
          <w:sz w:val="22"/>
          <w:szCs w:val="22"/>
        </w:rPr>
      </w:pPr>
      <w:r w:rsidRPr="00CE19C3">
        <w:rPr>
          <w:rFonts w:ascii="Arial" w:hAnsi="Arial" w:cs="Arial"/>
          <w:sz w:val="22"/>
          <w:szCs w:val="22"/>
        </w:rPr>
        <w:t>3.3.3- Os canais de comunicação disponibilizados para o serviço de ouvidoria deverão ser divulgados com a instalação de adesivos nos principais pontos de atendimento ao público;</w:t>
      </w:r>
    </w:p>
    <w:p w:rsidR="00C02608" w:rsidRPr="00CE19C3" w:rsidRDefault="00C02608" w:rsidP="00C02608">
      <w:pPr>
        <w:jc w:val="both"/>
        <w:rPr>
          <w:rFonts w:ascii="Arial" w:hAnsi="Arial" w:cs="Arial"/>
          <w:sz w:val="22"/>
          <w:szCs w:val="22"/>
        </w:rPr>
      </w:pPr>
      <w:r w:rsidRPr="00CE19C3">
        <w:rPr>
          <w:rFonts w:ascii="Arial" w:hAnsi="Arial" w:cs="Arial"/>
          <w:sz w:val="22"/>
          <w:szCs w:val="22"/>
        </w:rPr>
        <w:t>3.4- Especificações e operacionalização do serviço continuado</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3.4.1- Estrutura de </w:t>
      </w:r>
      <w:proofErr w:type="spellStart"/>
      <w:r w:rsidRPr="00CE19C3">
        <w:rPr>
          <w:rFonts w:ascii="Arial" w:hAnsi="Arial" w:cs="Arial"/>
          <w:sz w:val="22"/>
          <w:szCs w:val="22"/>
        </w:rPr>
        <w:t>Call</w:t>
      </w:r>
      <w:proofErr w:type="spellEnd"/>
      <w:r w:rsidRPr="00CE19C3">
        <w:rPr>
          <w:rFonts w:ascii="Arial" w:hAnsi="Arial" w:cs="Arial"/>
          <w:sz w:val="22"/>
          <w:szCs w:val="22"/>
        </w:rPr>
        <w:t xml:space="preserve"> Center para ouvidoria SUS.</w:t>
      </w:r>
    </w:p>
    <w:p w:rsidR="00C02608" w:rsidRPr="00CE19C3" w:rsidRDefault="00C02608" w:rsidP="00C02608">
      <w:pPr>
        <w:jc w:val="both"/>
        <w:rPr>
          <w:rFonts w:ascii="Arial" w:hAnsi="Arial" w:cs="Arial"/>
          <w:sz w:val="22"/>
          <w:szCs w:val="22"/>
        </w:rPr>
      </w:pPr>
      <w:r w:rsidRPr="00CE19C3">
        <w:rPr>
          <w:rFonts w:ascii="Arial" w:hAnsi="Arial" w:cs="Arial"/>
          <w:sz w:val="22"/>
          <w:szCs w:val="22"/>
        </w:rPr>
        <w:t>Atendimento à toda demanda condicionada;</w:t>
      </w:r>
    </w:p>
    <w:p w:rsidR="00C02608" w:rsidRPr="00CE19C3" w:rsidRDefault="00C02608" w:rsidP="00C02608">
      <w:pPr>
        <w:jc w:val="both"/>
        <w:rPr>
          <w:rFonts w:ascii="Arial" w:hAnsi="Arial" w:cs="Arial"/>
          <w:sz w:val="22"/>
          <w:szCs w:val="22"/>
        </w:rPr>
      </w:pPr>
      <w:r w:rsidRPr="00CE19C3">
        <w:rPr>
          <w:rFonts w:ascii="Arial" w:hAnsi="Arial" w:cs="Arial"/>
          <w:sz w:val="22"/>
          <w:szCs w:val="22"/>
        </w:rPr>
        <w:t>Recebimento e Registro da Demanda;</w:t>
      </w:r>
    </w:p>
    <w:p w:rsidR="00C02608" w:rsidRPr="00CE19C3" w:rsidRDefault="00C02608" w:rsidP="00C02608">
      <w:pPr>
        <w:jc w:val="both"/>
        <w:rPr>
          <w:rFonts w:ascii="Arial" w:hAnsi="Arial" w:cs="Arial"/>
          <w:sz w:val="22"/>
          <w:szCs w:val="22"/>
        </w:rPr>
      </w:pPr>
      <w:r w:rsidRPr="00CE19C3">
        <w:rPr>
          <w:rFonts w:ascii="Arial" w:hAnsi="Arial" w:cs="Arial"/>
          <w:sz w:val="22"/>
          <w:szCs w:val="22"/>
        </w:rPr>
        <w:t>Tratamento e Encaminhamento da Demanda;</w:t>
      </w:r>
    </w:p>
    <w:p w:rsidR="00C02608" w:rsidRPr="00CE19C3" w:rsidRDefault="00C02608" w:rsidP="00C02608">
      <w:pPr>
        <w:jc w:val="both"/>
        <w:rPr>
          <w:rFonts w:ascii="Arial" w:hAnsi="Arial" w:cs="Arial"/>
          <w:sz w:val="22"/>
          <w:szCs w:val="22"/>
        </w:rPr>
      </w:pPr>
      <w:r w:rsidRPr="00CE19C3">
        <w:rPr>
          <w:rFonts w:ascii="Arial" w:hAnsi="Arial" w:cs="Arial"/>
          <w:sz w:val="22"/>
          <w:szCs w:val="22"/>
        </w:rPr>
        <w:t>Monitoramento e Resposta do Demandante;</w:t>
      </w:r>
    </w:p>
    <w:p w:rsidR="00C02608" w:rsidRPr="00CE19C3" w:rsidRDefault="00C02608" w:rsidP="00C02608">
      <w:pPr>
        <w:jc w:val="both"/>
        <w:rPr>
          <w:rFonts w:ascii="Arial" w:hAnsi="Arial" w:cs="Arial"/>
          <w:sz w:val="22"/>
          <w:szCs w:val="22"/>
        </w:rPr>
      </w:pPr>
      <w:r w:rsidRPr="00CE19C3">
        <w:rPr>
          <w:rFonts w:ascii="Arial" w:hAnsi="Arial" w:cs="Arial"/>
          <w:sz w:val="22"/>
          <w:szCs w:val="22"/>
        </w:rPr>
        <w:t>Prazos para o Atendimento da Demanda;</w:t>
      </w:r>
    </w:p>
    <w:p w:rsidR="00C02608" w:rsidRPr="00CE19C3" w:rsidRDefault="00C02608" w:rsidP="00C02608">
      <w:pPr>
        <w:jc w:val="both"/>
        <w:rPr>
          <w:rFonts w:ascii="Arial" w:hAnsi="Arial" w:cs="Arial"/>
          <w:sz w:val="22"/>
          <w:szCs w:val="22"/>
        </w:rPr>
      </w:pPr>
      <w:r w:rsidRPr="00CE19C3">
        <w:rPr>
          <w:rFonts w:ascii="Arial" w:hAnsi="Arial" w:cs="Arial"/>
          <w:sz w:val="22"/>
          <w:szCs w:val="22"/>
        </w:rPr>
        <w:t>Gestão de competência;</w:t>
      </w:r>
    </w:p>
    <w:p w:rsidR="00C02608" w:rsidRPr="00CE19C3" w:rsidRDefault="00C02608" w:rsidP="00C02608">
      <w:pPr>
        <w:jc w:val="both"/>
        <w:rPr>
          <w:rFonts w:ascii="Arial" w:hAnsi="Arial" w:cs="Arial"/>
          <w:sz w:val="22"/>
          <w:szCs w:val="22"/>
        </w:rPr>
      </w:pPr>
      <w:r w:rsidRPr="00CE19C3">
        <w:rPr>
          <w:rFonts w:ascii="Arial" w:hAnsi="Arial" w:cs="Arial"/>
          <w:sz w:val="22"/>
          <w:szCs w:val="22"/>
        </w:rPr>
        <w:lastRenderedPageBreak/>
        <w:t>Qualidade da Resposta;</w:t>
      </w:r>
    </w:p>
    <w:p w:rsidR="00C02608" w:rsidRPr="00CE19C3" w:rsidRDefault="00C02608" w:rsidP="00C02608">
      <w:pPr>
        <w:jc w:val="both"/>
        <w:rPr>
          <w:rFonts w:ascii="Arial" w:hAnsi="Arial" w:cs="Arial"/>
          <w:sz w:val="22"/>
          <w:szCs w:val="22"/>
        </w:rPr>
      </w:pPr>
      <w:r w:rsidRPr="00CE19C3">
        <w:rPr>
          <w:rFonts w:ascii="Arial" w:hAnsi="Arial" w:cs="Arial"/>
          <w:sz w:val="22"/>
          <w:szCs w:val="22"/>
        </w:rPr>
        <w:t>Equipe multidisciplinar;</w:t>
      </w:r>
    </w:p>
    <w:p w:rsidR="00C02608" w:rsidRPr="00CE19C3" w:rsidRDefault="00C02608" w:rsidP="00C02608">
      <w:pPr>
        <w:jc w:val="both"/>
        <w:rPr>
          <w:rFonts w:ascii="Arial" w:hAnsi="Arial" w:cs="Arial"/>
          <w:sz w:val="22"/>
          <w:szCs w:val="22"/>
        </w:rPr>
      </w:pPr>
      <w:r w:rsidRPr="00CE19C3">
        <w:rPr>
          <w:rFonts w:ascii="Arial" w:hAnsi="Arial" w:cs="Arial"/>
          <w:sz w:val="22"/>
          <w:szCs w:val="22"/>
        </w:rPr>
        <w:t>Análise de dados para apoio à gestão;</w:t>
      </w:r>
    </w:p>
    <w:p w:rsidR="00C02608" w:rsidRPr="00CE19C3" w:rsidRDefault="00C02608" w:rsidP="00C02608">
      <w:pPr>
        <w:jc w:val="both"/>
        <w:rPr>
          <w:rFonts w:ascii="Arial" w:hAnsi="Arial" w:cs="Arial"/>
          <w:sz w:val="22"/>
          <w:szCs w:val="22"/>
        </w:rPr>
      </w:pPr>
      <w:r w:rsidRPr="00CE19C3">
        <w:rPr>
          <w:rFonts w:ascii="Arial" w:hAnsi="Arial" w:cs="Arial"/>
          <w:sz w:val="22"/>
          <w:szCs w:val="22"/>
        </w:rPr>
        <w:t>Discagem Direta Gratuita ilimitado (DDG);</w:t>
      </w:r>
    </w:p>
    <w:p w:rsidR="00C02608" w:rsidRPr="00CE19C3" w:rsidRDefault="00C02608" w:rsidP="00C02608">
      <w:pPr>
        <w:jc w:val="both"/>
        <w:rPr>
          <w:rFonts w:ascii="Arial" w:hAnsi="Arial" w:cs="Arial"/>
          <w:sz w:val="22"/>
          <w:szCs w:val="22"/>
        </w:rPr>
      </w:pPr>
      <w:r w:rsidRPr="00CE19C3">
        <w:rPr>
          <w:rFonts w:ascii="Arial" w:hAnsi="Arial" w:cs="Arial"/>
          <w:sz w:val="22"/>
          <w:szCs w:val="22"/>
        </w:rPr>
        <w:t>Disponibilidade de WhatsApp;</w:t>
      </w:r>
    </w:p>
    <w:p w:rsidR="00C02608" w:rsidRPr="00CE19C3" w:rsidRDefault="00C02608" w:rsidP="00C02608">
      <w:pPr>
        <w:jc w:val="both"/>
        <w:rPr>
          <w:rFonts w:ascii="Arial" w:hAnsi="Arial" w:cs="Arial"/>
          <w:sz w:val="22"/>
          <w:szCs w:val="22"/>
        </w:rPr>
      </w:pPr>
      <w:proofErr w:type="spellStart"/>
      <w:r w:rsidRPr="00CE19C3">
        <w:rPr>
          <w:rFonts w:ascii="Arial" w:hAnsi="Arial" w:cs="Arial"/>
          <w:sz w:val="22"/>
          <w:szCs w:val="22"/>
        </w:rPr>
        <w:t>Chatbot</w:t>
      </w:r>
      <w:proofErr w:type="spellEnd"/>
      <w:r w:rsidRPr="00CE19C3">
        <w:rPr>
          <w:rFonts w:ascii="Arial" w:hAnsi="Arial" w:cs="Arial"/>
          <w:sz w:val="22"/>
          <w:szCs w:val="22"/>
        </w:rPr>
        <w:t xml:space="preserve"> com link direcionável;</w:t>
      </w:r>
    </w:p>
    <w:p w:rsidR="00C02608" w:rsidRPr="00CE19C3" w:rsidRDefault="00C02608" w:rsidP="00C02608">
      <w:pPr>
        <w:jc w:val="both"/>
        <w:rPr>
          <w:rFonts w:ascii="Arial" w:hAnsi="Arial" w:cs="Arial"/>
          <w:sz w:val="22"/>
          <w:szCs w:val="22"/>
        </w:rPr>
      </w:pPr>
      <w:r w:rsidRPr="00CE19C3">
        <w:rPr>
          <w:rFonts w:ascii="Arial" w:hAnsi="Arial" w:cs="Arial"/>
          <w:sz w:val="22"/>
          <w:szCs w:val="22"/>
        </w:rPr>
        <w:t>Atende a requisitos de órgãos fiscalizadores;</w:t>
      </w:r>
    </w:p>
    <w:p w:rsidR="00C02608" w:rsidRPr="00CE19C3" w:rsidRDefault="00C02608" w:rsidP="00C02608">
      <w:pPr>
        <w:jc w:val="both"/>
        <w:rPr>
          <w:rFonts w:ascii="Arial" w:hAnsi="Arial" w:cs="Arial"/>
          <w:sz w:val="22"/>
          <w:szCs w:val="22"/>
        </w:rPr>
      </w:pPr>
      <w:r w:rsidRPr="00CE19C3">
        <w:rPr>
          <w:rFonts w:ascii="Arial" w:hAnsi="Arial" w:cs="Arial"/>
          <w:sz w:val="22"/>
          <w:szCs w:val="22"/>
        </w:rPr>
        <w:t>Relatórios mensais automatizados.</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3.4.2- Estrutura de </w:t>
      </w:r>
      <w:proofErr w:type="spellStart"/>
      <w:r w:rsidRPr="00CE19C3">
        <w:rPr>
          <w:rFonts w:ascii="Arial" w:hAnsi="Arial" w:cs="Arial"/>
          <w:sz w:val="22"/>
          <w:szCs w:val="22"/>
        </w:rPr>
        <w:t>Call</w:t>
      </w:r>
      <w:proofErr w:type="spellEnd"/>
      <w:r w:rsidRPr="00CE19C3">
        <w:rPr>
          <w:rFonts w:ascii="Arial" w:hAnsi="Arial" w:cs="Arial"/>
          <w:sz w:val="22"/>
          <w:szCs w:val="22"/>
        </w:rPr>
        <w:t xml:space="preserve"> Center para pesquisa do SUS.</w:t>
      </w:r>
    </w:p>
    <w:p w:rsidR="00C02608" w:rsidRPr="00CE19C3" w:rsidRDefault="00C02608" w:rsidP="00C02608">
      <w:pPr>
        <w:jc w:val="both"/>
        <w:rPr>
          <w:rFonts w:ascii="Arial" w:hAnsi="Arial" w:cs="Arial"/>
          <w:sz w:val="22"/>
          <w:szCs w:val="22"/>
        </w:rPr>
      </w:pPr>
      <w:r w:rsidRPr="00CE19C3">
        <w:rPr>
          <w:rFonts w:ascii="Arial" w:hAnsi="Arial" w:cs="Arial"/>
          <w:sz w:val="22"/>
          <w:szCs w:val="22"/>
        </w:rPr>
        <w:t>Pesquisa de opinião humanizada;</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Abrangência </w:t>
      </w:r>
      <w:proofErr w:type="gramStart"/>
      <w:r w:rsidRPr="00CE19C3">
        <w:rPr>
          <w:rFonts w:ascii="Arial" w:hAnsi="Arial" w:cs="Arial"/>
          <w:sz w:val="22"/>
          <w:szCs w:val="22"/>
        </w:rPr>
        <w:t>à</w:t>
      </w:r>
      <w:proofErr w:type="gramEnd"/>
      <w:r w:rsidRPr="00CE19C3">
        <w:rPr>
          <w:rFonts w:ascii="Arial" w:hAnsi="Arial" w:cs="Arial"/>
          <w:sz w:val="22"/>
          <w:szCs w:val="22"/>
        </w:rPr>
        <w:t xml:space="preserve"> todos os usuários dos serviços;</w:t>
      </w:r>
    </w:p>
    <w:p w:rsidR="00C02608" w:rsidRPr="00CE19C3" w:rsidRDefault="00C02608" w:rsidP="00C02608">
      <w:pPr>
        <w:jc w:val="both"/>
        <w:rPr>
          <w:rFonts w:ascii="Arial" w:hAnsi="Arial" w:cs="Arial"/>
          <w:sz w:val="22"/>
          <w:szCs w:val="22"/>
        </w:rPr>
      </w:pPr>
      <w:r w:rsidRPr="00CE19C3">
        <w:rPr>
          <w:rFonts w:ascii="Arial" w:hAnsi="Arial" w:cs="Arial"/>
          <w:sz w:val="22"/>
          <w:szCs w:val="22"/>
        </w:rPr>
        <w:t>Questionário estruturado;</w:t>
      </w:r>
    </w:p>
    <w:p w:rsidR="00C02608" w:rsidRPr="00CE19C3" w:rsidRDefault="00C02608" w:rsidP="00C02608">
      <w:pPr>
        <w:jc w:val="both"/>
        <w:rPr>
          <w:rFonts w:ascii="Arial" w:hAnsi="Arial" w:cs="Arial"/>
          <w:sz w:val="22"/>
          <w:szCs w:val="22"/>
        </w:rPr>
      </w:pPr>
      <w:r w:rsidRPr="00CE19C3">
        <w:rPr>
          <w:rFonts w:ascii="Arial" w:hAnsi="Arial" w:cs="Arial"/>
          <w:sz w:val="22"/>
          <w:szCs w:val="22"/>
        </w:rPr>
        <w:t>Tabulação e análise dos dados;</w:t>
      </w:r>
    </w:p>
    <w:p w:rsidR="00C02608" w:rsidRPr="00CE19C3" w:rsidRDefault="00C02608" w:rsidP="00C02608">
      <w:pPr>
        <w:jc w:val="both"/>
        <w:rPr>
          <w:rFonts w:ascii="Arial" w:hAnsi="Arial" w:cs="Arial"/>
          <w:sz w:val="22"/>
          <w:szCs w:val="22"/>
        </w:rPr>
      </w:pPr>
      <w:r w:rsidRPr="00CE19C3">
        <w:rPr>
          <w:rFonts w:ascii="Arial" w:hAnsi="Arial" w:cs="Arial"/>
          <w:sz w:val="22"/>
          <w:szCs w:val="22"/>
        </w:rPr>
        <w:t>Implantação dos dados em sistema informatizado;</w:t>
      </w:r>
    </w:p>
    <w:p w:rsidR="00C02608" w:rsidRPr="00CE19C3" w:rsidRDefault="00C02608" w:rsidP="00C02608">
      <w:pPr>
        <w:jc w:val="both"/>
        <w:rPr>
          <w:rFonts w:ascii="Arial" w:hAnsi="Arial" w:cs="Arial"/>
          <w:sz w:val="22"/>
          <w:szCs w:val="22"/>
        </w:rPr>
      </w:pPr>
      <w:r w:rsidRPr="00CE19C3">
        <w:rPr>
          <w:rFonts w:ascii="Arial" w:hAnsi="Arial" w:cs="Arial"/>
          <w:sz w:val="22"/>
          <w:szCs w:val="22"/>
        </w:rPr>
        <w:t>Dados e informações estratégicas para a gestão;</w:t>
      </w:r>
    </w:p>
    <w:p w:rsidR="00C02608" w:rsidRPr="00CE19C3" w:rsidRDefault="00C02608" w:rsidP="00C02608">
      <w:pPr>
        <w:jc w:val="both"/>
        <w:rPr>
          <w:rFonts w:ascii="Arial" w:hAnsi="Arial" w:cs="Arial"/>
          <w:sz w:val="22"/>
          <w:szCs w:val="22"/>
        </w:rPr>
      </w:pPr>
      <w:r w:rsidRPr="00CE19C3">
        <w:rPr>
          <w:rFonts w:ascii="Arial" w:hAnsi="Arial" w:cs="Arial"/>
          <w:sz w:val="22"/>
          <w:szCs w:val="22"/>
        </w:rPr>
        <w:t>Classificação ativa da satisfação dos pesquisados;</w:t>
      </w:r>
    </w:p>
    <w:p w:rsidR="00C02608" w:rsidRPr="00CE19C3" w:rsidRDefault="00C02608" w:rsidP="00C02608">
      <w:pPr>
        <w:jc w:val="both"/>
        <w:rPr>
          <w:rFonts w:ascii="Arial" w:hAnsi="Arial" w:cs="Arial"/>
          <w:sz w:val="22"/>
          <w:szCs w:val="22"/>
        </w:rPr>
      </w:pPr>
      <w:r w:rsidRPr="00CE19C3">
        <w:rPr>
          <w:rFonts w:ascii="Arial" w:hAnsi="Arial" w:cs="Arial"/>
          <w:sz w:val="22"/>
          <w:szCs w:val="22"/>
        </w:rPr>
        <w:t>Avaliação setorial do serviço público;</w:t>
      </w:r>
    </w:p>
    <w:p w:rsidR="00C02608" w:rsidRPr="00CE19C3" w:rsidRDefault="00C02608" w:rsidP="00C02608">
      <w:pPr>
        <w:jc w:val="both"/>
        <w:rPr>
          <w:rFonts w:ascii="Arial" w:hAnsi="Arial" w:cs="Arial"/>
          <w:sz w:val="22"/>
          <w:szCs w:val="22"/>
        </w:rPr>
      </w:pPr>
      <w:r w:rsidRPr="00CE19C3">
        <w:rPr>
          <w:rFonts w:ascii="Arial" w:hAnsi="Arial" w:cs="Arial"/>
          <w:sz w:val="22"/>
          <w:szCs w:val="22"/>
        </w:rPr>
        <w:t>Avaliação de Políticas Públicas;</w:t>
      </w:r>
    </w:p>
    <w:p w:rsidR="00C02608" w:rsidRPr="00CE19C3" w:rsidRDefault="00C02608" w:rsidP="00C02608">
      <w:pPr>
        <w:jc w:val="both"/>
        <w:rPr>
          <w:rFonts w:ascii="Arial" w:hAnsi="Arial" w:cs="Arial"/>
          <w:sz w:val="22"/>
          <w:szCs w:val="22"/>
        </w:rPr>
      </w:pPr>
      <w:r w:rsidRPr="00CE19C3">
        <w:rPr>
          <w:rFonts w:ascii="Arial" w:hAnsi="Arial" w:cs="Arial"/>
          <w:sz w:val="22"/>
          <w:szCs w:val="22"/>
        </w:rPr>
        <w:t>Relatórios mensais automatizados;</w:t>
      </w:r>
    </w:p>
    <w:p w:rsidR="00C02608" w:rsidRPr="00CE19C3" w:rsidRDefault="00C02608" w:rsidP="00C02608">
      <w:pPr>
        <w:jc w:val="both"/>
        <w:rPr>
          <w:rFonts w:ascii="Arial" w:hAnsi="Arial" w:cs="Arial"/>
          <w:sz w:val="22"/>
          <w:szCs w:val="22"/>
        </w:rPr>
      </w:pPr>
      <w:r w:rsidRPr="00CE19C3">
        <w:rPr>
          <w:rFonts w:ascii="Arial" w:hAnsi="Arial" w:cs="Arial"/>
          <w:sz w:val="22"/>
          <w:szCs w:val="22"/>
        </w:rPr>
        <w:t>Relatório estatístico anual consolidado.</w:t>
      </w:r>
    </w:p>
    <w:p w:rsidR="00C02608" w:rsidRPr="00CE19C3" w:rsidRDefault="00C02608" w:rsidP="00C02608">
      <w:pPr>
        <w:jc w:val="both"/>
        <w:rPr>
          <w:rFonts w:ascii="Arial" w:hAnsi="Arial" w:cs="Arial"/>
          <w:sz w:val="22"/>
          <w:szCs w:val="22"/>
        </w:rPr>
      </w:pPr>
      <w:r w:rsidRPr="00CE19C3">
        <w:rPr>
          <w:rFonts w:ascii="Arial" w:hAnsi="Arial" w:cs="Arial"/>
          <w:sz w:val="22"/>
          <w:szCs w:val="22"/>
        </w:rPr>
        <w:t>3.4.3- Revisão e manutenção das legislações pertinentes.</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Assessoria de adequação </w:t>
      </w:r>
      <w:proofErr w:type="gramStart"/>
      <w:r w:rsidRPr="00CE19C3">
        <w:rPr>
          <w:rFonts w:ascii="Arial" w:hAnsi="Arial" w:cs="Arial"/>
          <w:sz w:val="22"/>
          <w:szCs w:val="22"/>
        </w:rPr>
        <w:t>à</w:t>
      </w:r>
      <w:proofErr w:type="gramEnd"/>
      <w:r w:rsidRPr="00CE19C3">
        <w:rPr>
          <w:rFonts w:ascii="Arial" w:hAnsi="Arial" w:cs="Arial"/>
          <w:sz w:val="22"/>
          <w:szCs w:val="22"/>
        </w:rPr>
        <w:t xml:space="preserve"> legislações;</w:t>
      </w:r>
    </w:p>
    <w:p w:rsidR="00C02608" w:rsidRPr="00CE19C3" w:rsidRDefault="00C02608" w:rsidP="00C02608">
      <w:pPr>
        <w:jc w:val="both"/>
        <w:rPr>
          <w:rFonts w:ascii="Arial" w:hAnsi="Arial" w:cs="Arial"/>
          <w:sz w:val="22"/>
          <w:szCs w:val="22"/>
        </w:rPr>
      </w:pPr>
      <w:r w:rsidRPr="00CE19C3">
        <w:rPr>
          <w:rFonts w:ascii="Arial" w:hAnsi="Arial" w:cs="Arial"/>
          <w:sz w:val="22"/>
          <w:szCs w:val="22"/>
        </w:rPr>
        <w:t>Leis e decretos regulamentares para ouvidoria;</w:t>
      </w:r>
    </w:p>
    <w:p w:rsidR="00C02608" w:rsidRPr="00CE19C3" w:rsidRDefault="00C02608" w:rsidP="00C02608">
      <w:pPr>
        <w:jc w:val="both"/>
        <w:rPr>
          <w:rFonts w:ascii="Arial" w:hAnsi="Arial" w:cs="Arial"/>
          <w:sz w:val="22"/>
          <w:szCs w:val="22"/>
        </w:rPr>
      </w:pPr>
      <w:r w:rsidRPr="00CE19C3">
        <w:rPr>
          <w:rFonts w:ascii="Arial" w:hAnsi="Arial" w:cs="Arial"/>
          <w:sz w:val="22"/>
          <w:szCs w:val="22"/>
        </w:rPr>
        <w:t>Lei 13.460/2017;</w:t>
      </w:r>
    </w:p>
    <w:p w:rsidR="00C02608" w:rsidRPr="00CE19C3" w:rsidRDefault="00C02608" w:rsidP="00C02608">
      <w:pPr>
        <w:jc w:val="both"/>
        <w:rPr>
          <w:rFonts w:ascii="Arial" w:hAnsi="Arial" w:cs="Arial"/>
          <w:sz w:val="22"/>
          <w:szCs w:val="22"/>
        </w:rPr>
      </w:pPr>
      <w:r w:rsidRPr="00CE19C3">
        <w:rPr>
          <w:rFonts w:ascii="Arial" w:hAnsi="Arial" w:cs="Arial"/>
          <w:sz w:val="22"/>
          <w:szCs w:val="22"/>
        </w:rPr>
        <w:t>Lei de Acesso à Informação;</w:t>
      </w:r>
    </w:p>
    <w:p w:rsidR="00C02608" w:rsidRPr="00CE19C3" w:rsidRDefault="00C02608" w:rsidP="00C02608">
      <w:pPr>
        <w:jc w:val="both"/>
        <w:rPr>
          <w:rFonts w:ascii="Arial" w:hAnsi="Arial" w:cs="Arial"/>
          <w:sz w:val="22"/>
          <w:szCs w:val="22"/>
        </w:rPr>
      </w:pPr>
      <w:r w:rsidRPr="00CE19C3">
        <w:rPr>
          <w:rFonts w:ascii="Arial" w:hAnsi="Arial" w:cs="Arial"/>
          <w:sz w:val="22"/>
          <w:szCs w:val="22"/>
        </w:rPr>
        <w:t>Lei do Governo Digital;</w:t>
      </w:r>
    </w:p>
    <w:p w:rsidR="00C02608" w:rsidRPr="00CE19C3" w:rsidRDefault="00C02608" w:rsidP="00C02608">
      <w:pPr>
        <w:jc w:val="both"/>
        <w:rPr>
          <w:rFonts w:ascii="Arial" w:hAnsi="Arial" w:cs="Arial"/>
          <w:sz w:val="22"/>
          <w:szCs w:val="22"/>
        </w:rPr>
      </w:pPr>
      <w:r w:rsidRPr="00CE19C3">
        <w:rPr>
          <w:rFonts w:ascii="Arial" w:hAnsi="Arial" w:cs="Arial"/>
          <w:sz w:val="22"/>
          <w:szCs w:val="22"/>
        </w:rPr>
        <w:t>Transparência Ativa;</w:t>
      </w:r>
    </w:p>
    <w:p w:rsidR="00C02608" w:rsidRPr="00CE19C3" w:rsidRDefault="00C02608" w:rsidP="00C02608">
      <w:pPr>
        <w:jc w:val="both"/>
        <w:rPr>
          <w:rFonts w:ascii="Arial" w:hAnsi="Arial" w:cs="Arial"/>
          <w:sz w:val="22"/>
          <w:szCs w:val="22"/>
        </w:rPr>
      </w:pPr>
      <w:r w:rsidRPr="00CE19C3">
        <w:rPr>
          <w:rFonts w:ascii="Arial" w:hAnsi="Arial" w:cs="Arial"/>
          <w:sz w:val="22"/>
          <w:szCs w:val="22"/>
        </w:rPr>
        <w:t>Código de Conduta para equipe de ouvidoria;</w:t>
      </w:r>
    </w:p>
    <w:p w:rsidR="00C02608" w:rsidRPr="00CE19C3" w:rsidRDefault="00C02608" w:rsidP="00C02608">
      <w:pPr>
        <w:jc w:val="both"/>
        <w:rPr>
          <w:rFonts w:ascii="Arial" w:hAnsi="Arial" w:cs="Arial"/>
          <w:sz w:val="22"/>
          <w:szCs w:val="22"/>
        </w:rPr>
      </w:pPr>
      <w:r w:rsidRPr="00CE19C3">
        <w:rPr>
          <w:rFonts w:ascii="Arial" w:hAnsi="Arial" w:cs="Arial"/>
          <w:sz w:val="22"/>
          <w:szCs w:val="22"/>
        </w:rPr>
        <w:t>Desenvolvimento e manutenção da Carta de Serviços;</w:t>
      </w:r>
    </w:p>
    <w:p w:rsidR="00C02608" w:rsidRPr="00CE19C3" w:rsidRDefault="00C02608" w:rsidP="00C02608">
      <w:pPr>
        <w:jc w:val="both"/>
        <w:rPr>
          <w:rFonts w:ascii="Arial" w:hAnsi="Arial" w:cs="Arial"/>
          <w:sz w:val="22"/>
          <w:szCs w:val="22"/>
        </w:rPr>
      </w:pPr>
      <w:r w:rsidRPr="00CE19C3">
        <w:rPr>
          <w:rFonts w:ascii="Arial" w:hAnsi="Arial" w:cs="Arial"/>
          <w:sz w:val="22"/>
          <w:szCs w:val="22"/>
        </w:rPr>
        <w:t>3.5- Habilitação jurídica</w:t>
      </w:r>
    </w:p>
    <w:p w:rsidR="00C02608" w:rsidRPr="00CE19C3" w:rsidRDefault="00C02608" w:rsidP="00C02608">
      <w:pPr>
        <w:jc w:val="both"/>
        <w:rPr>
          <w:rFonts w:ascii="Arial" w:hAnsi="Arial" w:cs="Arial"/>
          <w:sz w:val="22"/>
          <w:szCs w:val="22"/>
        </w:rPr>
      </w:pPr>
      <w:r w:rsidRPr="00CE19C3">
        <w:rPr>
          <w:rFonts w:ascii="Arial" w:hAnsi="Arial" w:cs="Arial"/>
          <w:sz w:val="22"/>
          <w:szCs w:val="22"/>
        </w:rPr>
        <w:t>3.5.1- Registro comercial, no caso de empresa individual; ou ato constitutivo, estatuto social, contrato social ou sua consolidação e posteriores alterações contratuais, devidamente registradas na junta comercial e, em vigor; e no caso de sociedade por ações, estatuto social, ata do atual capital social acompanhado da ata de eleição de sua atual administração, registrados e publicados; ou decreto de autorização, em se tratando de empresa ou sociedade estrangeira em funcionamento no País, e ato de registro ou autorização para funcionamento expedido pelo órgão competente, quando a atividade assim o exigir.</w:t>
      </w:r>
    </w:p>
    <w:p w:rsidR="00C02608" w:rsidRPr="00CE19C3" w:rsidRDefault="00C02608" w:rsidP="00C02608">
      <w:pPr>
        <w:jc w:val="both"/>
        <w:rPr>
          <w:rFonts w:ascii="Arial" w:hAnsi="Arial" w:cs="Arial"/>
          <w:sz w:val="22"/>
          <w:szCs w:val="22"/>
        </w:rPr>
      </w:pPr>
      <w:r w:rsidRPr="00CE19C3">
        <w:rPr>
          <w:rFonts w:ascii="Arial" w:hAnsi="Arial" w:cs="Arial"/>
          <w:sz w:val="22"/>
          <w:szCs w:val="22"/>
        </w:rPr>
        <w:t>3.6- Regularidade fiscal e trabalhista</w:t>
      </w:r>
    </w:p>
    <w:p w:rsidR="00C02608" w:rsidRPr="00CE19C3" w:rsidRDefault="00C02608" w:rsidP="00C02608">
      <w:pPr>
        <w:jc w:val="both"/>
        <w:rPr>
          <w:rFonts w:ascii="Arial" w:hAnsi="Arial" w:cs="Arial"/>
          <w:sz w:val="22"/>
          <w:szCs w:val="22"/>
        </w:rPr>
      </w:pPr>
      <w:r w:rsidRPr="00CE19C3">
        <w:rPr>
          <w:rFonts w:ascii="Arial" w:hAnsi="Arial" w:cs="Arial"/>
          <w:sz w:val="22"/>
          <w:szCs w:val="22"/>
        </w:rPr>
        <w:t>3.6.1- Prova de inscrição no Cadastro Nacional de Pessoa Jurídica (CNPJ);</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3.6.2- Prova de inscrição no Cadastro de Contribuintes do Município, relativo ao domicílio ou sede do licitante, pertinente ao seu ramo de atividades; </w:t>
      </w:r>
    </w:p>
    <w:p w:rsidR="00C02608" w:rsidRPr="00CE19C3" w:rsidRDefault="00C02608" w:rsidP="00C02608">
      <w:pPr>
        <w:jc w:val="both"/>
        <w:rPr>
          <w:rFonts w:ascii="Arial" w:hAnsi="Arial" w:cs="Arial"/>
          <w:sz w:val="22"/>
          <w:szCs w:val="22"/>
        </w:rPr>
      </w:pPr>
      <w:r w:rsidRPr="00CE19C3">
        <w:rPr>
          <w:rFonts w:ascii="Arial" w:hAnsi="Arial" w:cs="Arial"/>
          <w:sz w:val="22"/>
          <w:szCs w:val="22"/>
        </w:rPr>
        <w:t>3.6.3- Prova de regularidade para com a Fazenda Federal (Dívida Ativa da União);</w:t>
      </w:r>
    </w:p>
    <w:p w:rsidR="00C02608" w:rsidRPr="00CE19C3" w:rsidRDefault="00C02608" w:rsidP="00C02608">
      <w:pPr>
        <w:jc w:val="both"/>
        <w:rPr>
          <w:rFonts w:ascii="Arial" w:hAnsi="Arial" w:cs="Arial"/>
          <w:sz w:val="22"/>
          <w:szCs w:val="22"/>
        </w:rPr>
      </w:pPr>
      <w:r w:rsidRPr="00CE19C3">
        <w:rPr>
          <w:rFonts w:ascii="Arial" w:hAnsi="Arial" w:cs="Arial"/>
          <w:sz w:val="22"/>
          <w:szCs w:val="22"/>
        </w:rPr>
        <w:t>3.6.4- Certidão que prove a regularidade para com a Fazenda Estadual, relativo ao domicílio ou sede do licitante, pertinente ao seu ramo de atividades;</w:t>
      </w:r>
    </w:p>
    <w:p w:rsidR="00C02608" w:rsidRPr="00CE19C3" w:rsidRDefault="00C02608" w:rsidP="00C02608">
      <w:pPr>
        <w:jc w:val="both"/>
        <w:rPr>
          <w:rFonts w:ascii="Arial" w:hAnsi="Arial" w:cs="Arial"/>
          <w:sz w:val="22"/>
          <w:szCs w:val="22"/>
        </w:rPr>
      </w:pPr>
      <w:r w:rsidRPr="00CE19C3">
        <w:rPr>
          <w:rFonts w:ascii="Arial" w:hAnsi="Arial" w:cs="Arial"/>
          <w:sz w:val="22"/>
          <w:szCs w:val="22"/>
        </w:rPr>
        <w:t>3.6.5- Certidão que prove a regularidade para com a Fazenda Municipal da jurisdição fiscal do estabelecimento licitante;</w:t>
      </w:r>
    </w:p>
    <w:p w:rsidR="00C02608" w:rsidRPr="00CE19C3" w:rsidRDefault="00C02608" w:rsidP="00C02608">
      <w:pPr>
        <w:jc w:val="both"/>
        <w:rPr>
          <w:rFonts w:ascii="Arial" w:hAnsi="Arial" w:cs="Arial"/>
          <w:sz w:val="22"/>
          <w:szCs w:val="22"/>
        </w:rPr>
      </w:pPr>
      <w:r w:rsidRPr="00CE19C3">
        <w:rPr>
          <w:rFonts w:ascii="Arial" w:hAnsi="Arial" w:cs="Arial"/>
          <w:sz w:val="22"/>
          <w:szCs w:val="22"/>
        </w:rPr>
        <w:t>3.6.6- Certidão que prove a regularidade relativa ao Fundo de Garantia por Tempo de Serviço (FGTS);</w:t>
      </w:r>
    </w:p>
    <w:p w:rsidR="00C02608" w:rsidRPr="00CE19C3" w:rsidRDefault="00C02608" w:rsidP="00C02608">
      <w:pPr>
        <w:jc w:val="both"/>
        <w:rPr>
          <w:rFonts w:ascii="Arial" w:hAnsi="Arial" w:cs="Arial"/>
          <w:sz w:val="22"/>
          <w:szCs w:val="22"/>
        </w:rPr>
      </w:pPr>
      <w:r w:rsidRPr="00CE19C3">
        <w:rPr>
          <w:rFonts w:ascii="Arial" w:hAnsi="Arial" w:cs="Arial"/>
          <w:sz w:val="22"/>
          <w:szCs w:val="22"/>
        </w:rPr>
        <w:t>3.6.7- Certidão Negativa de Débitos Trabalhistas, expedida pela Justiça do Trabalho.</w:t>
      </w:r>
    </w:p>
    <w:p w:rsidR="00C02608" w:rsidRPr="00CE19C3" w:rsidRDefault="00C02608" w:rsidP="00C02608">
      <w:pPr>
        <w:jc w:val="both"/>
        <w:rPr>
          <w:rFonts w:ascii="Arial" w:hAnsi="Arial" w:cs="Arial"/>
          <w:sz w:val="22"/>
          <w:szCs w:val="22"/>
        </w:rPr>
      </w:pPr>
      <w:r w:rsidRPr="00CE19C3">
        <w:rPr>
          <w:rFonts w:ascii="Arial" w:hAnsi="Arial" w:cs="Arial"/>
          <w:sz w:val="22"/>
          <w:szCs w:val="22"/>
        </w:rPr>
        <w:t>3.7- Qualificação econômico-financeira</w:t>
      </w:r>
    </w:p>
    <w:p w:rsidR="00C02608" w:rsidRPr="00CE19C3" w:rsidRDefault="00C02608" w:rsidP="00C02608">
      <w:pPr>
        <w:jc w:val="both"/>
        <w:rPr>
          <w:rFonts w:ascii="Arial" w:hAnsi="Arial" w:cs="Arial"/>
          <w:sz w:val="22"/>
          <w:szCs w:val="22"/>
        </w:rPr>
      </w:pPr>
      <w:r w:rsidRPr="00CE19C3">
        <w:rPr>
          <w:rFonts w:ascii="Arial" w:hAnsi="Arial" w:cs="Arial"/>
          <w:sz w:val="22"/>
          <w:szCs w:val="22"/>
        </w:rPr>
        <w:lastRenderedPageBreak/>
        <w:t>3.7.1- Certidão Negativa de Falência, recuperação judicial ou concordata expedida pelo distribuidor da sede da pessoa jurídica.</w:t>
      </w:r>
    </w:p>
    <w:p w:rsidR="00C02608" w:rsidRPr="00CE19C3" w:rsidRDefault="00C02608" w:rsidP="00C02608">
      <w:pPr>
        <w:jc w:val="both"/>
        <w:rPr>
          <w:rFonts w:ascii="Arial" w:hAnsi="Arial" w:cs="Arial"/>
          <w:sz w:val="22"/>
          <w:szCs w:val="22"/>
        </w:rPr>
      </w:pPr>
      <w:r w:rsidRPr="00CE19C3">
        <w:rPr>
          <w:rFonts w:ascii="Arial" w:hAnsi="Arial" w:cs="Arial"/>
          <w:sz w:val="22"/>
          <w:szCs w:val="22"/>
        </w:rPr>
        <w:t>3.8- Qualificação técnica</w:t>
      </w:r>
    </w:p>
    <w:p w:rsidR="00C02608" w:rsidRPr="00CE19C3" w:rsidRDefault="00C02608" w:rsidP="00C02608">
      <w:pPr>
        <w:jc w:val="both"/>
        <w:rPr>
          <w:rFonts w:ascii="Arial" w:hAnsi="Arial" w:cs="Arial"/>
          <w:sz w:val="22"/>
          <w:szCs w:val="22"/>
        </w:rPr>
      </w:pPr>
      <w:r w:rsidRPr="00CE19C3">
        <w:rPr>
          <w:rFonts w:ascii="Arial" w:hAnsi="Arial" w:cs="Arial"/>
          <w:sz w:val="22"/>
          <w:szCs w:val="22"/>
        </w:rPr>
        <w:t>3.8.1- Comprovar em seu quadro de funcionários/sócios, pelo menos um profissional Ouvidor devidamente habilitado com nível de especialização na área de Ouvidoria Pública.</w:t>
      </w:r>
    </w:p>
    <w:p w:rsidR="00C02608" w:rsidRPr="00CE19C3" w:rsidRDefault="00C02608" w:rsidP="00C02608">
      <w:pPr>
        <w:jc w:val="both"/>
        <w:rPr>
          <w:rFonts w:ascii="Arial" w:hAnsi="Arial" w:cs="Arial"/>
          <w:sz w:val="22"/>
          <w:szCs w:val="22"/>
        </w:rPr>
      </w:pPr>
    </w:p>
    <w:p w:rsidR="00C02608" w:rsidRPr="00CE19C3" w:rsidRDefault="00C02608" w:rsidP="00C02608">
      <w:pPr>
        <w:jc w:val="both"/>
        <w:rPr>
          <w:rFonts w:ascii="Arial" w:hAnsi="Arial" w:cs="Arial"/>
          <w:sz w:val="22"/>
          <w:szCs w:val="22"/>
        </w:rPr>
      </w:pPr>
      <w:r w:rsidRPr="00CE19C3">
        <w:rPr>
          <w:rFonts w:ascii="Arial" w:hAnsi="Arial" w:cs="Arial"/>
          <w:sz w:val="22"/>
          <w:szCs w:val="22"/>
        </w:rPr>
        <w:t>4- OBRIGAÇÕES DA CONTRATADA</w:t>
      </w:r>
    </w:p>
    <w:p w:rsidR="00C02608" w:rsidRPr="00CE19C3" w:rsidRDefault="00C02608" w:rsidP="00C02608">
      <w:pPr>
        <w:jc w:val="both"/>
        <w:rPr>
          <w:rFonts w:ascii="Arial" w:hAnsi="Arial" w:cs="Arial"/>
          <w:sz w:val="22"/>
          <w:szCs w:val="22"/>
        </w:rPr>
      </w:pPr>
      <w:r w:rsidRPr="00CE19C3">
        <w:rPr>
          <w:rFonts w:ascii="Arial" w:hAnsi="Arial" w:cs="Arial"/>
          <w:sz w:val="22"/>
          <w:szCs w:val="22"/>
        </w:rPr>
        <w:t>4.1.1- Manter, durante todo o prazo de vigência do contrato, as condições de habilitação e qualificação compatíveis com a obrigação assumida;</w:t>
      </w:r>
    </w:p>
    <w:p w:rsidR="00C02608" w:rsidRPr="00CE19C3" w:rsidRDefault="00C02608" w:rsidP="00C02608">
      <w:pPr>
        <w:jc w:val="both"/>
        <w:rPr>
          <w:rFonts w:ascii="Arial" w:hAnsi="Arial" w:cs="Arial"/>
          <w:sz w:val="22"/>
          <w:szCs w:val="22"/>
        </w:rPr>
      </w:pPr>
      <w:r w:rsidRPr="00CE19C3">
        <w:rPr>
          <w:rFonts w:ascii="Arial" w:hAnsi="Arial" w:cs="Arial"/>
          <w:sz w:val="22"/>
          <w:szCs w:val="22"/>
        </w:rPr>
        <w:t>4.1.2- Observância das normas técnicas adequadas;</w:t>
      </w:r>
    </w:p>
    <w:p w:rsidR="00C02608" w:rsidRPr="00CE19C3" w:rsidRDefault="00C02608" w:rsidP="00C02608">
      <w:pPr>
        <w:jc w:val="both"/>
        <w:rPr>
          <w:rFonts w:ascii="Arial" w:hAnsi="Arial" w:cs="Arial"/>
          <w:sz w:val="22"/>
          <w:szCs w:val="22"/>
        </w:rPr>
      </w:pPr>
      <w:r w:rsidRPr="00CE19C3">
        <w:rPr>
          <w:rFonts w:ascii="Arial" w:hAnsi="Arial" w:cs="Arial"/>
          <w:sz w:val="22"/>
          <w:szCs w:val="22"/>
        </w:rPr>
        <w:t>4.1.3- Emprego de materiais e softwares adequados à prestação dos serviços;</w:t>
      </w:r>
    </w:p>
    <w:p w:rsidR="00C02608" w:rsidRPr="00CE19C3" w:rsidRDefault="00C02608" w:rsidP="00C02608">
      <w:pPr>
        <w:jc w:val="both"/>
        <w:rPr>
          <w:rFonts w:ascii="Arial" w:hAnsi="Arial" w:cs="Arial"/>
          <w:sz w:val="22"/>
          <w:szCs w:val="22"/>
        </w:rPr>
      </w:pPr>
      <w:r w:rsidRPr="00CE19C3">
        <w:rPr>
          <w:rFonts w:ascii="Arial" w:hAnsi="Arial" w:cs="Arial"/>
          <w:sz w:val="22"/>
          <w:szCs w:val="22"/>
        </w:rPr>
        <w:t>4.1.4- Responder, em relação aos seus empregados, por todos os encargos trabalhistas, previdenciários, fiscais e comerciais resultantes da execução do contrato, bem como todas as demais despesas decorrentes da execução do presente contrato, tais como salários, seguros de acidentes, taxas, impostos e contribuições, indenizações, vale-refeição, vale-transporte, ou outras que porventura venham a ser criadas e exigidas pelo governo;</w:t>
      </w:r>
    </w:p>
    <w:p w:rsidR="00C02608" w:rsidRPr="00CE19C3" w:rsidRDefault="00C02608" w:rsidP="00C02608">
      <w:pPr>
        <w:jc w:val="both"/>
        <w:rPr>
          <w:rFonts w:ascii="Arial" w:hAnsi="Arial" w:cs="Arial"/>
          <w:sz w:val="22"/>
          <w:szCs w:val="22"/>
        </w:rPr>
      </w:pPr>
      <w:r w:rsidRPr="00CE19C3">
        <w:rPr>
          <w:rFonts w:ascii="Arial" w:hAnsi="Arial" w:cs="Arial"/>
          <w:sz w:val="22"/>
          <w:szCs w:val="22"/>
        </w:rPr>
        <w:t>4.1.5- Comunicar irregularidades de caráter urgente;</w:t>
      </w:r>
    </w:p>
    <w:p w:rsidR="00C02608" w:rsidRPr="00CE19C3" w:rsidRDefault="00C02608" w:rsidP="00C02608">
      <w:pPr>
        <w:jc w:val="both"/>
        <w:rPr>
          <w:rFonts w:ascii="Arial" w:hAnsi="Arial" w:cs="Arial"/>
          <w:sz w:val="22"/>
          <w:szCs w:val="22"/>
        </w:rPr>
      </w:pPr>
      <w:r w:rsidRPr="00CE19C3">
        <w:rPr>
          <w:rFonts w:ascii="Arial" w:hAnsi="Arial" w:cs="Arial"/>
          <w:sz w:val="22"/>
          <w:szCs w:val="22"/>
        </w:rPr>
        <w:t>4.1.6- Prestar esclarecimentos que forem solicitados pela Administração;</w:t>
      </w:r>
    </w:p>
    <w:p w:rsidR="00C02608" w:rsidRPr="00CE19C3" w:rsidRDefault="00C02608" w:rsidP="00C02608">
      <w:pPr>
        <w:jc w:val="both"/>
        <w:rPr>
          <w:rFonts w:ascii="Arial" w:hAnsi="Arial" w:cs="Arial"/>
          <w:sz w:val="22"/>
          <w:szCs w:val="22"/>
        </w:rPr>
      </w:pPr>
      <w:r w:rsidRPr="00CE19C3">
        <w:rPr>
          <w:rFonts w:ascii="Arial" w:hAnsi="Arial" w:cs="Arial"/>
          <w:sz w:val="22"/>
          <w:szCs w:val="22"/>
        </w:rPr>
        <w:t>4.1.7- Executar os serviços, objeto deste contrato, nos prazos fixados neste Termo e na proposta da CONTRATADA;</w:t>
      </w:r>
    </w:p>
    <w:p w:rsidR="00C02608" w:rsidRPr="00CE19C3" w:rsidRDefault="00C02608" w:rsidP="00C02608">
      <w:pPr>
        <w:jc w:val="both"/>
        <w:rPr>
          <w:rFonts w:ascii="Arial" w:hAnsi="Arial" w:cs="Arial"/>
          <w:sz w:val="22"/>
          <w:szCs w:val="22"/>
        </w:rPr>
      </w:pPr>
      <w:r w:rsidRPr="00CE19C3">
        <w:rPr>
          <w:rFonts w:ascii="Arial" w:hAnsi="Arial" w:cs="Arial"/>
          <w:sz w:val="22"/>
          <w:szCs w:val="22"/>
        </w:rPr>
        <w:t>4.1.8- Executar o serviço de modo satisfatório e de acordo com as determinações do Município;</w:t>
      </w:r>
    </w:p>
    <w:p w:rsidR="00C02608" w:rsidRPr="00CE19C3" w:rsidRDefault="00C02608" w:rsidP="00C02608">
      <w:pPr>
        <w:jc w:val="both"/>
        <w:rPr>
          <w:rFonts w:ascii="Arial" w:hAnsi="Arial" w:cs="Arial"/>
          <w:sz w:val="22"/>
          <w:szCs w:val="22"/>
        </w:rPr>
      </w:pPr>
      <w:r w:rsidRPr="00CE19C3">
        <w:rPr>
          <w:rFonts w:ascii="Arial" w:hAnsi="Arial" w:cs="Arial"/>
          <w:sz w:val="22"/>
          <w:szCs w:val="22"/>
        </w:rPr>
        <w:t>4.1.9- Arcar com as despesas decorrentes de qualquer infração praticada por seus empregados, qual for, ainda que no recinto da CONTRATANTE;</w:t>
      </w:r>
    </w:p>
    <w:p w:rsidR="00C02608" w:rsidRPr="00CE19C3" w:rsidRDefault="00C02608" w:rsidP="00C02608">
      <w:pPr>
        <w:jc w:val="both"/>
        <w:rPr>
          <w:rFonts w:ascii="Arial" w:hAnsi="Arial" w:cs="Arial"/>
          <w:sz w:val="22"/>
          <w:szCs w:val="22"/>
        </w:rPr>
      </w:pPr>
      <w:r w:rsidRPr="00CE19C3">
        <w:rPr>
          <w:rFonts w:ascii="Arial" w:hAnsi="Arial" w:cs="Arial"/>
          <w:sz w:val="22"/>
          <w:szCs w:val="22"/>
        </w:rPr>
        <w:t>4.1.10-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p>
    <w:p w:rsidR="00C02608" w:rsidRPr="00CE19C3" w:rsidRDefault="00C02608" w:rsidP="00C02608">
      <w:pPr>
        <w:jc w:val="both"/>
        <w:rPr>
          <w:rFonts w:ascii="Arial" w:hAnsi="Arial" w:cs="Arial"/>
          <w:sz w:val="22"/>
          <w:szCs w:val="22"/>
        </w:rPr>
      </w:pPr>
      <w:r w:rsidRPr="00CE19C3">
        <w:rPr>
          <w:rFonts w:ascii="Arial" w:hAnsi="Arial" w:cs="Arial"/>
          <w:sz w:val="22"/>
          <w:szCs w:val="22"/>
        </w:rPr>
        <w:t>4.1.11- Assumir, também,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 da CONTRATANTE;</w:t>
      </w:r>
    </w:p>
    <w:p w:rsidR="00C02608" w:rsidRPr="00CE19C3" w:rsidRDefault="00C02608" w:rsidP="00C02608">
      <w:pPr>
        <w:jc w:val="both"/>
        <w:rPr>
          <w:rFonts w:ascii="Arial" w:hAnsi="Arial" w:cs="Arial"/>
          <w:sz w:val="22"/>
          <w:szCs w:val="22"/>
        </w:rPr>
      </w:pPr>
      <w:r w:rsidRPr="00CE19C3">
        <w:rPr>
          <w:rFonts w:ascii="Arial" w:hAnsi="Arial" w:cs="Arial"/>
          <w:sz w:val="22"/>
          <w:szCs w:val="22"/>
        </w:rPr>
        <w:t>4.1.12- Assumir todos os encargos de possível demanda trabalhista, cível ou penal, relacionada aos serviços, originalmente ou vinculada por prevenção, conexão ou continência; e</w:t>
      </w:r>
    </w:p>
    <w:p w:rsidR="00C02608" w:rsidRPr="00CE19C3" w:rsidRDefault="00C02608" w:rsidP="00C02608">
      <w:pPr>
        <w:jc w:val="both"/>
        <w:rPr>
          <w:rFonts w:ascii="Arial" w:hAnsi="Arial" w:cs="Arial"/>
          <w:sz w:val="22"/>
          <w:szCs w:val="22"/>
        </w:rPr>
      </w:pPr>
      <w:r w:rsidRPr="00CE19C3">
        <w:rPr>
          <w:rFonts w:ascii="Arial" w:hAnsi="Arial" w:cs="Arial"/>
          <w:sz w:val="22"/>
          <w:szCs w:val="22"/>
        </w:rPr>
        <w:t>4.1.13- Assumir ainda, a responsabilidade pelos encargos fiscais e comerciais resultantes da adjudicação desta licitação.</w:t>
      </w:r>
    </w:p>
    <w:p w:rsidR="00C02608" w:rsidRPr="00CE19C3" w:rsidRDefault="00C02608" w:rsidP="00C02608">
      <w:pPr>
        <w:jc w:val="both"/>
        <w:rPr>
          <w:rFonts w:ascii="Arial" w:hAnsi="Arial" w:cs="Arial"/>
          <w:sz w:val="22"/>
          <w:szCs w:val="22"/>
        </w:rPr>
      </w:pPr>
      <w:r w:rsidRPr="00CE19C3">
        <w:rPr>
          <w:rFonts w:ascii="Arial" w:hAnsi="Arial" w:cs="Arial"/>
          <w:sz w:val="22"/>
          <w:szCs w:val="22"/>
        </w:rPr>
        <w:t>4.1.14- Prestar informações e os esclarecimentos que venham a ser solicitados pela CONTRATANTE, inclusive responder aos questionamentos realizados pela Secretaria Gerenciadora do contrato;</w:t>
      </w:r>
    </w:p>
    <w:p w:rsidR="00C02608" w:rsidRPr="00CE19C3" w:rsidRDefault="00C02608" w:rsidP="00C02608">
      <w:pPr>
        <w:jc w:val="both"/>
        <w:rPr>
          <w:rFonts w:ascii="Arial" w:hAnsi="Arial" w:cs="Arial"/>
          <w:sz w:val="22"/>
          <w:szCs w:val="22"/>
        </w:rPr>
      </w:pPr>
      <w:r w:rsidRPr="00CE19C3">
        <w:rPr>
          <w:rFonts w:ascii="Arial" w:hAnsi="Arial" w:cs="Arial"/>
          <w:sz w:val="22"/>
          <w:szCs w:val="22"/>
        </w:rPr>
        <w:t>4.1.15- A empresa contrata deverá apresentar comprovação do vínculo empregatício e ou contrato de prestação de serviços, dos profissionais responsáveis, com os devidos registros válidos.</w:t>
      </w:r>
    </w:p>
    <w:p w:rsidR="00C02608" w:rsidRPr="00CE19C3" w:rsidRDefault="00C02608" w:rsidP="00C02608">
      <w:pPr>
        <w:jc w:val="both"/>
        <w:rPr>
          <w:rFonts w:ascii="Arial" w:hAnsi="Arial" w:cs="Arial"/>
          <w:sz w:val="22"/>
          <w:szCs w:val="22"/>
        </w:rPr>
      </w:pPr>
      <w:r w:rsidRPr="00CE19C3">
        <w:rPr>
          <w:rFonts w:ascii="Arial" w:hAnsi="Arial" w:cs="Arial"/>
          <w:sz w:val="22"/>
          <w:szCs w:val="22"/>
        </w:rPr>
        <w:t>4.1.16- Prestar contas dos serviços executados, através de relatórios descritivos, entregues juntamente às notas fiscais.</w:t>
      </w:r>
    </w:p>
    <w:p w:rsidR="00C02608" w:rsidRPr="00CE19C3" w:rsidRDefault="00C02608" w:rsidP="00C02608">
      <w:pPr>
        <w:jc w:val="both"/>
        <w:rPr>
          <w:rFonts w:ascii="Arial" w:hAnsi="Arial" w:cs="Arial"/>
          <w:sz w:val="22"/>
          <w:szCs w:val="22"/>
        </w:rPr>
      </w:pPr>
    </w:p>
    <w:p w:rsidR="00C02608" w:rsidRPr="00CE19C3" w:rsidRDefault="00C02608" w:rsidP="00C02608">
      <w:pPr>
        <w:jc w:val="both"/>
        <w:rPr>
          <w:rFonts w:ascii="Arial" w:hAnsi="Arial" w:cs="Arial"/>
          <w:sz w:val="22"/>
          <w:szCs w:val="22"/>
        </w:rPr>
      </w:pPr>
      <w:r w:rsidRPr="00CE19C3">
        <w:rPr>
          <w:rFonts w:ascii="Arial" w:hAnsi="Arial" w:cs="Arial"/>
          <w:sz w:val="22"/>
          <w:szCs w:val="22"/>
        </w:rPr>
        <w:t>5- OBRIGAÇÕES DA CONTRATANTE</w:t>
      </w:r>
    </w:p>
    <w:p w:rsidR="00C02608" w:rsidRPr="00CE19C3" w:rsidRDefault="00C02608" w:rsidP="00C02608">
      <w:pPr>
        <w:jc w:val="both"/>
        <w:rPr>
          <w:rFonts w:ascii="Arial" w:hAnsi="Arial" w:cs="Arial"/>
          <w:sz w:val="22"/>
          <w:szCs w:val="22"/>
        </w:rPr>
      </w:pPr>
      <w:r w:rsidRPr="00CE19C3">
        <w:rPr>
          <w:rFonts w:ascii="Arial" w:hAnsi="Arial" w:cs="Arial"/>
          <w:sz w:val="22"/>
          <w:szCs w:val="22"/>
        </w:rPr>
        <w:t>5.1- Efetuar o pagamento no prazo previsto no contrato;</w:t>
      </w:r>
    </w:p>
    <w:p w:rsidR="00C02608" w:rsidRPr="00CE19C3" w:rsidRDefault="00C02608" w:rsidP="00C02608">
      <w:pPr>
        <w:jc w:val="both"/>
        <w:rPr>
          <w:rFonts w:ascii="Arial" w:hAnsi="Arial" w:cs="Arial"/>
          <w:sz w:val="22"/>
          <w:szCs w:val="22"/>
        </w:rPr>
      </w:pPr>
      <w:r w:rsidRPr="00CE19C3">
        <w:rPr>
          <w:rFonts w:ascii="Arial" w:hAnsi="Arial" w:cs="Arial"/>
          <w:sz w:val="22"/>
          <w:szCs w:val="22"/>
        </w:rPr>
        <w:t>5.2- Permitir o acesso de funcionários da CONTRATADA, devidamente credenciados, no local da execução do objeto e a dados e informações necessárias ao desempenho das atividades contratuais;</w:t>
      </w:r>
    </w:p>
    <w:p w:rsidR="00C02608" w:rsidRPr="00CE19C3" w:rsidRDefault="00C02608" w:rsidP="00C02608">
      <w:pPr>
        <w:jc w:val="both"/>
        <w:rPr>
          <w:rFonts w:ascii="Arial" w:hAnsi="Arial" w:cs="Arial"/>
          <w:sz w:val="22"/>
          <w:szCs w:val="22"/>
        </w:rPr>
      </w:pPr>
      <w:r w:rsidRPr="00CE19C3">
        <w:rPr>
          <w:rFonts w:ascii="Arial" w:hAnsi="Arial" w:cs="Arial"/>
          <w:sz w:val="22"/>
          <w:szCs w:val="22"/>
        </w:rPr>
        <w:t>5.3- Impedir a execução do contrato por terceiro estranho ao contrato;</w:t>
      </w:r>
    </w:p>
    <w:p w:rsidR="00C02608" w:rsidRPr="00CE19C3" w:rsidRDefault="00C02608" w:rsidP="00C02608">
      <w:pPr>
        <w:jc w:val="both"/>
        <w:rPr>
          <w:rFonts w:ascii="Arial" w:hAnsi="Arial" w:cs="Arial"/>
          <w:sz w:val="22"/>
          <w:szCs w:val="22"/>
        </w:rPr>
      </w:pPr>
      <w:r w:rsidRPr="00CE19C3">
        <w:rPr>
          <w:rFonts w:ascii="Arial" w:hAnsi="Arial" w:cs="Arial"/>
          <w:sz w:val="22"/>
          <w:szCs w:val="22"/>
        </w:rPr>
        <w:t>5.4- Prestar informações e os devidos esclarecimentos atinentes ao objeto solicitados pela CONTRATADA para a regular execução do objeto;</w:t>
      </w:r>
    </w:p>
    <w:p w:rsidR="00C02608" w:rsidRPr="00CE19C3" w:rsidRDefault="00C02608" w:rsidP="00C02608">
      <w:pPr>
        <w:jc w:val="both"/>
        <w:rPr>
          <w:rFonts w:ascii="Arial" w:hAnsi="Arial" w:cs="Arial"/>
          <w:sz w:val="22"/>
          <w:szCs w:val="22"/>
        </w:rPr>
      </w:pPr>
      <w:r w:rsidRPr="00CE19C3">
        <w:rPr>
          <w:rFonts w:ascii="Arial" w:hAnsi="Arial" w:cs="Arial"/>
          <w:sz w:val="22"/>
          <w:szCs w:val="22"/>
        </w:rPr>
        <w:lastRenderedPageBreak/>
        <w:t>5.5- Solicitar correções ao serviço prestado, quando em desacordo com as especificações do objeto, recusando os serviços que estiverem fora das especificações constantes no contrato;</w:t>
      </w:r>
    </w:p>
    <w:p w:rsidR="00C02608" w:rsidRPr="00CE19C3" w:rsidRDefault="00C02608" w:rsidP="00C02608">
      <w:pPr>
        <w:jc w:val="both"/>
        <w:rPr>
          <w:rFonts w:ascii="Arial" w:hAnsi="Arial" w:cs="Arial"/>
          <w:sz w:val="22"/>
          <w:szCs w:val="22"/>
        </w:rPr>
      </w:pPr>
      <w:r w:rsidRPr="00CE19C3">
        <w:rPr>
          <w:rFonts w:ascii="Arial" w:hAnsi="Arial" w:cs="Arial"/>
          <w:sz w:val="22"/>
          <w:szCs w:val="22"/>
        </w:rPr>
        <w:t>5.6- Notificar a CONTRATADA, através da Secretaria responsável pela fiscalização do contrato ou pelo fiscal do contrato, a fazer a reparação dos mesmos, caso necessário;</w:t>
      </w:r>
    </w:p>
    <w:p w:rsidR="00C02608" w:rsidRPr="00CE19C3" w:rsidRDefault="00C02608" w:rsidP="00C02608">
      <w:pPr>
        <w:jc w:val="both"/>
        <w:rPr>
          <w:rFonts w:ascii="Arial" w:hAnsi="Arial" w:cs="Arial"/>
          <w:sz w:val="22"/>
          <w:szCs w:val="22"/>
        </w:rPr>
      </w:pPr>
      <w:r w:rsidRPr="00CE19C3">
        <w:rPr>
          <w:rFonts w:ascii="Arial" w:hAnsi="Arial" w:cs="Arial"/>
          <w:sz w:val="22"/>
          <w:szCs w:val="22"/>
        </w:rPr>
        <w:t>5.7- Obriga-se também a CONTRATANTE, a não entregar os sistemas, nem permitir seu uso por terceiros, resguardando da mesma forma, manuais, instruções e outros materiais pertinentes aos sistemas licenciados, mantendo-os no uso restrito de seus agentes e prepostos, vedando cópias, reproduções e divulgação a qualquer título e sob qualquer forma, por qualquer pessoa;</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5.8- Disponibilizar ambiente favorável para o desenvolvimento do objeto com a cooperação necessária dos servidores envolvidos e equipamentos de informática com acesso </w:t>
      </w:r>
      <w:proofErr w:type="spellStart"/>
      <w:r w:rsidRPr="00CE19C3">
        <w:rPr>
          <w:rFonts w:ascii="Arial" w:hAnsi="Arial" w:cs="Arial"/>
          <w:sz w:val="22"/>
          <w:szCs w:val="22"/>
        </w:rPr>
        <w:t>a</w:t>
      </w:r>
      <w:proofErr w:type="spellEnd"/>
      <w:r w:rsidRPr="00CE19C3">
        <w:rPr>
          <w:rFonts w:ascii="Arial" w:hAnsi="Arial" w:cs="Arial"/>
          <w:sz w:val="22"/>
          <w:szCs w:val="22"/>
        </w:rPr>
        <w:t xml:space="preserve"> internet;</w:t>
      </w:r>
    </w:p>
    <w:p w:rsidR="00C02608" w:rsidRPr="00CE19C3" w:rsidRDefault="00C02608" w:rsidP="00C02608">
      <w:pPr>
        <w:jc w:val="both"/>
        <w:rPr>
          <w:rFonts w:ascii="Arial" w:hAnsi="Arial" w:cs="Arial"/>
          <w:sz w:val="22"/>
          <w:szCs w:val="22"/>
        </w:rPr>
      </w:pPr>
      <w:r w:rsidRPr="00CE19C3">
        <w:rPr>
          <w:rFonts w:ascii="Arial" w:hAnsi="Arial" w:cs="Arial"/>
          <w:sz w:val="22"/>
          <w:szCs w:val="22"/>
        </w:rPr>
        <w:t xml:space="preserve">5.8.1- Designar os servidores, que serão responsáveis pelo acompanhamento e coordenação de todo o processo envolvendo a utilização dos sistemas. </w:t>
      </w:r>
    </w:p>
    <w:p w:rsidR="00C02608" w:rsidRPr="00CE19C3" w:rsidRDefault="00C02608" w:rsidP="00C02608">
      <w:pPr>
        <w:jc w:val="both"/>
        <w:rPr>
          <w:rFonts w:ascii="Arial" w:hAnsi="Arial" w:cs="Arial"/>
          <w:sz w:val="22"/>
          <w:szCs w:val="22"/>
        </w:rPr>
      </w:pPr>
      <w:r w:rsidRPr="00CE19C3">
        <w:rPr>
          <w:rFonts w:ascii="Arial" w:hAnsi="Arial" w:cs="Arial"/>
          <w:sz w:val="22"/>
          <w:szCs w:val="22"/>
        </w:rPr>
        <w:t>5.8.2- Prezar pela segurança dos dados via internet, provendo-se de todos os meios possíveis e necessários para que a integridade da Base de Dados seja mantida (instalação de Firewall, antivírus, AntiSpam e outros).</w:t>
      </w:r>
    </w:p>
    <w:p w:rsidR="00C02608" w:rsidRPr="00CE19C3" w:rsidRDefault="00C02608" w:rsidP="00C02608">
      <w:pPr>
        <w:jc w:val="both"/>
        <w:rPr>
          <w:rFonts w:ascii="Arial" w:hAnsi="Arial" w:cs="Arial"/>
          <w:sz w:val="22"/>
          <w:szCs w:val="22"/>
        </w:rPr>
      </w:pPr>
    </w:p>
    <w:p w:rsidR="00C02608" w:rsidRPr="00CE19C3" w:rsidRDefault="00C02608" w:rsidP="00C02608">
      <w:pPr>
        <w:jc w:val="both"/>
        <w:rPr>
          <w:rFonts w:ascii="Arial" w:hAnsi="Arial" w:cs="Arial"/>
          <w:sz w:val="22"/>
          <w:szCs w:val="22"/>
        </w:rPr>
      </w:pPr>
      <w:r w:rsidRPr="00CE19C3">
        <w:rPr>
          <w:rFonts w:ascii="Arial" w:hAnsi="Arial" w:cs="Arial"/>
          <w:sz w:val="22"/>
          <w:szCs w:val="22"/>
        </w:rPr>
        <w:t>6- SANÇÕES ADMINISTRATIVAS</w:t>
      </w:r>
    </w:p>
    <w:p w:rsidR="00C02608" w:rsidRPr="00CE19C3" w:rsidRDefault="00C02608" w:rsidP="00C02608">
      <w:pPr>
        <w:jc w:val="both"/>
        <w:rPr>
          <w:rFonts w:ascii="Arial" w:hAnsi="Arial" w:cs="Arial"/>
          <w:sz w:val="22"/>
          <w:szCs w:val="22"/>
        </w:rPr>
      </w:pPr>
      <w:r w:rsidRPr="00CE19C3">
        <w:rPr>
          <w:rFonts w:ascii="Arial" w:hAnsi="Arial" w:cs="Arial"/>
          <w:sz w:val="22"/>
          <w:szCs w:val="22"/>
        </w:rPr>
        <w:t>6.1- Pela inexecução total ou parcial do objeto do contrato, o Município poderá, garantida a prévia defesa no prazo de 05 dias úteis, aplicar à contratada as seguintes sanções:</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Advertência;</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Multa;</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Rescisão contratual;</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Suspensão temporária do direito de participar de licitação e impedimento de contratar com a Administração Pública, por Prazo de até dois anos; e</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após o licitante ressarcir a Administração por eventuais prejuízos causados e depois de decorrido o prazo da sanção aplicada com base no subitem anterior.</w:t>
      </w:r>
    </w:p>
    <w:p w:rsidR="00C02608" w:rsidRPr="00CE19C3" w:rsidRDefault="00C02608" w:rsidP="00C02608">
      <w:pPr>
        <w:jc w:val="both"/>
        <w:rPr>
          <w:rFonts w:ascii="Arial" w:hAnsi="Arial" w:cs="Arial"/>
          <w:sz w:val="22"/>
          <w:szCs w:val="22"/>
        </w:rPr>
      </w:pPr>
      <w:r w:rsidRPr="00CE19C3">
        <w:rPr>
          <w:rFonts w:ascii="Arial" w:hAnsi="Arial" w:cs="Arial"/>
          <w:sz w:val="22"/>
          <w:szCs w:val="22"/>
        </w:rPr>
        <w:t>6.2- Dentre outros motivos a seguir sujeitam a CONTRATADA às penalidades aplicáveis:</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Deficiência do serviço – Aplicação de advertência na primeira vez que ocorrer, a partir da segunda ocorrência será aplicada multa de 1% (um por cento) sobre o valor da parcela do contrato.</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Reiterada desobediência dos preceitos estabelecidos – Aplicação de multa de 1% (um por cento) sobre o valor da parcela do contrato por dia de atraso até o limite de 10% (dez por cento), quando será reputada inexecução total do contrato.</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Falta grave a Juízo do Município - rescisão contratual cumulada com a suspensão temporária do direito de participar de licitação e impedimento de contratar com a Administração Pública, por prazo por um ano;</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Abandono total ou parcial do serviço - rescisão contratual cumulada com a aplicação da pena de suspensão temporária do direito de participar de licitação e impedimento de contratar com a Administração Pública, por prazo de dais anos;</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 xml:space="preserve">Não der início as atividades no prazo previsto - Aplicação de multa de 1% (um por cento) sobre o valor da parcela do contrato por dia de atraso </w:t>
      </w:r>
      <w:proofErr w:type="spellStart"/>
      <w:r w:rsidRPr="00CE19C3">
        <w:rPr>
          <w:rFonts w:ascii="Arial" w:hAnsi="Arial" w:cs="Arial"/>
          <w:sz w:val="22"/>
          <w:szCs w:val="22"/>
        </w:rPr>
        <w:t>ate</w:t>
      </w:r>
      <w:proofErr w:type="spellEnd"/>
      <w:r w:rsidRPr="00CE19C3">
        <w:rPr>
          <w:rFonts w:ascii="Arial" w:hAnsi="Arial" w:cs="Arial"/>
          <w:sz w:val="22"/>
          <w:szCs w:val="22"/>
        </w:rPr>
        <w:t xml:space="preserve"> o limite de 10% (dez por cento), quando será reputada inexecução total do contrato;</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Demora injustificada em promover a substituição dos equipamentos/serviços que porventura apresentem defeitos - Aplicação de multa de 1% (um por cento) sobre o valor da parcela do contrato por dia de atraso até o limite de 10% (dez por cento), quando será reputada inexecução total do contrato;</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 xml:space="preserve">Recusa em disponibilizar qualquer documento relativo ao serviço, quando solicitado pela Administração, como livros contábeis, notas fiscais, e outros concernentes ao material, e os alusivos as despesas de manutenção dos serviços - Aplicação de multa de 1% (um por cento) </w:t>
      </w:r>
      <w:r w:rsidRPr="00CE19C3">
        <w:rPr>
          <w:rFonts w:ascii="Arial" w:hAnsi="Arial" w:cs="Arial"/>
          <w:sz w:val="22"/>
          <w:szCs w:val="22"/>
        </w:rPr>
        <w:lastRenderedPageBreak/>
        <w:t>sobre o valor da parcela do contrato por dia de atraso até o limite de 10% (dez por cento), quando será reputada inexecução total do contrato;</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Demora injustificada para apresentação da prestação de contas alusiva aos serviços prestados - Aplicação de multa de 1% (um por cento) sobre o valor da parcela do contrato por dia de atraso até o limite de 10% (dez por cento), quando será reputada inexecução total do contrato;</w:t>
      </w:r>
    </w:p>
    <w:p w:rsidR="00C02608" w:rsidRPr="00CE19C3" w:rsidRDefault="00C02608" w:rsidP="00C02608">
      <w:pPr>
        <w:tabs>
          <w:tab w:val="left" w:pos="0"/>
        </w:tabs>
        <w:jc w:val="both"/>
        <w:rPr>
          <w:rFonts w:ascii="Arial" w:hAnsi="Arial" w:cs="Arial"/>
          <w:sz w:val="22"/>
          <w:szCs w:val="22"/>
        </w:rPr>
      </w:pPr>
      <w:r w:rsidRPr="00CE19C3">
        <w:rPr>
          <w:rFonts w:ascii="Arial" w:hAnsi="Arial" w:cs="Arial"/>
          <w:sz w:val="22"/>
          <w:szCs w:val="22"/>
        </w:rPr>
        <w:t>Inexecução total do contrato - Aplicação de multa de 10% (dez por cento) do valor da parcela do contrato, cumulada com a suspensão temporária do direito de participar de licitação e impedimento de contratar com a Administração Pública, por prazo de dais anos.</w:t>
      </w:r>
    </w:p>
    <w:p w:rsidR="00C02608" w:rsidRPr="00CE19C3" w:rsidRDefault="00C02608" w:rsidP="00C02608">
      <w:pPr>
        <w:jc w:val="both"/>
        <w:rPr>
          <w:rFonts w:ascii="Arial" w:hAnsi="Arial" w:cs="Arial"/>
          <w:sz w:val="22"/>
          <w:szCs w:val="22"/>
        </w:rPr>
      </w:pPr>
      <w:r w:rsidRPr="00CE19C3">
        <w:rPr>
          <w:rFonts w:ascii="Arial" w:hAnsi="Arial" w:cs="Arial"/>
          <w:sz w:val="22"/>
          <w:szCs w:val="22"/>
        </w:rPr>
        <w:t>6.3- Se o motivo ocorrer por comprovado impedimento ou de reconhecida força maior, devidamente justificado e aceito pelo Município, a CONTRATADA ficara isenta das penalidades mencionadas;</w:t>
      </w:r>
    </w:p>
    <w:p w:rsidR="00C02608" w:rsidRPr="00CE19C3" w:rsidRDefault="00C02608" w:rsidP="00C02608">
      <w:pPr>
        <w:jc w:val="both"/>
        <w:rPr>
          <w:rFonts w:ascii="Arial" w:hAnsi="Arial" w:cs="Arial"/>
          <w:sz w:val="22"/>
          <w:szCs w:val="22"/>
        </w:rPr>
      </w:pPr>
      <w:r w:rsidRPr="00CE19C3">
        <w:rPr>
          <w:rFonts w:ascii="Arial" w:hAnsi="Arial" w:cs="Arial"/>
          <w:sz w:val="22"/>
          <w:szCs w:val="22"/>
        </w:rPr>
        <w:t>A critério do Município, na ocorrência de multa, o valor poderá ser descontado dos valores a serem pagos.</w:t>
      </w:r>
    </w:p>
    <w:p w:rsidR="00C02608" w:rsidRPr="00CE19C3" w:rsidRDefault="00C02608" w:rsidP="00C02608">
      <w:pPr>
        <w:jc w:val="both"/>
        <w:rPr>
          <w:rFonts w:ascii="Arial" w:hAnsi="Arial" w:cs="Arial"/>
          <w:sz w:val="22"/>
          <w:szCs w:val="22"/>
        </w:rPr>
      </w:pPr>
    </w:p>
    <w:p w:rsidR="00C02608" w:rsidRPr="00CE19C3" w:rsidRDefault="00C02608" w:rsidP="00C02608">
      <w:pPr>
        <w:jc w:val="both"/>
        <w:rPr>
          <w:rFonts w:ascii="Arial" w:hAnsi="Arial" w:cs="Arial"/>
          <w:sz w:val="22"/>
          <w:szCs w:val="22"/>
        </w:rPr>
      </w:pPr>
      <w:r w:rsidRPr="00CE19C3">
        <w:rPr>
          <w:rFonts w:ascii="Arial" w:hAnsi="Arial" w:cs="Arial"/>
          <w:sz w:val="22"/>
          <w:szCs w:val="22"/>
        </w:rPr>
        <w:t>7- DA VIGÊNCIA</w:t>
      </w:r>
    </w:p>
    <w:p w:rsidR="00C02608" w:rsidRPr="00CE19C3" w:rsidRDefault="00C02608" w:rsidP="00C02608">
      <w:pPr>
        <w:jc w:val="both"/>
        <w:rPr>
          <w:rFonts w:ascii="Arial" w:hAnsi="Arial" w:cs="Arial"/>
          <w:sz w:val="22"/>
          <w:szCs w:val="22"/>
        </w:rPr>
      </w:pPr>
      <w:r w:rsidRPr="00CE19C3">
        <w:rPr>
          <w:rFonts w:ascii="Arial" w:hAnsi="Arial" w:cs="Arial"/>
          <w:sz w:val="22"/>
          <w:szCs w:val="22"/>
        </w:rPr>
        <w:t>7.1- O contrato passará a vigorar na data de sua assinatura, tendo seu término previsto para 12 (doze) meses após, podendo ser prorrogado, por meio de termo aditivo, até o limite permitido pela Lei.</w:t>
      </w:r>
    </w:p>
    <w:sectPr w:rsidR="00C02608" w:rsidRPr="00CE19C3" w:rsidSect="00BE54C8">
      <w:headerReference w:type="default" r:id="rId9"/>
      <w:footerReference w:type="default" r:id="rId10"/>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288" w:rsidRDefault="00462288" w:rsidP="009F0202">
      <w:r>
        <w:separator/>
      </w:r>
    </w:p>
  </w:endnote>
  <w:endnote w:type="continuationSeparator" w:id="0">
    <w:p w:rsidR="00462288" w:rsidRDefault="00462288"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B49" w:rsidRDefault="00D07B49">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D07B49" w:rsidRDefault="00D07B49">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D07B49" w:rsidRDefault="00D07B49">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D07B49" w:rsidRDefault="00D07B49">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288" w:rsidRDefault="00462288" w:rsidP="009F0202">
      <w:r>
        <w:separator/>
      </w:r>
    </w:p>
  </w:footnote>
  <w:footnote w:type="continuationSeparator" w:id="0">
    <w:p w:rsidR="00462288" w:rsidRDefault="00462288"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B49" w:rsidRPr="00C6099A" w:rsidRDefault="00D07B49"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7B49" w:rsidRPr="001071A5" w:rsidRDefault="00D07B49" w:rsidP="00C6099A">
                            <w:pPr>
                              <w:rPr>
                                <w:rFonts w:ascii="Arial" w:hAnsi="Arial" w:cs="Arial"/>
                                <w:sz w:val="32"/>
                                <w:szCs w:val="32"/>
                              </w:rPr>
                            </w:pPr>
                            <w:r w:rsidRPr="001071A5">
                              <w:rPr>
                                <w:rFonts w:ascii="Arial" w:hAnsi="Arial" w:cs="Arial"/>
                                <w:sz w:val="32"/>
                                <w:szCs w:val="32"/>
                              </w:rPr>
                              <w:t>Estado do Rio Grande do Sul</w:t>
                            </w:r>
                          </w:p>
                          <w:p w:rsidR="00D07B49" w:rsidRPr="001071A5" w:rsidRDefault="00D07B49" w:rsidP="00C6099A">
                            <w:pPr>
                              <w:rPr>
                                <w:rFonts w:ascii="Arial" w:hAnsi="Arial" w:cs="Arial"/>
                                <w:b/>
                                <w:sz w:val="32"/>
                                <w:szCs w:val="32"/>
                              </w:rPr>
                            </w:pPr>
                            <w:r w:rsidRPr="001071A5">
                              <w:rPr>
                                <w:rFonts w:ascii="Arial" w:hAnsi="Arial" w:cs="Arial"/>
                                <w:b/>
                                <w:sz w:val="32"/>
                                <w:szCs w:val="32"/>
                              </w:rPr>
                              <w:t>PREFEITURA MUNICIPAL DE ARROIO DOS RATOS</w:t>
                            </w:r>
                          </w:p>
                          <w:p w:rsidR="00D07B49" w:rsidRDefault="00D07B49" w:rsidP="00C6099A">
                            <w:pPr>
                              <w:rPr>
                                <w:rFonts w:ascii="Arial" w:hAnsi="Arial" w:cs="Arial"/>
                                <w:sz w:val="32"/>
                                <w:szCs w:val="32"/>
                              </w:rPr>
                            </w:pPr>
                            <w:r>
                              <w:rPr>
                                <w:rFonts w:ascii="Arial" w:hAnsi="Arial" w:cs="Arial"/>
                                <w:sz w:val="32"/>
                                <w:szCs w:val="32"/>
                              </w:rPr>
                              <w:t>Departamento de Compras e Licitações</w:t>
                            </w:r>
                          </w:p>
                          <w:p w:rsidR="00D07B49" w:rsidRDefault="00D07B49" w:rsidP="00C6099A">
                            <w:pPr>
                              <w:rPr>
                                <w:rFonts w:ascii="Arial" w:hAnsi="Arial" w:cs="Arial"/>
                                <w:sz w:val="32"/>
                                <w:szCs w:val="32"/>
                              </w:rPr>
                            </w:pPr>
                          </w:p>
                          <w:p w:rsidR="00D07B49" w:rsidRPr="001071A5" w:rsidRDefault="00D07B49" w:rsidP="00C6099A">
                            <w:pPr>
                              <w:rPr>
                                <w:rFonts w:ascii="Arial" w:hAnsi="Arial" w:cs="Arial"/>
                                <w:sz w:val="28"/>
                                <w:szCs w:val="28"/>
                              </w:rPr>
                            </w:pPr>
                          </w:p>
                          <w:p w:rsidR="00D07B49" w:rsidRDefault="00D07B49"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07B49" w:rsidRPr="001071A5" w:rsidRDefault="00D07B49" w:rsidP="00C6099A">
                      <w:pPr>
                        <w:rPr>
                          <w:rFonts w:ascii="Arial" w:hAnsi="Arial" w:cs="Arial"/>
                          <w:sz w:val="32"/>
                          <w:szCs w:val="32"/>
                        </w:rPr>
                      </w:pPr>
                      <w:r w:rsidRPr="001071A5">
                        <w:rPr>
                          <w:rFonts w:ascii="Arial" w:hAnsi="Arial" w:cs="Arial"/>
                          <w:sz w:val="32"/>
                          <w:szCs w:val="32"/>
                        </w:rPr>
                        <w:t>Estado do Rio Grande do Sul</w:t>
                      </w:r>
                    </w:p>
                    <w:p w:rsidR="00D07B49" w:rsidRPr="001071A5" w:rsidRDefault="00D07B49" w:rsidP="00C6099A">
                      <w:pPr>
                        <w:rPr>
                          <w:rFonts w:ascii="Arial" w:hAnsi="Arial" w:cs="Arial"/>
                          <w:b/>
                          <w:sz w:val="32"/>
                          <w:szCs w:val="32"/>
                        </w:rPr>
                      </w:pPr>
                      <w:r w:rsidRPr="001071A5">
                        <w:rPr>
                          <w:rFonts w:ascii="Arial" w:hAnsi="Arial" w:cs="Arial"/>
                          <w:b/>
                          <w:sz w:val="32"/>
                          <w:szCs w:val="32"/>
                        </w:rPr>
                        <w:t>PREFEITURA MUNICIPAL DE ARROIO DOS RATOS</w:t>
                      </w:r>
                    </w:p>
                    <w:p w:rsidR="00D07B49" w:rsidRDefault="00D07B49" w:rsidP="00C6099A">
                      <w:pPr>
                        <w:rPr>
                          <w:rFonts w:ascii="Arial" w:hAnsi="Arial" w:cs="Arial"/>
                          <w:sz w:val="32"/>
                          <w:szCs w:val="32"/>
                        </w:rPr>
                      </w:pPr>
                      <w:r>
                        <w:rPr>
                          <w:rFonts w:ascii="Arial" w:hAnsi="Arial" w:cs="Arial"/>
                          <w:sz w:val="32"/>
                          <w:szCs w:val="32"/>
                        </w:rPr>
                        <w:t>Departamento de Compras e Licitações</w:t>
                      </w:r>
                    </w:p>
                    <w:p w:rsidR="00D07B49" w:rsidRDefault="00D07B49" w:rsidP="00C6099A">
                      <w:pPr>
                        <w:rPr>
                          <w:rFonts w:ascii="Arial" w:hAnsi="Arial" w:cs="Arial"/>
                          <w:sz w:val="32"/>
                          <w:szCs w:val="32"/>
                        </w:rPr>
                      </w:pPr>
                    </w:p>
                    <w:p w:rsidR="00D07B49" w:rsidRPr="001071A5" w:rsidRDefault="00D07B49" w:rsidP="00C6099A">
                      <w:pPr>
                        <w:rPr>
                          <w:rFonts w:ascii="Arial" w:hAnsi="Arial" w:cs="Arial"/>
                          <w:sz w:val="28"/>
                          <w:szCs w:val="28"/>
                        </w:rPr>
                      </w:pPr>
                    </w:p>
                    <w:p w:rsidR="00D07B49" w:rsidRDefault="00D07B49"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0000006"/>
    <w:multiLevelType w:val="singleLevel"/>
    <w:tmpl w:val="05E0BFA4"/>
    <w:name w:val="WW8Num6"/>
    <w:lvl w:ilvl="0">
      <w:start w:val="1"/>
      <w:numFmt w:val="lowerLetter"/>
      <w:lvlText w:val="%1)"/>
      <w:lvlJc w:val="left"/>
      <w:pPr>
        <w:tabs>
          <w:tab w:val="num" w:pos="0"/>
        </w:tabs>
        <w:ind w:left="720" w:hanging="360"/>
      </w:pPr>
      <w:rPr>
        <w:rFonts w:ascii="Calibri" w:hAnsi="Calibri" w:cs="Calibri"/>
        <w:b w:val="0"/>
        <w:bCs/>
        <w:color w:val="000000"/>
        <w:sz w:val="24"/>
        <w:szCs w:val="24"/>
        <w:lang w:val="pt-BR" w:eastAsia="pt-BR"/>
      </w:rPr>
    </w:lvl>
  </w:abstractNum>
  <w:abstractNum w:abstractNumId="3" w15:restartNumberingAfterBreak="0">
    <w:nsid w:val="0000000A"/>
    <w:multiLevelType w:val="singleLevel"/>
    <w:tmpl w:val="0000000A"/>
    <w:name w:val="WW8Num10"/>
    <w:lvl w:ilvl="0">
      <w:start w:val="1"/>
      <w:numFmt w:val="lowerLetter"/>
      <w:lvlText w:val="%1)"/>
      <w:lvlJc w:val="left"/>
      <w:pPr>
        <w:tabs>
          <w:tab w:val="num" w:pos="0"/>
        </w:tabs>
        <w:ind w:left="720" w:hanging="360"/>
      </w:pPr>
      <w:rPr>
        <w:rFonts w:ascii="Calibri" w:hAnsi="Calibri" w:cs="Times New Roman"/>
        <w:spacing w:val="-1"/>
        <w:w w:val="105"/>
        <w:sz w:val="24"/>
        <w:szCs w:val="24"/>
        <w:lang w:val="pt-BR" w:eastAsia="pt-BR"/>
      </w:rPr>
    </w:lvl>
  </w:abstractNum>
  <w:abstractNum w:abstractNumId="4"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5"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8425AB1"/>
    <w:multiLevelType w:val="hybridMultilevel"/>
    <w:tmpl w:val="DDF81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8A94FB3"/>
    <w:multiLevelType w:val="hybridMultilevel"/>
    <w:tmpl w:val="90EAE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342D98"/>
    <w:multiLevelType w:val="hybridMultilevel"/>
    <w:tmpl w:val="9F10A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8EC1A91"/>
    <w:multiLevelType w:val="hybridMultilevel"/>
    <w:tmpl w:val="AF024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6C73D0C"/>
    <w:multiLevelType w:val="hybridMultilevel"/>
    <w:tmpl w:val="4FF85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0027F4"/>
    <w:multiLevelType w:val="hybridMultilevel"/>
    <w:tmpl w:val="013CCF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046108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9E23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21" w15:restartNumberingAfterBreak="0">
    <w:nsid w:val="629B233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86274F"/>
    <w:multiLevelType w:val="hybridMultilevel"/>
    <w:tmpl w:val="7460E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0"/>
  </w:num>
  <w:num w:numId="3">
    <w:abstractNumId w:val="16"/>
  </w:num>
  <w:num w:numId="4">
    <w:abstractNumId w:val="1"/>
  </w:num>
  <w:num w:numId="5">
    <w:abstractNumId w:val="5"/>
  </w:num>
  <w:num w:numId="6">
    <w:abstractNumId w:val="14"/>
  </w:num>
  <w:num w:numId="7">
    <w:abstractNumId w:val="11"/>
  </w:num>
  <w:num w:numId="8">
    <w:abstractNumId w:val="4"/>
  </w:num>
  <w:num w:numId="9">
    <w:abstractNumId w:val="13"/>
  </w:num>
  <w:num w:numId="10">
    <w:abstractNumId w:val="20"/>
  </w:num>
  <w:num w:numId="11">
    <w:abstractNumId w:val="23"/>
  </w:num>
  <w:num w:numId="12">
    <w:abstractNumId w:val="8"/>
  </w:num>
  <w:num w:numId="13">
    <w:abstractNumId w:val="21"/>
  </w:num>
  <w:num w:numId="14">
    <w:abstractNumId w:val="18"/>
  </w:num>
  <w:num w:numId="15">
    <w:abstractNumId w:val="19"/>
  </w:num>
  <w:num w:numId="16">
    <w:abstractNumId w:val="2"/>
    <w:lvlOverride w:ilvl="0">
      <w:startOverride w:val="1"/>
    </w:lvlOverride>
  </w:num>
  <w:num w:numId="17">
    <w:abstractNumId w:val="3"/>
    <w:lvlOverride w:ilvl="0">
      <w:startOverride w:val="1"/>
    </w:lvlOverride>
  </w:num>
  <w:num w:numId="18">
    <w:abstractNumId w:val="12"/>
  </w:num>
  <w:num w:numId="19">
    <w:abstractNumId w:val="17"/>
  </w:num>
  <w:num w:numId="20">
    <w:abstractNumId w:val="9"/>
  </w:num>
  <w:num w:numId="21">
    <w:abstractNumId w:val="15"/>
  </w:num>
  <w:num w:numId="22">
    <w:abstractNumId w:val="6"/>
  </w:num>
  <w:num w:numId="23">
    <w:abstractNumId w:val="22"/>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A1F"/>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27289"/>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6760A"/>
    <w:rsid w:val="001705AE"/>
    <w:rsid w:val="0017158B"/>
    <w:rsid w:val="00171828"/>
    <w:rsid w:val="0017249A"/>
    <w:rsid w:val="00172738"/>
    <w:rsid w:val="00172AEE"/>
    <w:rsid w:val="00173644"/>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D2E"/>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8AA"/>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BD8"/>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4F75"/>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10D"/>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4C8"/>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30B3"/>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2288"/>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D2D"/>
    <w:rsid w:val="00545FF8"/>
    <w:rsid w:val="00546CCC"/>
    <w:rsid w:val="00547719"/>
    <w:rsid w:val="00551B76"/>
    <w:rsid w:val="005522E9"/>
    <w:rsid w:val="00552E03"/>
    <w:rsid w:val="005535E7"/>
    <w:rsid w:val="00553958"/>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5327"/>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1328"/>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165"/>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3"/>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1A8"/>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431"/>
    <w:rsid w:val="007D769C"/>
    <w:rsid w:val="007D77E5"/>
    <w:rsid w:val="007E104C"/>
    <w:rsid w:val="007E22C8"/>
    <w:rsid w:val="007E2305"/>
    <w:rsid w:val="007E407E"/>
    <w:rsid w:val="007E45FC"/>
    <w:rsid w:val="007E461D"/>
    <w:rsid w:val="007E4D66"/>
    <w:rsid w:val="007E52F3"/>
    <w:rsid w:val="007E5565"/>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01D"/>
    <w:rsid w:val="00803A54"/>
    <w:rsid w:val="008061FC"/>
    <w:rsid w:val="00811E2B"/>
    <w:rsid w:val="00812419"/>
    <w:rsid w:val="00812443"/>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1DBE"/>
    <w:rsid w:val="008329BA"/>
    <w:rsid w:val="00833B94"/>
    <w:rsid w:val="00833D94"/>
    <w:rsid w:val="00834872"/>
    <w:rsid w:val="00836779"/>
    <w:rsid w:val="00836CB5"/>
    <w:rsid w:val="00840644"/>
    <w:rsid w:val="00841D35"/>
    <w:rsid w:val="00843118"/>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7DD"/>
    <w:rsid w:val="00871CAF"/>
    <w:rsid w:val="00871D13"/>
    <w:rsid w:val="0087301B"/>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5CB9"/>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373F"/>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77E"/>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4F1B"/>
    <w:rsid w:val="00A177EC"/>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B7A"/>
    <w:rsid w:val="00A65E2B"/>
    <w:rsid w:val="00A661BE"/>
    <w:rsid w:val="00A66661"/>
    <w:rsid w:val="00A66D20"/>
    <w:rsid w:val="00A67241"/>
    <w:rsid w:val="00A672C0"/>
    <w:rsid w:val="00A70406"/>
    <w:rsid w:val="00A7135E"/>
    <w:rsid w:val="00A71AFD"/>
    <w:rsid w:val="00A71CC3"/>
    <w:rsid w:val="00A724E9"/>
    <w:rsid w:val="00A73E78"/>
    <w:rsid w:val="00A73EAC"/>
    <w:rsid w:val="00A74031"/>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225D"/>
    <w:rsid w:val="00AB3F1F"/>
    <w:rsid w:val="00AC156B"/>
    <w:rsid w:val="00AC21B9"/>
    <w:rsid w:val="00AC361E"/>
    <w:rsid w:val="00AC5F07"/>
    <w:rsid w:val="00AC6658"/>
    <w:rsid w:val="00AC79D4"/>
    <w:rsid w:val="00AD2A46"/>
    <w:rsid w:val="00AD3769"/>
    <w:rsid w:val="00AD411C"/>
    <w:rsid w:val="00AD411D"/>
    <w:rsid w:val="00AD510D"/>
    <w:rsid w:val="00AD5250"/>
    <w:rsid w:val="00AD5A75"/>
    <w:rsid w:val="00AD5B24"/>
    <w:rsid w:val="00AD60B1"/>
    <w:rsid w:val="00AE06DE"/>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17EA"/>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341B"/>
    <w:rsid w:val="00B753AA"/>
    <w:rsid w:val="00B75EF6"/>
    <w:rsid w:val="00B7765A"/>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608"/>
    <w:rsid w:val="00C02CDD"/>
    <w:rsid w:val="00C03675"/>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0C51"/>
    <w:rsid w:val="00C5191C"/>
    <w:rsid w:val="00C53F2C"/>
    <w:rsid w:val="00C551DB"/>
    <w:rsid w:val="00C55FB1"/>
    <w:rsid w:val="00C56995"/>
    <w:rsid w:val="00C57433"/>
    <w:rsid w:val="00C57475"/>
    <w:rsid w:val="00C6099A"/>
    <w:rsid w:val="00C612B7"/>
    <w:rsid w:val="00C614B8"/>
    <w:rsid w:val="00C614C9"/>
    <w:rsid w:val="00C6186C"/>
    <w:rsid w:val="00C61F09"/>
    <w:rsid w:val="00C62520"/>
    <w:rsid w:val="00C62D74"/>
    <w:rsid w:val="00C656C0"/>
    <w:rsid w:val="00C66C1A"/>
    <w:rsid w:val="00C67EB6"/>
    <w:rsid w:val="00C705B5"/>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0881"/>
    <w:rsid w:val="00CE1460"/>
    <w:rsid w:val="00CE19C3"/>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3004"/>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B49"/>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3B57"/>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3F45"/>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977FB"/>
    <w:rsid w:val="00DA0F30"/>
    <w:rsid w:val="00DA17A3"/>
    <w:rsid w:val="00DA1998"/>
    <w:rsid w:val="00DA2AD6"/>
    <w:rsid w:val="00DA3A26"/>
    <w:rsid w:val="00DA3C6F"/>
    <w:rsid w:val="00DA4351"/>
    <w:rsid w:val="00DA444F"/>
    <w:rsid w:val="00DA665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3ADB"/>
    <w:rsid w:val="00E1588A"/>
    <w:rsid w:val="00E17CBE"/>
    <w:rsid w:val="00E20394"/>
    <w:rsid w:val="00E21437"/>
    <w:rsid w:val="00E21733"/>
    <w:rsid w:val="00E224DA"/>
    <w:rsid w:val="00E22C7A"/>
    <w:rsid w:val="00E24D1D"/>
    <w:rsid w:val="00E26F88"/>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27EA"/>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7DA"/>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6DBA"/>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E7B6F"/>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073F9525"/>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85688-58EF-4162-9188-3C3C8C4A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8217</Words>
  <Characters>44377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52490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raquel.3968</cp:lastModifiedBy>
  <cp:revision>3</cp:revision>
  <cp:lastPrinted>2023-06-13T16:51:00Z</cp:lastPrinted>
  <dcterms:created xsi:type="dcterms:W3CDTF">2023-11-08T13:55:00Z</dcterms:created>
  <dcterms:modified xsi:type="dcterms:W3CDTF">2023-11-08T13:56:00Z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