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5E4E27F8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D44B52">
        <w:rPr>
          <w:rFonts w:ascii="Arial" w:hAnsi="Arial" w:cs="Arial"/>
          <w:sz w:val="22"/>
          <w:szCs w:val="22"/>
          <w:u w:val="none"/>
          <w:lang w:val="pt-BR"/>
        </w:rPr>
        <w:t>5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9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35AE9D04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MATERIAL 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28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7F5D13D6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6275B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Hlk99521300"/>
      <w:bookmarkStart w:id="1" w:name="_GoBack"/>
      <w:r w:rsidR="0016275B" w:rsidRPr="0016275B">
        <w:rPr>
          <w:rFonts w:ascii="Arial" w:hAnsi="Arial" w:cs="Arial"/>
          <w:b/>
          <w:bCs/>
          <w:sz w:val="22"/>
          <w:szCs w:val="22"/>
        </w:rPr>
        <w:t>LUIS GUSTAVO TRASEL</w:t>
      </w:r>
      <w:bookmarkEnd w:id="0"/>
      <w:bookmarkEnd w:id="1"/>
      <w:r w:rsidR="0086256E" w:rsidRPr="0016275B">
        <w:rPr>
          <w:rFonts w:ascii="Arial" w:hAnsi="Arial" w:cs="Arial"/>
          <w:b/>
          <w:bCs/>
          <w:sz w:val="22"/>
          <w:szCs w:val="22"/>
        </w:rPr>
        <w:t>,</w:t>
      </w:r>
      <w:r w:rsidR="0086256E" w:rsidRPr="0016275B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="0016275B" w:rsidRPr="0016275B">
        <w:rPr>
          <w:rFonts w:ascii="Arial" w:hAnsi="Arial" w:cs="Arial"/>
          <w:sz w:val="22"/>
          <w:szCs w:val="22"/>
        </w:rPr>
        <w:t>24.766.128</w:t>
      </w:r>
      <w:r w:rsidR="0086256E" w:rsidRPr="0016275B">
        <w:rPr>
          <w:rFonts w:ascii="Arial" w:hAnsi="Arial" w:cs="Arial"/>
          <w:sz w:val="22"/>
          <w:szCs w:val="22"/>
        </w:rPr>
        <w:t>/0001-</w:t>
      </w:r>
      <w:r w:rsidR="0016275B" w:rsidRPr="0016275B">
        <w:rPr>
          <w:rFonts w:ascii="Arial" w:hAnsi="Arial" w:cs="Arial"/>
          <w:sz w:val="22"/>
          <w:szCs w:val="22"/>
        </w:rPr>
        <w:t>29</w:t>
      </w:r>
      <w:r w:rsidR="0086256E" w:rsidRPr="0016275B">
        <w:rPr>
          <w:rFonts w:ascii="Arial" w:hAnsi="Arial" w:cs="Arial"/>
          <w:sz w:val="22"/>
          <w:szCs w:val="22"/>
        </w:rPr>
        <w:t xml:space="preserve">, estabelecida na </w:t>
      </w:r>
      <w:r w:rsidR="0016275B" w:rsidRPr="0016275B">
        <w:rPr>
          <w:rFonts w:ascii="Arial" w:hAnsi="Arial" w:cs="Arial"/>
          <w:sz w:val="22"/>
          <w:szCs w:val="22"/>
        </w:rPr>
        <w:t>Av. João Pereira da Silva, 325, centro</w:t>
      </w:r>
      <w:r w:rsidR="006344F8" w:rsidRPr="0016275B">
        <w:rPr>
          <w:rFonts w:ascii="Arial" w:hAnsi="Arial" w:cs="Arial"/>
          <w:sz w:val="22"/>
          <w:szCs w:val="22"/>
        </w:rPr>
        <w:t>, Arroio dos Ratos- RS, CEP. 96.740-000</w:t>
      </w:r>
      <w:r w:rsidR="0086256E" w:rsidRPr="0016275B">
        <w:rPr>
          <w:rFonts w:ascii="Arial" w:hAnsi="Arial" w:cs="Arial"/>
          <w:sz w:val="22"/>
          <w:szCs w:val="22"/>
        </w:rPr>
        <w:t xml:space="preserve">, representada por </w:t>
      </w:r>
      <w:r w:rsidR="0016275B" w:rsidRPr="0016275B">
        <w:rPr>
          <w:rFonts w:ascii="Arial" w:hAnsi="Arial" w:cs="Arial"/>
          <w:b/>
          <w:sz w:val="22"/>
          <w:szCs w:val="22"/>
        </w:rPr>
        <w:t>LUIS GUSTAVO TRASEL</w:t>
      </w:r>
      <w:r w:rsidR="00E80CF7" w:rsidRPr="0016275B">
        <w:rPr>
          <w:rFonts w:ascii="Arial" w:hAnsi="Arial" w:cs="Arial"/>
          <w:sz w:val="22"/>
          <w:szCs w:val="22"/>
        </w:rPr>
        <w:t xml:space="preserve">, </w:t>
      </w:r>
      <w:r w:rsidR="00E80CF7" w:rsidRPr="00E37479">
        <w:rPr>
          <w:rFonts w:ascii="Arial" w:hAnsi="Arial" w:cs="Arial"/>
          <w:sz w:val="22"/>
          <w:szCs w:val="22"/>
        </w:rPr>
        <w:t>carteira</w:t>
      </w:r>
      <w:r w:rsidR="0086256E" w:rsidRPr="00E37479">
        <w:rPr>
          <w:rFonts w:ascii="Arial" w:hAnsi="Arial" w:cs="Arial"/>
          <w:sz w:val="22"/>
          <w:szCs w:val="22"/>
        </w:rPr>
        <w:t xml:space="preserve"> de identidade nº. </w:t>
      </w:r>
      <w:r w:rsidR="00A11A0E">
        <w:rPr>
          <w:rFonts w:ascii="Arial" w:hAnsi="Arial" w:cs="Arial"/>
          <w:sz w:val="22"/>
          <w:szCs w:val="22"/>
        </w:rPr>
        <w:t>7074201349</w:t>
      </w:r>
      <w:r w:rsidR="0086256E" w:rsidRPr="00E37479">
        <w:rPr>
          <w:rFonts w:ascii="Arial" w:hAnsi="Arial" w:cs="Arial"/>
          <w:sz w:val="22"/>
          <w:szCs w:val="22"/>
        </w:rPr>
        <w:t>, expedida pela SSP/</w:t>
      </w:r>
      <w:r w:rsidR="00A11A0E">
        <w:rPr>
          <w:rFonts w:ascii="Arial" w:hAnsi="Arial" w:cs="Arial"/>
          <w:sz w:val="22"/>
          <w:szCs w:val="22"/>
        </w:rPr>
        <w:t xml:space="preserve">PC </w:t>
      </w:r>
      <w:r w:rsidR="0086256E" w:rsidRPr="00E37479">
        <w:rPr>
          <w:rFonts w:ascii="Arial" w:hAnsi="Arial" w:cs="Arial"/>
          <w:sz w:val="22"/>
          <w:szCs w:val="22"/>
        </w:rPr>
        <w:t xml:space="preserve">RS e CPF nº. </w:t>
      </w:r>
      <w:r w:rsidR="00A11A0E">
        <w:rPr>
          <w:rFonts w:ascii="Arial" w:hAnsi="Arial" w:cs="Arial"/>
          <w:sz w:val="22"/>
          <w:szCs w:val="22"/>
        </w:rPr>
        <w:t>919.143.020-87, residente em Arroio dos Ratos- RS</w:t>
      </w:r>
      <w:r w:rsidR="0086256E" w:rsidRPr="00E37479">
        <w:rPr>
          <w:rFonts w:ascii="Arial" w:hAnsi="Arial" w:cs="Arial"/>
          <w:sz w:val="22"/>
          <w:szCs w:val="22"/>
        </w:rPr>
        <w:t>.</w:t>
      </w:r>
    </w:p>
    <w:p w14:paraId="4041074D" w14:textId="77777777" w:rsidR="004C3B7B" w:rsidRPr="0016275B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907CE01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EA5870">
        <w:rPr>
          <w:rFonts w:ascii="Arial" w:hAnsi="Arial" w:cs="Arial"/>
          <w:b/>
          <w:sz w:val="22"/>
          <w:szCs w:val="22"/>
        </w:rPr>
        <w:t>28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4E91D62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16275B">
        <w:rPr>
          <w:rFonts w:ascii="Arial" w:hAnsi="Arial" w:cs="Arial"/>
          <w:b/>
          <w:bCs/>
          <w:sz w:val="22"/>
          <w:szCs w:val="22"/>
        </w:rPr>
        <w:t>O</w:t>
      </w:r>
      <w:r w:rsidR="004B3F47" w:rsidRPr="0016275B">
        <w:rPr>
          <w:rFonts w:ascii="Arial" w:hAnsi="Arial" w:cs="Arial"/>
          <w:b/>
          <w:bCs/>
          <w:sz w:val="22"/>
          <w:szCs w:val="22"/>
        </w:rPr>
        <w:t xml:space="preserve">S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MATERIAIS 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378F614A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006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/2022</w:t>
      </w:r>
    </w:p>
    <w:tbl>
      <w:tblPr>
        <w:tblW w:w="461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907"/>
        <w:gridCol w:w="3757"/>
        <w:gridCol w:w="1652"/>
        <w:gridCol w:w="1650"/>
      </w:tblGrid>
      <w:tr w:rsidR="00B307FC" w:rsidRPr="0016275B" w14:paraId="5B3698B5" w14:textId="77777777" w:rsidTr="00B307FC">
        <w:trPr>
          <w:trHeight w:val="25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307FC" w:rsidRPr="0016275B" w14:paraId="424047F6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4DFB1E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7DA605C8" w:rsidR="00B307FC" w:rsidRPr="0016275B" w:rsidRDefault="00EA5870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3497B48B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MATERIAL ELÉTRICO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0F3C9B8B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A5870">
              <w:rPr>
                <w:rFonts w:ascii="Arial" w:hAnsi="Arial" w:cs="Arial"/>
                <w:sz w:val="22"/>
                <w:szCs w:val="22"/>
              </w:rPr>
              <w:t>14.623,35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9E49" w14:textId="5979DAE1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A5870">
              <w:rPr>
                <w:rFonts w:ascii="Arial" w:hAnsi="Arial" w:cs="Arial"/>
                <w:sz w:val="22"/>
                <w:szCs w:val="22"/>
              </w:rPr>
              <w:t>14.623,35</w:t>
            </w:r>
          </w:p>
        </w:tc>
      </w:tr>
      <w:tr w:rsidR="00B307FC" w:rsidRPr="0016275B" w14:paraId="5493D00A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5B08BF65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EA5870">
              <w:rPr>
                <w:rFonts w:ascii="Arial" w:hAnsi="Arial" w:cs="Arial"/>
                <w:sz w:val="22"/>
                <w:szCs w:val="22"/>
              </w:rPr>
              <w:t>14.623,35</w:t>
            </w:r>
          </w:p>
        </w:tc>
      </w:tr>
    </w:tbl>
    <w:p w14:paraId="494EF6F3" w14:textId="77777777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6275B">
        <w:rPr>
          <w:rFonts w:ascii="Arial" w:hAnsi="Arial" w:cs="Arial"/>
          <w:sz w:val="22"/>
          <w:szCs w:val="22"/>
        </w:rPr>
        <w:t>produtos</w:t>
      </w:r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7777777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706C6F" w:rsidRPr="0016275B">
        <w:rPr>
          <w:rFonts w:ascii="Arial" w:hAnsi="Arial" w:cs="Arial"/>
          <w:sz w:val="22"/>
          <w:szCs w:val="22"/>
        </w:rPr>
        <w:t>produtos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ser entregues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7A845D22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QUARTA</w:t>
      </w:r>
      <w:r w:rsidRPr="0016275B">
        <w:rPr>
          <w:rFonts w:ascii="Arial" w:hAnsi="Arial" w:cs="Arial"/>
          <w:sz w:val="22"/>
          <w:szCs w:val="22"/>
        </w:rPr>
        <w:t>: O CONTRATADO receberá pela entrega d</w:t>
      </w:r>
      <w:r w:rsidR="00706C6F" w:rsidRPr="0016275B">
        <w:rPr>
          <w:rFonts w:ascii="Arial" w:hAnsi="Arial" w:cs="Arial"/>
          <w:sz w:val="22"/>
          <w:szCs w:val="22"/>
        </w:rPr>
        <w:t>os produtos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</w:t>
      </w:r>
      <w:r w:rsidR="00EA5870">
        <w:rPr>
          <w:rFonts w:ascii="Arial" w:hAnsi="Arial" w:cs="Arial"/>
          <w:b/>
          <w:sz w:val="22"/>
          <w:szCs w:val="22"/>
        </w:rPr>
        <w:t>14.623,35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EA5870">
        <w:rPr>
          <w:rFonts w:ascii="Arial" w:hAnsi="Arial" w:cs="Arial"/>
          <w:b/>
          <w:sz w:val="22"/>
          <w:szCs w:val="22"/>
        </w:rPr>
        <w:t>quatorze</w:t>
      </w:r>
      <w:r w:rsidR="00B307FC">
        <w:rPr>
          <w:rFonts w:ascii="Arial" w:hAnsi="Arial" w:cs="Arial"/>
          <w:b/>
          <w:sz w:val="22"/>
          <w:szCs w:val="22"/>
        </w:rPr>
        <w:t xml:space="preserve"> 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mil e </w:t>
      </w:r>
      <w:r w:rsidR="00EA5870">
        <w:rPr>
          <w:rFonts w:ascii="Arial" w:hAnsi="Arial" w:cs="Arial"/>
          <w:b/>
          <w:sz w:val="22"/>
          <w:szCs w:val="22"/>
        </w:rPr>
        <w:t>seis</w:t>
      </w:r>
      <w:r w:rsidR="00B307FC">
        <w:rPr>
          <w:rFonts w:ascii="Arial" w:hAnsi="Arial" w:cs="Arial"/>
          <w:b/>
          <w:sz w:val="22"/>
          <w:szCs w:val="22"/>
        </w:rPr>
        <w:t>centos</w:t>
      </w:r>
      <w:r w:rsidR="00EA5870">
        <w:rPr>
          <w:rFonts w:ascii="Arial" w:hAnsi="Arial" w:cs="Arial"/>
          <w:b/>
          <w:sz w:val="22"/>
          <w:szCs w:val="22"/>
        </w:rPr>
        <w:t xml:space="preserve"> e vinte</w:t>
      </w:r>
      <w:r w:rsidR="00B307FC">
        <w:rPr>
          <w:rFonts w:ascii="Arial" w:hAnsi="Arial" w:cs="Arial"/>
          <w:b/>
          <w:sz w:val="22"/>
          <w:szCs w:val="22"/>
        </w:rPr>
        <w:t xml:space="preserve"> e três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4249C5FD" w:rsidR="00A50493" w:rsidRPr="0016275B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16275B">
        <w:rPr>
          <w:rFonts w:ascii="Arial" w:hAnsi="Arial" w:cs="Arial"/>
          <w:sz w:val="22"/>
          <w:szCs w:val="22"/>
        </w:rPr>
        <w:t>rubrica: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02A7A3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32E60CE1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 E CULTURA</w:t>
      </w:r>
    </w:p>
    <w:p w14:paraId="3E88E676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101FBC3B" w14:textId="7A64A1F5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 w:rsidR="00651CF2">
        <w:rPr>
          <w:rFonts w:ascii="Arial" w:hAnsi="Arial" w:cs="Arial"/>
          <w:b/>
          <w:bCs/>
          <w:sz w:val="22"/>
          <w:szCs w:val="22"/>
        </w:rPr>
        <w:t>00.</w:t>
      </w:r>
      <w:r w:rsidRPr="002B1A4A">
        <w:rPr>
          <w:rFonts w:ascii="Arial" w:hAnsi="Arial" w:cs="Arial"/>
          <w:b/>
          <w:bCs/>
          <w:sz w:val="22"/>
          <w:szCs w:val="22"/>
        </w:rPr>
        <w:t>00.00.00.</w:t>
      </w:r>
      <w:r w:rsidR="00651CF2">
        <w:rPr>
          <w:rFonts w:ascii="Arial" w:hAnsi="Arial" w:cs="Arial"/>
          <w:b/>
          <w:bCs/>
          <w:sz w:val="22"/>
          <w:szCs w:val="22"/>
        </w:rPr>
        <w:t>1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020-  </w:t>
      </w:r>
    </w:p>
    <w:p w14:paraId="2C84E479" w14:textId="38F9D3D6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</w:t>
      </w:r>
      <w:r w:rsidR="00651CF2">
        <w:rPr>
          <w:rFonts w:ascii="Arial" w:hAnsi="Arial" w:cs="Arial"/>
          <w:b/>
          <w:bCs/>
          <w:sz w:val="22"/>
          <w:szCs w:val="22"/>
        </w:rPr>
        <w:t>327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lastRenderedPageBreak/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564FBFBB" w14:textId="64F4F33C" w:rsidR="0043603B" w:rsidRPr="006A56F9" w:rsidRDefault="002B58BF" w:rsidP="0043603B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43603B">
        <w:rPr>
          <w:rFonts w:ascii="Arial" w:hAnsi="Arial" w:cs="Arial"/>
          <w:b/>
          <w:sz w:val="22"/>
          <w:szCs w:val="22"/>
        </w:rPr>
        <w:t xml:space="preserve">Educação </w:t>
      </w:r>
      <w:r w:rsidR="0043603B" w:rsidRPr="006A56F9">
        <w:rPr>
          <w:rFonts w:ascii="Arial" w:hAnsi="Arial" w:cs="Arial"/>
          <w:b/>
          <w:sz w:val="22"/>
          <w:szCs w:val="22"/>
        </w:rPr>
        <w:t>através da</w:t>
      </w:r>
      <w:r w:rsidR="0043603B" w:rsidRPr="002B1A4A">
        <w:rPr>
          <w:rFonts w:ascii="Arial" w:hAnsi="Arial" w:cs="Arial"/>
          <w:b/>
          <w:sz w:val="22"/>
          <w:szCs w:val="22"/>
        </w:rPr>
        <w:t xml:space="preserve"> servidora Cátia Silene Azeredo</w:t>
      </w:r>
    </w:p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22D65BCE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651CF2">
        <w:rPr>
          <w:rFonts w:ascii="Arial" w:hAnsi="Arial" w:cs="Arial"/>
          <w:sz w:val="22"/>
          <w:szCs w:val="22"/>
        </w:rPr>
        <w:t>08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651CF2">
        <w:rPr>
          <w:rFonts w:ascii="Arial" w:hAnsi="Arial" w:cs="Arial"/>
          <w:sz w:val="22"/>
          <w:szCs w:val="22"/>
        </w:rPr>
        <w:t>març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A763E86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5496A2E" w14:textId="77777777" w:rsidR="00651CF2" w:rsidRPr="00651CF2" w:rsidRDefault="00651CF2" w:rsidP="00651CF2"/>
    <w:p w14:paraId="4F9E6A59" w14:textId="77777777" w:rsidR="00E81795" w:rsidRPr="00C55B8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C55B8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7255A94E" w:rsidR="0086256E" w:rsidRPr="00C55B83" w:rsidRDefault="0016275B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C55B83">
        <w:rPr>
          <w:rFonts w:ascii="Arial" w:hAnsi="Arial" w:cs="Arial"/>
          <w:b/>
          <w:bCs/>
        </w:rPr>
        <w:t>LUIS GUSTAVO TRASEL</w:t>
      </w:r>
    </w:p>
    <w:p w14:paraId="6EF59536" w14:textId="77777777" w:rsidR="009D64AF" w:rsidRPr="00C55B83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CONTRATADA</w:t>
      </w:r>
    </w:p>
    <w:p w14:paraId="5E6A184D" w14:textId="5861F45C" w:rsidR="00A50493" w:rsidRPr="00C55B83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3B227334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3B227334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08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B856D" w14:textId="77777777" w:rsidR="00F776B5" w:rsidRDefault="00F776B5">
      <w:r>
        <w:separator/>
      </w:r>
    </w:p>
  </w:endnote>
  <w:endnote w:type="continuationSeparator" w:id="0">
    <w:p w14:paraId="3B6C73A3" w14:textId="77777777" w:rsidR="00F776B5" w:rsidRDefault="00F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5F803" w14:textId="77777777" w:rsidR="00F776B5" w:rsidRDefault="00F776B5">
      <w:r>
        <w:separator/>
      </w:r>
    </w:p>
  </w:footnote>
  <w:footnote w:type="continuationSeparator" w:id="0">
    <w:p w14:paraId="527FE3CA" w14:textId="77777777" w:rsidR="00F776B5" w:rsidRDefault="00F7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1CF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44B52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5870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776B5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6E585-93B0-4EA3-A6F6-CA6BA638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7258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2022-03-31T13:43:00Z</cp:lastPrinted>
  <dcterms:created xsi:type="dcterms:W3CDTF">2022-03-31T14:15:00Z</dcterms:created>
  <dcterms:modified xsi:type="dcterms:W3CDTF">2022-03-31T14:15:00Z</dcterms:modified>
</cp:coreProperties>
</file>