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B7" w:rsidRDefault="001F5B6D" w:rsidP="001F5B6D">
      <w:pPr>
        <w:tabs>
          <w:tab w:val="left" w:pos="5529"/>
        </w:tabs>
        <w:spacing w:line="276" w:lineRule="auto"/>
        <w:jc w:val="center"/>
        <w:rPr>
          <w:rFonts w:ascii="Arial" w:hAnsi="Arial"/>
          <w:b/>
          <w:sz w:val="20"/>
          <w:szCs w:val="20"/>
        </w:rPr>
      </w:pPr>
      <w:r>
        <w:rPr>
          <w:rFonts w:ascii="Arial" w:hAnsi="Arial"/>
          <w:b/>
          <w:sz w:val="20"/>
          <w:szCs w:val="20"/>
        </w:rPr>
        <w:t>EDITAL DE TOMADA DE PREÇOS</w:t>
      </w:r>
      <w:r w:rsidR="006E09EC">
        <w:rPr>
          <w:rFonts w:ascii="Arial" w:hAnsi="Arial"/>
          <w:b/>
          <w:sz w:val="20"/>
          <w:szCs w:val="20"/>
        </w:rPr>
        <w:t xml:space="preserve"> Nº </w:t>
      </w:r>
      <w:r>
        <w:rPr>
          <w:rFonts w:ascii="Arial" w:hAnsi="Arial"/>
          <w:b/>
          <w:sz w:val="20"/>
          <w:szCs w:val="20"/>
        </w:rPr>
        <w:t>001</w:t>
      </w:r>
      <w:r w:rsidR="006E09EC">
        <w:rPr>
          <w:rFonts w:ascii="Arial" w:hAnsi="Arial"/>
          <w:b/>
          <w:sz w:val="20"/>
          <w:szCs w:val="20"/>
        </w:rPr>
        <w:t>/2022</w:t>
      </w:r>
    </w:p>
    <w:p w:rsidR="008566B7" w:rsidRDefault="006E09EC">
      <w:pPr>
        <w:spacing w:line="276" w:lineRule="auto"/>
        <w:jc w:val="center"/>
        <w:rPr>
          <w:rFonts w:ascii="Arial" w:hAnsi="Arial"/>
          <w:sz w:val="20"/>
          <w:szCs w:val="20"/>
        </w:rPr>
      </w:pPr>
      <w:r>
        <w:rPr>
          <w:rFonts w:ascii="Arial" w:hAnsi="Arial"/>
          <w:b/>
          <w:sz w:val="20"/>
          <w:szCs w:val="20"/>
        </w:rPr>
        <w:t>TIPO: MENOR PREÇO</w:t>
      </w:r>
      <w:r w:rsidR="001F5B6D">
        <w:rPr>
          <w:rFonts w:ascii="Arial" w:hAnsi="Arial"/>
          <w:b/>
          <w:sz w:val="20"/>
          <w:szCs w:val="20"/>
        </w:rPr>
        <w:t xml:space="preserve"> GLOBAL</w:t>
      </w:r>
    </w:p>
    <w:p w:rsidR="008566B7" w:rsidRDefault="008566B7">
      <w:pPr>
        <w:jc w:val="center"/>
        <w:rPr>
          <w:rFonts w:ascii="Arial" w:hAnsi="Arial"/>
          <w:b/>
          <w:sz w:val="20"/>
          <w:szCs w:val="20"/>
        </w:rPr>
      </w:pPr>
    </w:p>
    <w:p w:rsidR="008566B7" w:rsidRDefault="006E09EC">
      <w:pPr>
        <w:jc w:val="both"/>
        <w:rPr>
          <w:rFonts w:ascii="Arial" w:hAnsi="Arial"/>
          <w:b/>
          <w:sz w:val="20"/>
          <w:szCs w:val="20"/>
          <w:u w:val="single"/>
        </w:rPr>
      </w:pPr>
      <w:r>
        <w:rPr>
          <w:rFonts w:ascii="Arial" w:hAnsi="Arial"/>
          <w:b/>
          <w:bCs/>
          <w:sz w:val="20"/>
          <w:szCs w:val="20"/>
        </w:rPr>
        <w:tab/>
      </w:r>
      <w:r>
        <w:rPr>
          <w:rFonts w:ascii="Arial" w:hAnsi="Arial"/>
          <w:b/>
          <w:bCs/>
          <w:sz w:val="20"/>
          <w:szCs w:val="20"/>
        </w:rPr>
        <w:tab/>
      </w:r>
    </w:p>
    <w:p w:rsidR="008566B7" w:rsidRDefault="001F5B6D">
      <w:pPr>
        <w:spacing w:line="276" w:lineRule="auto"/>
        <w:jc w:val="both"/>
        <w:rPr>
          <w:rFonts w:ascii="Arial" w:hAnsi="Arial"/>
          <w:sz w:val="20"/>
          <w:szCs w:val="20"/>
        </w:rPr>
      </w:pPr>
      <w:r>
        <w:rPr>
          <w:rFonts w:ascii="Arial" w:hAnsi="Arial"/>
          <w:b/>
          <w:sz w:val="20"/>
          <w:szCs w:val="20"/>
        </w:rPr>
        <w:t>JOSÉ CARLOS GARCIA DE AZEREDO</w:t>
      </w:r>
      <w:r w:rsidR="006E09EC">
        <w:rPr>
          <w:rFonts w:ascii="Arial" w:hAnsi="Arial"/>
          <w:sz w:val="20"/>
          <w:szCs w:val="20"/>
        </w:rPr>
        <w:t>, Prefeito Municipal de Arroio dos Ratos</w:t>
      </w:r>
      <w:r w:rsidR="006E09EC">
        <w:rPr>
          <w:rFonts w:ascii="Arial" w:hAnsi="Arial"/>
          <w:color w:val="FF0000"/>
          <w:sz w:val="20"/>
          <w:szCs w:val="20"/>
        </w:rPr>
        <w:t xml:space="preserve"> </w:t>
      </w:r>
      <w:r w:rsidR="006E09EC">
        <w:rPr>
          <w:rFonts w:ascii="Arial" w:hAnsi="Arial"/>
          <w:sz w:val="20"/>
          <w:szCs w:val="20"/>
        </w:rPr>
        <w:t xml:space="preserve">Estado do Rio Grande do Sul, no uso de atribuições conferidas pela Lei Orgânica do Município e em conformidade com a Lei nº. 8.666/93, de 21 de junho de 1993 e suas alterações, </w:t>
      </w:r>
      <w:r w:rsidR="006E09EC">
        <w:rPr>
          <w:rFonts w:ascii="Arial" w:hAnsi="Arial"/>
          <w:b/>
          <w:sz w:val="20"/>
          <w:szCs w:val="20"/>
          <w:u w:val="single"/>
        </w:rPr>
        <w:t>TORNA PÚBLICO</w:t>
      </w:r>
      <w:r w:rsidR="006E09EC">
        <w:rPr>
          <w:rFonts w:ascii="Arial" w:hAnsi="Arial"/>
          <w:sz w:val="20"/>
          <w:szCs w:val="20"/>
        </w:rPr>
        <w:t>, para o conhecimento dos interessados a realização de Processo Licitatório, na Prefeitura Municipal de Arroio dos Ratos</w:t>
      </w:r>
      <w:r w:rsidR="006E09EC">
        <w:rPr>
          <w:rFonts w:ascii="Arial" w:hAnsi="Arial"/>
          <w:color w:val="FF0000"/>
          <w:sz w:val="20"/>
          <w:szCs w:val="20"/>
        </w:rPr>
        <w:t xml:space="preserve">, </w:t>
      </w:r>
      <w:r w:rsidR="006E09EC">
        <w:rPr>
          <w:rFonts w:ascii="Arial" w:hAnsi="Arial"/>
          <w:sz w:val="20"/>
          <w:szCs w:val="20"/>
        </w:rPr>
        <w:t xml:space="preserve">Modalidade </w:t>
      </w:r>
      <w:r w:rsidR="006E09EC">
        <w:rPr>
          <w:rFonts w:ascii="Arial" w:hAnsi="Arial"/>
          <w:b/>
          <w:bCs/>
          <w:sz w:val="20"/>
          <w:szCs w:val="20"/>
        </w:rPr>
        <w:t>TOMADA DE PREÇOS/TP</w:t>
      </w:r>
      <w:r w:rsidR="006E09EC">
        <w:rPr>
          <w:rFonts w:ascii="Arial" w:hAnsi="Arial"/>
          <w:sz w:val="20"/>
          <w:szCs w:val="20"/>
        </w:rPr>
        <w:t xml:space="preserve">, Tipo: </w:t>
      </w:r>
      <w:r w:rsidR="006E09EC">
        <w:rPr>
          <w:rFonts w:ascii="Arial" w:hAnsi="Arial"/>
          <w:b/>
          <w:bCs/>
          <w:caps/>
          <w:sz w:val="20"/>
          <w:szCs w:val="20"/>
        </w:rPr>
        <w:t>MENOR Preço GLOBAL</w:t>
      </w:r>
      <w:r w:rsidR="006E09EC">
        <w:rPr>
          <w:rFonts w:ascii="Arial" w:hAnsi="Arial"/>
          <w:sz w:val="20"/>
          <w:szCs w:val="20"/>
        </w:rPr>
        <w:t>, nas condições fixadas neste edital.</w:t>
      </w:r>
    </w:p>
    <w:p w:rsidR="008566B7" w:rsidRDefault="008566B7">
      <w:pPr>
        <w:spacing w:line="276" w:lineRule="auto"/>
        <w:jc w:val="both"/>
        <w:rPr>
          <w:rFonts w:ascii="Arial" w:hAnsi="Arial"/>
          <w:sz w:val="20"/>
          <w:szCs w:val="20"/>
        </w:rPr>
      </w:pPr>
    </w:p>
    <w:p w:rsidR="008566B7" w:rsidRDefault="006E09EC">
      <w:pPr>
        <w:spacing w:line="276" w:lineRule="auto"/>
        <w:jc w:val="both"/>
        <w:rPr>
          <w:rFonts w:ascii="Arial" w:hAnsi="Arial"/>
          <w:sz w:val="20"/>
          <w:szCs w:val="20"/>
        </w:rPr>
      </w:pPr>
      <w:r>
        <w:rPr>
          <w:rFonts w:ascii="Arial" w:hAnsi="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8566B7" w:rsidRDefault="008566B7">
      <w:pPr>
        <w:spacing w:line="276" w:lineRule="auto"/>
        <w:jc w:val="both"/>
        <w:rPr>
          <w:rFonts w:ascii="Arial" w:hAnsi="Arial"/>
          <w:sz w:val="20"/>
          <w:szCs w:val="20"/>
        </w:rPr>
      </w:pPr>
    </w:p>
    <w:p w:rsidR="008566B7" w:rsidRDefault="006E09EC">
      <w:pPr>
        <w:spacing w:line="276" w:lineRule="auto"/>
        <w:jc w:val="both"/>
        <w:rPr>
          <w:rFonts w:ascii="Arial" w:hAnsi="Arial"/>
          <w:b/>
          <w:sz w:val="20"/>
          <w:szCs w:val="20"/>
        </w:rPr>
      </w:pPr>
      <w:r>
        <w:rPr>
          <w:rFonts w:ascii="Arial" w:hAnsi="Arial"/>
          <w:sz w:val="20"/>
          <w:szCs w:val="20"/>
        </w:rPr>
        <w:t>Os interessados deverão apresentar a Comissão Perman</w:t>
      </w:r>
      <w:r w:rsidR="001F5B6D">
        <w:rPr>
          <w:rFonts w:ascii="Arial" w:hAnsi="Arial"/>
          <w:sz w:val="20"/>
          <w:szCs w:val="20"/>
        </w:rPr>
        <w:t>ente de Licitações - CPL, até às</w:t>
      </w:r>
      <w:r>
        <w:rPr>
          <w:rFonts w:ascii="Arial" w:hAnsi="Arial"/>
          <w:sz w:val="20"/>
          <w:szCs w:val="20"/>
        </w:rPr>
        <w:t xml:space="preserve"> </w:t>
      </w:r>
      <w:r>
        <w:rPr>
          <w:rFonts w:ascii="Arial" w:hAnsi="Arial"/>
          <w:b/>
          <w:sz w:val="20"/>
          <w:szCs w:val="20"/>
          <w:u w:val="single"/>
        </w:rPr>
        <w:t xml:space="preserve">14 horas do dia </w:t>
      </w:r>
      <w:r w:rsidR="002D5C62">
        <w:rPr>
          <w:rFonts w:ascii="Arial" w:hAnsi="Arial"/>
          <w:b/>
          <w:sz w:val="20"/>
          <w:szCs w:val="20"/>
          <w:u w:val="single"/>
        </w:rPr>
        <w:t xml:space="preserve">27 </w:t>
      </w:r>
      <w:r w:rsidR="001F5B6D">
        <w:rPr>
          <w:rFonts w:ascii="Arial" w:hAnsi="Arial"/>
          <w:b/>
          <w:sz w:val="20"/>
          <w:szCs w:val="20"/>
          <w:u w:val="single"/>
        </w:rPr>
        <w:t>de maio de 2022</w:t>
      </w:r>
      <w:r>
        <w:rPr>
          <w:rFonts w:ascii="Arial" w:hAnsi="Arial"/>
          <w:sz w:val="20"/>
          <w:szCs w:val="20"/>
        </w:rPr>
        <w:t xml:space="preserve">, 02 (dois) envelopes contendo os </w:t>
      </w:r>
      <w:r>
        <w:rPr>
          <w:rFonts w:ascii="Arial" w:hAnsi="Arial"/>
          <w:sz w:val="20"/>
          <w:szCs w:val="20"/>
          <w:u w:val="single"/>
        </w:rPr>
        <w:t>Documentos de Habilitação</w:t>
      </w:r>
      <w:r>
        <w:rPr>
          <w:rFonts w:ascii="Arial" w:hAnsi="Arial"/>
          <w:sz w:val="20"/>
          <w:szCs w:val="20"/>
        </w:rPr>
        <w:t xml:space="preserve"> e a </w:t>
      </w:r>
      <w:r>
        <w:rPr>
          <w:rFonts w:ascii="Arial" w:hAnsi="Arial"/>
          <w:sz w:val="20"/>
          <w:szCs w:val="20"/>
          <w:u w:val="single"/>
        </w:rPr>
        <w:t>Proposta Financeira,</w:t>
      </w:r>
      <w:r>
        <w:rPr>
          <w:rFonts w:ascii="Arial" w:hAnsi="Arial"/>
          <w:sz w:val="20"/>
          <w:szCs w:val="20"/>
        </w:rPr>
        <w:t xml:space="preserve"> sendo que a </w:t>
      </w:r>
      <w:r>
        <w:rPr>
          <w:rFonts w:ascii="Arial" w:hAnsi="Arial"/>
          <w:b/>
          <w:sz w:val="20"/>
          <w:szCs w:val="20"/>
          <w:u w:val="single"/>
        </w:rPr>
        <w:t xml:space="preserve">sessão de abertura do Processo será às </w:t>
      </w:r>
      <w:proofErr w:type="gramStart"/>
      <w:r>
        <w:rPr>
          <w:rFonts w:ascii="Arial" w:hAnsi="Arial"/>
          <w:b/>
          <w:sz w:val="20"/>
          <w:szCs w:val="20"/>
          <w:u w:val="single"/>
        </w:rPr>
        <w:t>14:10</w:t>
      </w:r>
      <w:proofErr w:type="gramEnd"/>
      <w:r>
        <w:rPr>
          <w:rFonts w:ascii="Arial" w:hAnsi="Arial"/>
          <w:b/>
          <w:sz w:val="20"/>
          <w:szCs w:val="20"/>
          <w:u w:val="single"/>
        </w:rPr>
        <w:t xml:space="preserve"> horas</w:t>
      </w:r>
      <w:r>
        <w:rPr>
          <w:rFonts w:ascii="Arial" w:hAnsi="Arial"/>
          <w:sz w:val="20"/>
          <w:szCs w:val="20"/>
        </w:rPr>
        <w:t>,</w:t>
      </w:r>
      <w:r>
        <w:rPr>
          <w:rFonts w:ascii="Arial" w:hAnsi="Arial"/>
          <w:color w:val="FF0000"/>
          <w:sz w:val="20"/>
          <w:szCs w:val="20"/>
        </w:rPr>
        <w:t xml:space="preserve"> </w:t>
      </w:r>
      <w:r>
        <w:rPr>
          <w:rFonts w:ascii="Arial" w:hAnsi="Arial"/>
          <w:sz w:val="20"/>
          <w:szCs w:val="20"/>
        </w:rPr>
        <w:t xml:space="preserve">reunir-se-á a Comissão de Licitação, com a finalidade de receber propostas para a presente licitação, objetivando a contratação de empresa para </w:t>
      </w:r>
      <w:r>
        <w:rPr>
          <w:rFonts w:ascii="Arial" w:hAnsi="Arial"/>
          <w:b/>
          <w:sz w:val="20"/>
          <w:szCs w:val="20"/>
        </w:rPr>
        <w:t xml:space="preserve">PRESTAÇÃO DE SERVIÇOS DE RECAPEAMENTO ASFÁLTICO NA AV. JAQUES WEBSTER, NESTE MUNICÍPIO, CONFORME MATERIAL TÉCNICO ANEXO AO ESITAL, TIPO MENOR PREÇO GLOBAL </w:t>
      </w:r>
      <w:r>
        <w:rPr>
          <w:rFonts w:ascii="Arial" w:hAnsi="Arial"/>
          <w:sz w:val="20"/>
          <w:szCs w:val="20"/>
        </w:rPr>
        <w:t xml:space="preserve">e modalidade de </w:t>
      </w:r>
      <w:r>
        <w:rPr>
          <w:rFonts w:ascii="Arial" w:hAnsi="Arial"/>
          <w:b/>
          <w:sz w:val="20"/>
          <w:szCs w:val="20"/>
        </w:rPr>
        <w:t>TOMADA DE PREÇOS</w:t>
      </w:r>
      <w:r>
        <w:rPr>
          <w:rFonts w:ascii="Arial" w:hAnsi="Arial"/>
          <w:sz w:val="20"/>
          <w:szCs w:val="20"/>
        </w:rPr>
        <w:t>.</w:t>
      </w:r>
    </w:p>
    <w:p w:rsidR="008566B7" w:rsidRDefault="008566B7">
      <w:pPr>
        <w:pStyle w:val="Corpodetexto"/>
        <w:spacing w:after="0" w:line="276" w:lineRule="auto"/>
        <w:rPr>
          <w:rFonts w:ascii="Arial" w:hAnsi="Arial"/>
          <w:b/>
          <w:sz w:val="20"/>
          <w:szCs w:val="20"/>
        </w:rPr>
      </w:pPr>
    </w:p>
    <w:p w:rsidR="008566B7" w:rsidRDefault="006E09EC">
      <w:pPr>
        <w:pStyle w:val="Ttulo2"/>
        <w:spacing w:line="276" w:lineRule="auto"/>
        <w:jc w:val="center"/>
        <w:rPr>
          <w:bCs/>
          <w:i/>
          <w:szCs w:val="20"/>
        </w:rPr>
      </w:pPr>
      <w:r>
        <w:rPr>
          <w:bCs/>
          <w:sz w:val="20"/>
          <w:szCs w:val="20"/>
        </w:rPr>
        <w:t>CAPÍTULO 1 – DAS CONDIÇÕES PARA PARTICIPAR:</w:t>
      </w:r>
    </w:p>
    <w:p w:rsidR="008566B7" w:rsidRDefault="008566B7">
      <w:pPr>
        <w:pStyle w:val="Ttulo2"/>
        <w:spacing w:line="276" w:lineRule="auto"/>
        <w:rPr>
          <w:i/>
          <w:szCs w:val="20"/>
        </w:rPr>
      </w:pPr>
    </w:p>
    <w:p w:rsidR="008566B7" w:rsidRDefault="006E09EC">
      <w:pPr>
        <w:pStyle w:val="PargrafodaLista"/>
        <w:widowControl w:val="0"/>
        <w:numPr>
          <w:ilvl w:val="1"/>
          <w:numId w:val="1"/>
        </w:numPr>
        <w:tabs>
          <w:tab w:val="left" w:pos="284"/>
          <w:tab w:val="left" w:pos="567"/>
          <w:tab w:val="left" w:pos="1535"/>
        </w:tabs>
        <w:spacing w:line="276" w:lineRule="auto"/>
        <w:ind w:left="0" w:firstLine="0"/>
        <w:contextualSpacing w:val="0"/>
        <w:jc w:val="both"/>
        <w:rPr>
          <w:rFonts w:ascii="Arial" w:hAnsi="Arial"/>
          <w:b/>
        </w:rPr>
      </w:pPr>
      <w:r>
        <w:rPr>
          <w:rFonts w:ascii="Arial" w:hAnsi="Arial"/>
        </w:rPr>
        <w:t xml:space="preserve">–Poderão participar as empresas do ramo pertinente ao objeto ora licitado, cadastradas no Município de </w:t>
      </w:r>
      <w:r w:rsidR="007C142F">
        <w:rPr>
          <w:rFonts w:ascii="Arial" w:hAnsi="Arial"/>
        </w:rPr>
        <w:t>Arroio dos Ratos</w:t>
      </w:r>
      <w:r>
        <w:rPr>
          <w:rFonts w:ascii="Arial" w:hAnsi="Arial"/>
        </w:rPr>
        <w:t xml:space="preserve">, ou que apresentarem toda a documentação necessária para o </w:t>
      </w:r>
      <w:r>
        <w:rPr>
          <w:rFonts w:ascii="Arial" w:hAnsi="Arial"/>
          <w:b/>
        </w:rPr>
        <w:t xml:space="preserve">CADASTRO CONFORME CAPÍTULO 3, </w:t>
      </w:r>
      <w:r>
        <w:rPr>
          <w:rFonts w:ascii="Arial" w:hAnsi="Arial"/>
          <w:b/>
          <w:spacing w:val="-3"/>
        </w:rPr>
        <w:t xml:space="preserve">ATÉ </w:t>
      </w:r>
      <w:r>
        <w:rPr>
          <w:rFonts w:ascii="Arial" w:hAnsi="Arial"/>
          <w:b/>
        </w:rPr>
        <w:t xml:space="preserve">O TERCEIRO DIA ANTERIOR </w:t>
      </w:r>
      <w:r>
        <w:rPr>
          <w:rFonts w:ascii="Arial" w:hAnsi="Arial"/>
        </w:rPr>
        <w:t xml:space="preserve">ao fixado para o recebimento das propostas </w:t>
      </w:r>
      <w:r>
        <w:rPr>
          <w:rFonts w:ascii="Arial" w:hAnsi="Arial"/>
          <w:b/>
        </w:rPr>
        <w:t>(</w:t>
      </w:r>
      <w:r w:rsidR="001F5B6D">
        <w:rPr>
          <w:rFonts w:ascii="Arial" w:hAnsi="Arial"/>
          <w:b/>
        </w:rPr>
        <w:t>25/05/2022</w:t>
      </w:r>
      <w:r>
        <w:rPr>
          <w:rFonts w:ascii="Arial" w:hAnsi="Arial"/>
          <w:b/>
        </w:rPr>
        <w:t>),</w:t>
      </w:r>
      <w:r>
        <w:rPr>
          <w:rFonts w:ascii="Arial" w:hAnsi="Arial"/>
        </w:rPr>
        <w:t xml:space="preserve"> a fim de obter o </w:t>
      </w:r>
      <w:r>
        <w:rPr>
          <w:rFonts w:ascii="Arial" w:hAnsi="Arial"/>
          <w:b/>
        </w:rPr>
        <w:t>Certificado de Registro Cadastral do Município</w:t>
      </w:r>
      <w:r>
        <w:rPr>
          <w:rFonts w:ascii="Arial" w:hAnsi="Arial"/>
        </w:rPr>
        <w:t>.</w:t>
      </w:r>
    </w:p>
    <w:p w:rsidR="008566B7" w:rsidRDefault="006E09EC">
      <w:pPr>
        <w:pStyle w:val="PargrafodaLista"/>
        <w:widowControl w:val="0"/>
        <w:numPr>
          <w:ilvl w:val="1"/>
          <w:numId w:val="1"/>
        </w:numPr>
        <w:tabs>
          <w:tab w:val="left" w:pos="284"/>
          <w:tab w:val="left" w:pos="567"/>
          <w:tab w:val="left" w:pos="1487"/>
        </w:tabs>
        <w:spacing w:before="70" w:line="276" w:lineRule="auto"/>
        <w:ind w:left="0" w:firstLine="0"/>
        <w:contextualSpacing w:val="0"/>
        <w:jc w:val="both"/>
        <w:rPr>
          <w:rFonts w:ascii="Arial" w:hAnsi="Arial"/>
        </w:rPr>
      </w:pPr>
      <w:r>
        <w:rPr>
          <w:rFonts w:ascii="Arial" w:hAnsi="Arial"/>
        </w:rPr>
        <w:t>–Não será admitida nesta licitação a participação de empresas enquadradas em quaisquer das hipóteses a seguir elencadas:</w:t>
      </w:r>
    </w:p>
    <w:p w:rsidR="008566B7" w:rsidRDefault="006E09EC">
      <w:pPr>
        <w:pStyle w:val="PargrafodaLista"/>
        <w:widowControl w:val="0"/>
        <w:numPr>
          <w:ilvl w:val="2"/>
          <w:numId w:val="1"/>
        </w:numPr>
        <w:tabs>
          <w:tab w:val="left" w:pos="284"/>
          <w:tab w:val="left" w:pos="567"/>
          <w:tab w:val="left" w:pos="2100"/>
        </w:tabs>
        <w:spacing w:before="61" w:line="276" w:lineRule="auto"/>
        <w:ind w:left="0" w:firstLine="0"/>
        <w:contextualSpacing w:val="0"/>
        <w:jc w:val="both"/>
        <w:rPr>
          <w:rFonts w:ascii="Arial" w:hAnsi="Arial"/>
        </w:rPr>
      </w:pPr>
      <w:r>
        <w:rPr>
          <w:rFonts w:ascii="Arial" w:hAnsi="Arial"/>
        </w:rPr>
        <w:t>Pessoa jurídica declarada inidônea de acordo com o previsto no inciso IV do art. 87 da Lei Federal n° 8.666/93 e/ou que não tenha restabelecido sua idoneidade;</w:t>
      </w:r>
    </w:p>
    <w:p w:rsidR="008566B7" w:rsidRDefault="006E09EC">
      <w:pPr>
        <w:pStyle w:val="PargrafodaLista"/>
        <w:widowControl w:val="0"/>
        <w:numPr>
          <w:ilvl w:val="2"/>
          <w:numId w:val="1"/>
        </w:numPr>
        <w:tabs>
          <w:tab w:val="left" w:pos="284"/>
          <w:tab w:val="left" w:pos="567"/>
          <w:tab w:val="left" w:pos="2093"/>
        </w:tabs>
        <w:spacing w:before="44" w:line="276" w:lineRule="auto"/>
        <w:ind w:left="0" w:firstLine="0"/>
        <w:contextualSpacing w:val="0"/>
        <w:jc w:val="both"/>
        <w:rPr>
          <w:rFonts w:ascii="Arial" w:hAnsi="Arial"/>
        </w:rPr>
      </w:pPr>
      <w:r>
        <w:rPr>
          <w:rFonts w:ascii="Arial" w:hAnsi="Arial"/>
        </w:rPr>
        <w:t>Pessoa jurídica com falência decretada;</w:t>
      </w:r>
    </w:p>
    <w:p w:rsidR="008566B7" w:rsidRDefault="006E09EC">
      <w:pPr>
        <w:pStyle w:val="PargrafodaLista"/>
        <w:widowControl w:val="0"/>
        <w:numPr>
          <w:ilvl w:val="2"/>
          <w:numId w:val="1"/>
        </w:numPr>
        <w:tabs>
          <w:tab w:val="left" w:pos="284"/>
          <w:tab w:val="left" w:pos="567"/>
          <w:tab w:val="left" w:pos="2081"/>
        </w:tabs>
        <w:spacing w:before="88" w:line="276" w:lineRule="auto"/>
        <w:ind w:left="0" w:firstLine="0"/>
        <w:contextualSpacing w:val="0"/>
        <w:jc w:val="both"/>
        <w:rPr>
          <w:rFonts w:ascii="Arial" w:hAnsi="Arial"/>
        </w:rPr>
      </w:pPr>
      <w:r>
        <w:rPr>
          <w:rFonts w:ascii="Arial" w:hAnsi="Arial"/>
        </w:rPr>
        <w:t>Pessoa jurídica consorciada;</w:t>
      </w:r>
    </w:p>
    <w:p w:rsidR="008566B7" w:rsidRDefault="006E09EC">
      <w:pPr>
        <w:pStyle w:val="PargrafodaLista"/>
        <w:widowControl w:val="0"/>
        <w:numPr>
          <w:ilvl w:val="2"/>
          <w:numId w:val="1"/>
        </w:numPr>
        <w:tabs>
          <w:tab w:val="left" w:pos="284"/>
          <w:tab w:val="left" w:pos="567"/>
          <w:tab w:val="left" w:pos="2093"/>
        </w:tabs>
        <w:spacing w:before="88" w:line="276" w:lineRule="auto"/>
        <w:ind w:left="0" w:firstLine="0"/>
        <w:contextualSpacing w:val="0"/>
        <w:jc w:val="both"/>
        <w:rPr>
          <w:rFonts w:ascii="Arial" w:hAnsi="Arial"/>
        </w:rPr>
      </w:pPr>
      <w:r>
        <w:rPr>
          <w:rFonts w:ascii="Arial" w:hAnsi="Arial"/>
        </w:rPr>
        <w:t>Pessoa jurídica suspensa pelo Município;</w:t>
      </w:r>
    </w:p>
    <w:p w:rsidR="008566B7" w:rsidRDefault="006E09EC">
      <w:pPr>
        <w:pStyle w:val="PargrafodaLista"/>
        <w:widowControl w:val="0"/>
        <w:numPr>
          <w:ilvl w:val="2"/>
          <w:numId w:val="1"/>
        </w:numPr>
        <w:tabs>
          <w:tab w:val="left" w:pos="284"/>
          <w:tab w:val="left" w:pos="567"/>
          <w:tab w:val="left" w:pos="2090"/>
        </w:tabs>
        <w:spacing w:before="88" w:line="276" w:lineRule="auto"/>
        <w:ind w:left="0" w:firstLine="0"/>
        <w:contextualSpacing w:val="0"/>
        <w:jc w:val="both"/>
        <w:rPr>
          <w:rFonts w:ascii="Arial" w:hAnsi="Arial"/>
        </w:rPr>
      </w:pPr>
      <w:r>
        <w:rPr>
          <w:rFonts w:ascii="Arial" w:hAnsi="Arial"/>
        </w:rPr>
        <w:t>Pessoa jurídica que dentre seus dirigentes seja ocupante de cargo ou emprego na Administração Direta ou Indireta do Arroio dos Ratos/RS.</w:t>
      </w:r>
    </w:p>
    <w:p w:rsidR="008566B7" w:rsidRDefault="008566B7">
      <w:pPr>
        <w:pStyle w:val="PargrafodaLista"/>
        <w:widowControl w:val="0"/>
        <w:tabs>
          <w:tab w:val="left" w:pos="284"/>
          <w:tab w:val="left" w:pos="567"/>
          <w:tab w:val="left" w:pos="2090"/>
        </w:tabs>
        <w:spacing w:before="88" w:line="276" w:lineRule="auto"/>
        <w:ind w:left="0"/>
        <w:contextualSpacing w:val="0"/>
        <w:jc w:val="both"/>
        <w:rPr>
          <w:rFonts w:ascii="Arial" w:hAnsi="Arial"/>
        </w:rPr>
      </w:pPr>
    </w:p>
    <w:p w:rsidR="008566B7" w:rsidRDefault="006E09EC">
      <w:pPr>
        <w:pStyle w:val="Ttulo2"/>
        <w:spacing w:line="276" w:lineRule="auto"/>
        <w:jc w:val="center"/>
        <w:rPr>
          <w:b w:val="0"/>
          <w:bCs/>
          <w:szCs w:val="20"/>
        </w:rPr>
      </w:pPr>
      <w:r>
        <w:rPr>
          <w:bCs/>
          <w:sz w:val="20"/>
          <w:szCs w:val="20"/>
        </w:rPr>
        <w:t>CAPÍTULO 2 – DO OBJETO</w:t>
      </w:r>
      <w:r>
        <w:rPr>
          <w:b w:val="0"/>
          <w:bCs/>
          <w:sz w:val="20"/>
          <w:szCs w:val="20"/>
        </w:rPr>
        <w:t>:</w:t>
      </w:r>
    </w:p>
    <w:p w:rsidR="008566B7" w:rsidRDefault="008566B7">
      <w:pPr>
        <w:spacing w:line="276" w:lineRule="auto"/>
        <w:rPr>
          <w:rFonts w:ascii="Arial" w:hAnsi="Arial"/>
          <w:sz w:val="20"/>
          <w:szCs w:val="20"/>
        </w:rPr>
      </w:pPr>
    </w:p>
    <w:p w:rsidR="008566B7" w:rsidRDefault="006E09EC">
      <w:pPr>
        <w:pStyle w:val="PargrafodaLista"/>
        <w:widowControl w:val="0"/>
        <w:numPr>
          <w:ilvl w:val="1"/>
          <w:numId w:val="2"/>
        </w:numPr>
        <w:tabs>
          <w:tab w:val="left" w:pos="284"/>
        </w:tabs>
        <w:spacing w:line="276" w:lineRule="auto"/>
        <w:ind w:left="0" w:firstLine="0"/>
        <w:contextualSpacing w:val="0"/>
        <w:jc w:val="both"/>
        <w:rPr>
          <w:rFonts w:ascii="Arial" w:hAnsi="Arial"/>
        </w:rPr>
      </w:pPr>
      <w:r>
        <w:rPr>
          <w:rFonts w:ascii="Arial" w:hAnsi="Arial"/>
        </w:rPr>
        <w:t>–</w:t>
      </w:r>
      <w:r>
        <w:rPr>
          <w:rFonts w:ascii="Arial" w:hAnsi="Arial"/>
          <w:color w:val="000000"/>
        </w:rPr>
        <w:t xml:space="preserve">O objeto da presente licitação é a contratação de empresa especializada para a prestação de serviços de Recapeamento </w:t>
      </w:r>
      <w:proofErr w:type="spellStart"/>
      <w:r>
        <w:rPr>
          <w:rFonts w:ascii="Arial" w:hAnsi="Arial"/>
          <w:color w:val="000000"/>
        </w:rPr>
        <w:t>Asfáltico</w:t>
      </w:r>
      <w:proofErr w:type="spellEnd"/>
      <w:r>
        <w:rPr>
          <w:rFonts w:ascii="Arial" w:hAnsi="Arial"/>
          <w:color w:val="000000"/>
        </w:rPr>
        <w:t xml:space="preserve">, </w:t>
      </w:r>
      <w:r>
        <w:rPr>
          <w:rFonts w:ascii="Arial" w:hAnsi="Arial"/>
        </w:rPr>
        <w:t>com responsabilidade técnica, fornecimento de materiais, mão de obra e equipamentos, de acordo com o memorial descritivo e planilha de orçamento anexa a este Edital.</w:t>
      </w:r>
    </w:p>
    <w:p w:rsidR="008566B7" w:rsidRDefault="006E09EC">
      <w:pPr>
        <w:pStyle w:val="PargrafodaLista"/>
        <w:widowControl w:val="0"/>
        <w:numPr>
          <w:ilvl w:val="1"/>
          <w:numId w:val="2"/>
        </w:numPr>
        <w:tabs>
          <w:tab w:val="left" w:pos="284"/>
        </w:tabs>
        <w:spacing w:line="276" w:lineRule="auto"/>
        <w:ind w:left="0" w:firstLine="0"/>
        <w:contextualSpacing w:val="0"/>
        <w:jc w:val="both"/>
        <w:rPr>
          <w:rFonts w:ascii="Arial" w:hAnsi="Arial"/>
        </w:rPr>
      </w:pPr>
      <w:r>
        <w:rPr>
          <w:rFonts w:ascii="Arial" w:hAnsi="Arial"/>
        </w:rPr>
        <w:t xml:space="preserve"> - A obra deverá ser executada sob a forma de empreitada global (material e mão de obra).</w:t>
      </w:r>
    </w:p>
    <w:p w:rsidR="008566B7" w:rsidRDefault="006E09EC">
      <w:pPr>
        <w:numPr>
          <w:ilvl w:val="1"/>
          <w:numId w:val="2"/>
        </w:numPr>
        <w:spacing w:line="276" w:lineRule="auto"/>
        <w:ind w:left="0" w:firstLine="27"/>
        <w:jc w:val="both"/>
        <w:rPr>
          <w:rFonts w:ascii="Arial" w:hAnsi="Arial"/>
          <w:sz w:val="20"/>
          <w:szCs w:val="20"/>
        </w:rPr>
      </w:pPr>
      <w:r>
        <w:rPr>
          <w:rFonts w:ascii="Arial" w:hAnsi="Arial"/>
          <w:sz w:val="20"/>
          <w:szCs w:val="20"/>
        </w:rPr>
        <w:lastRenderedPageBreak/>
        <w:t>- A execução deverá se dar conforme informações contidas nos projetos técnicos, memorial descritivo, orçamento estimativo, cronograma físico financeiro, minuta de contrato e demais especificações, que são partes integrantes deste Edital.</w:t>
      </w:r>
    </w:p>
    <w:p w:rsidR="008566B7" w:rsidRDefault="006E09EC">
      <w:pPr>
        <w:numPr>
          <w:ilvl w:val="1"/>
          <w:numId w:val="2"/>
        </w:numPr>
        <w:spacing w:line="276" w:lineRule="auto"/>
        <w:jc w:val="both"/>
        <w:rPr>
          <w:rFonts w:ascii="Arial" w:hAnsi="Arial"/>
          <w:sz w:val="20"/>
          <w:szCs w:val="20"/>
        </w:rPr>
      </w:pPr>
      <w:r>
        <w:rPr>
          <w:rFonts w:ascii="Arial" w:hAnsi="Arial"/>
          <w:sz w:val="20"/>
          <w:szCs w:val="20"/>
        </w:rPr>
        <w:t>- A obra ser</w:t>
      </w:r>
      <w:r w:rsidR="00F855DE">
        <w:rPr>
          <w:rFonts w:ascii="Arial" w:hAnsi="Arial"/>
          <w:sz w:val="20"/>
          <w:szCs w:val="20"/>
        </w:rPr>
        <w:t>á custeada com recursos provenientes do Governo do Estado do Rio Grande do Sul, sendo ainda consubstanciada por contrapartida do Município.</w:t>
      </w:r>
    </w:p>
    <w:p w:rsidR="008566B7" w:rsidRDefault="006E09EC">
      <w:pPr>
        <w:numPr>
          <w:ilvl w:val="1"/>
          <w:numId w:val="2"/>
        </w:numPr>
        <w:spacing w:line="276" w:lineRule="auto"/>
        <w:jc w:val="both"/>
        <w:rPr>
          <w:rFonts w:ascii="Arial" w:hAnsi="Arial"/>
          <w:sz w:val="20"/>
          <w:szCs w:val="20"/>
        </w:rPr>
      </w:pPr>
      <w:r>
        <w:rPr>
          <w:rFonts w:ascii="Arial" w:hAnsi="Arial"/>
          <w:sz w:val="20"/>
          <w:szCs w:val="20"/>
        </w:rPr>
        <w:t xml:space="preserve">- O contrato terá vigência pelo período de </w:t>
      </w:r>
      <w:r w:rsidR="00F855DE">
        <w:rPr>
          <w:rFonts w:ascii="Arial" w:hAnsi="Arial"/>
          <w:sz w:val="20"/>
          <w:szCs w:val="20"/>
        </w:rPr>
        <w:t>12</w:t>
      </w:r>
      <w:r>
        <w:rPr>
          <w:rFonts w:ascii="Arial" w:hAnsi="Arial"/>
          <w:sz w:val="20"/>
          <w:szCs w:val="20"/>
        </w:rPr>
        <w:t xml:space="preserve"> meses contados a partir de sua assinatura, podendo ser prorrogado, a critério da Administração e com a anuência da contratada, nos termos do art. 57, inciso II, da Lei n. º 8.666-93;</w:t>
      </w:r>
    </w:p>
    <w:p w:rsidR="008566B7" w:rsidRDefault="006E09EC">
      <w:pPr>
        <w:pStyle w:val="PargrafodaLista"/>
        <w:widowControl w:val="0"/>
        <w:numPr>
          <w:ilvl w:val="1"/>
          <w:numId w:val="2"/>
        </w:numPr>
        <w:tabs>
          <w:tab w:val="left" w:pos="284"/>
        </w:tabs>
        <w:spacing w:line="276" w:lineRule="auto"/>
        <w:ind w:left="0" w:firstLine="0"/>
        <w:contextualSpacing w:val="0"/>
        <w:jc w:val="both"/>
        <w:rPr>
          <w:rFonts w:ascii="Arial" w:hAnsi="Arial"/>
        </w:rPr>
      </w:pPr>
      <w:r>
        <w:rPr>
          <w:rFonts w:ascii="Arial" w:hAnsi="Arial"/>
        </w:rPr>
        <w:t xml:space="preserve">– O valor máximo aceito para a execução dos serviços é de </w:t>
      </w:r>
      <w:r>
        <w:rPr>
          <w:rFonts w:ascii="Arial" w:hAnsi="Arial"/>
          <w:b/>
        </w:rPr>
        <w:t xml:space="preserve">R$ </w:t>
      </w:r>
      <w:r w:rsidR="00F855DE">
        <w:rPr>
          <w:rFonts w:ascii="Arial" w:hAnsi="Arial"/>
          <w:b/>
        </w:rPr>
        <w:t>1.178.532,21 (</w:t>
      </w:r>
      <w:proofErr w:type="gramStart"/>
      <w:r w:rsidR="00F855DE">
        <w:rPr>
          <w:rFonts w:ascii="Arial" w:hAnsi="Arial"/>
          <w:b/>
        </w:rPr>
        <w:t>um milhão, cento e setenta e oito mil e quinhentos e trinta e dois reais e vinte e um centavos</w:t>
      </w:r>
      <w:proofErr w:type="gramEnd"/>
      <w:r w:rsidR="00F855DE">
        <w:rPr>
          <w:rFonts w:ascii="Arial" w:hAnsi="Arial"/>
          <w:b/>
        </w:rPr>
        <w:t>)</w:t>
      </w:r>
    </w:p>
    <w:p w:rsidR="008566B7" w:rsidRDefault="008566B7">
      <w:pPr>
        <w:pStyle w:val="PargrafodaLista"/>
        <w:tabs>
          <w:tab w:val="left" w:pos="1492"/>
        </w:tabs>
        <w:spacing w:line="276" w:lineRule="auto"/>
        <w:ind w:left="0"/>
        <w:jc w:val="both"/>
        <w:rPr>
          <w:rFonts w:ascii="Arial" w:hAnsi="Arial"/>
          <w:color w:val="000000"/>
        </w:rPr>
      </w:pPr>
    </w:p>
    <w:p w:rsidR="008566B7" w:rsidRDefault="006E09EC">
      <w:pPr>
        <w:pStyle w:val="Ttulo2"/>
        <w:spacing w:line="276" w:lineRule="auto"/>
        <w:jc w:val="both"/>
        <w:rPr>
          <w:bCs/>
          <w:i/>
          <w:szCs w:val="20"/>
        </w:rPr>
      </w:pPr>
      <w:r>
        <w:rPr>
          <w:bCs/>
          <w:sz w:val="20"/>
          <w:szCs w:val="20"/>
        </w:rPr>
        <w:t>CAPÍTULO 3 –DO CADASTRO:</w:t>
      </w:r>
    </w:p>
    <w:p w:rsidR="008566B7" w:rsidRDefault="008566B7">
      <w:pPr>
        <w:pStyle w:val="Ttulo2"/>
        <w:spacing w:line="276" w:lineRule="auto"/>
        <w:jc w:val="both"/>
        <w:rPr>
          <w:szCs w:val="20"/>
        </w:rPr>
      </w:pPr>
    </w:p>
    <w:p w:rsidR="008566B7" w:rsidRDefault="006E09EC">
      <w:pPr>
        <w:pStyle w:val="PargrafodaLista"/>
        <w:widowControl w:val="0"/>
        <w:numPr>
          <w:ilvl w:val="1"/>
          <w:numId w:val="5"/>
        </w:numPr>
        <w:tabs>
          <w:tab w:val="left" w:pos="284"/>
        </w:tabs>
        <w:spacing w:line="276" w:lineRule="auto"/>
        <w:ind w:left="0" w:firstLine="0"/>
        <w:contextualSpacing w:val="0"/>
        <w:jc w:val="both"/>
        <w:rPr>
          <w:rFonts w:ascii="Arial" w:hAnsi="Arial"/>
        </w:rPr>
      </w:pPr>
      <w:r>
        <w:rPr>
          <w:rFonts w:ascii="Arial" w:hAnsi="Arial"/>
        </w:rPr>
        <w:t xml:space="preserve">–Para efeitos de cadastramento, os interessados deverão apresentar </w:t>
      </w:r>
      <w:r>
        <w:rPr>
          <w:rFonts w:ascii="Arial" w:hAnsi="Arial"/>
          <w:b/>
        </w:rPr>
        <w:t>ATÉ O TERCEIRO DIA ANTERIOR À DATA DO RECEBIMENTO DAS PROPOSTAS (</w:t>
      </w:r>
      <w:r w:rsidR="00F855DE">
        <w:rPr>
          <w:rFonts w:ascii="Arial" w:hAnsi="Arial"/>
          <w:b/>
        </w:rPr>
        <w:t>27</w:t>
      </w:r>
      <w:r>
        <w:rPr>
          <w:rFonts w:ascii="Arial" w:hAnsi="Arial"/>
          <w:b/>
        </w:rPr>
        <w:t>/</w:t>
      </w:r>
      <w:r w:rsidR="00F855DE">
        <w:rPr>
          <w:rFonts w:ascii="Arial" w:hAnsi="Arial"/>
          <w:b/>
        </w:rPr>
        <w:t>05</w:t>
      </w:r>
      <w:r>
        <w:rPr>
          <w:rFonts w:ascii="Arial" w:hAnsi="Arial"/>
          <w:b/>
        </w:rPr>
        <w:t>/2022),</w:t>
      </w:r>
      <w:r>
        <w:rPr>
          <w:rFonts w:ascii="Arial" w:hAnsi="Arial"/>
        </w:rPr>
        <w:t xml:space="preserve"> os seguintes documentos:</w:t>
      </w:r>
    </w:p>
    <w:p w:rsidR="008566B7" w:rsidRDefault="008566B7">
      <w:pPr>
        <w:pStyle w:val="Corpodetexto"/>
        <w:tabs>
          <w:tab w:val="left" w:pos="284"/>
        </w:tabs>
        <w:spacing w:after="0" w:line="276" w:lineRule="auto"/>
        <w:rPr>
          <w:rFonts w:ascii="Arial" w:hAnsi="Arial"/>
          <w:sz w:val="20"/>
          <w:szCs w:val="20"/>
        </w:rPr>
      </w:pPr>
    </w:p>
    <w:p w:rsidR="008566B7" w:rsidRDefault="006E09EC">
      <w:pPr>
        <w:pStyle w:val="Ttulo2"/>
        <w:keepNext w:val="0"/>
        <w:widowControl w:val="0"/>
        <w:numPr>
          <w:ilvl w:val="2"/>
          <w:numId w:val="5"/>
        </w:numPr>
        <w:tabs>
          <w:tab w:val="left" w:pos="284"/>
        </w:tabs>
        <w:spacing w:line="276" w:lineRule="auto"/>
        <w:ind w:left="0" w:firstLine="0"/>
        <w:jc w:val="center"/>
        <w:rPr>
          <w:b w:val="0"/>
          <w:bCs/>
          <w:szCs w:val="20"/>
        </w:rPr>
      </w:pPr>
      <w:r>
        <w:rPr>
          <w:b w:val="0"/>
          <w:bCs/>
          <w:sz w:val="20"/>
          <w:szCs w:val="20"/>
        </w:rPr>
        <w:t xml:space="preserve">– </w:t>
      </w:r>
      <w:r>
        <w:rPr>
          <w:bCs/>
          <w:sz w:val="20"/>
          <w:szCs w:val="20"/>
        </w:rPr>
        <w:t>HABILITAÇÃO JURÍDICA</w:t>
      </w:r>
      <w:r>
        <w:rPr>
          <w:b w:val="0"/>
          <w:bCs/>
          <w:sz w:val="20"/>
          <w:szCs w:val="20"/>
        </w:rPr>
        <w:t>:</w:t>
      </w:r>
    </w:p>
    <w:p w:rsidR="008566B7" w:rsidRDefault="008566B7">
      <w:pPr>
        <w:spacing w:line="276" w:lineRule="auto"/>
        <w:rPr>
          <w:rFonts w:ascii="Arial" w:hAnsi="Arial"/>
          <w:sz w:val="20"/>
          <w:szCs w:val="20"/>
          <w:lang w:val="en-US" w:eastAsia="en-US"/>
        </w:rPr>
      </w:pPr>
    </w:p>
    <w:p w:rsidR="008566B7" w:rsidRDefault="006E09EC">
      <w:pPr>
        <w:pStyle w:val="PargrafodaLista"/>
        <w:widowControl w:val="0"/>
        <w:numPr>
          <w:ilvl w:val="0"/>
          <w:numId w:val="4"/>
        </w:numPr>
        <w:tabs>
          <w:tab w:val="left" w:pos="284"/>
          <w:tab w:val="left" w:pos="2081"/>
        </w:tabs>
        <w:spacing w:line="276" w:lineRule="auto"/>
        <w:ind w:left="0" w:firstLine="0"/>
        <w:contextualSpacing w:val="0"/>
        <w:jc w:val="both"/>
        <w:rPr>
          <w:rFonts w:ascii="Arial" w:hAnsi="Arial"/>
        </w:rPr>
      </w:pPr>
      <w:r>
        <w:rPr>
          <w:rFonts w:ascii="Arial" w:hAnsi="Arial"/>
        </w:rPr>
        <w:t>Registro comercial no caso de empresa individual;</w:t>
      </w:r>
    </w:p>
    <w:p w:rsidR="008566B7" w:rsidRDefault="006E09EC">
      <w:pPr>
        <w:pStyle w:val="PargrafodaLista"/>
        <w:widowControl w:val="0"/>
        <w:numPr>
          <w:ilvl w:val="0"/>
          <w:numId w:val="4"/>
        </w:numPr>
        <w:tabs>
          <w:tab w:val="left" w:pos="284"/>
          <w:tab w:val="left" w:pos="2193"/>
        </w:tabs>
        <w:spacing w:line="276" w:lineRule="auto"/>
        <w:ind w:left="0" w:firstLine="0"/>
        <w:contextualSpacing w:val="0"/>
        <w:jc w:val="both"/>
        <w:rPr>
          <w:rFonts w:ascii="Arial" w:hAnsi="Arial"/>
        </w:rPr>
      </w:pPr>
      <w:r>
        <w:rPr>
          <w:rFonts w:ascii="Arial" w:hAnsi="Arial"/>
        </w:rPr>
        <w:t>Ato constitutivo, estatuto ou contrato social em vigor, devidamente registrado, em se tratando de sociedades comerciais, e, no caso de sociedade por ações, acompanhado de documentos de eleição de seus administradores;</w:t>
      </w:r>
    </w:p>
    <w:p w:rsidR="008566B7" w:rsidRDefault="006E09EC">
      <w:pPr>
        <w:pStyle w:val="PargrafodaLista"/>
        <w:widowControl w:val="0"/>
        <w:numPr>
          <w:ilvl w:val="0"/>
          <w:numId w:val="4"/>
        </w:numPr>
        <w:tabs>
          <w:tab w:val="left" w:pos="284"/>
          <w:tab w:val="left" w:pos="2109"/>
        </w:tabs>
        <w:spacing w:line="276" w:lineRule="auto"/>
        <w:ind w:left="0" w:firstLine="0"/>
        <w:contextualSpacing w:val="0"/>
        <w:jc w:val="both"/>
        <w:rPr>
          <w:rFonts w:ascii="Arial" w:hAnsi="Arial"/>
        </w:rPr>
      </w:pPr>
      <w:r>
        <w:rPr>
          <w:rFonts w:ascii="Arial" w:hAnsi="Arial"/>
        </w:rPr>
        <w:t>Inscrição do ato constitutivo, no caso de sociedades civis, acompanhada de prova de diretoria em exercício;</w:t>
      </w:r>
    </w:p>
    <w:p w:rsidR="008566B7" w:rsidRDefault="008566B7">
      <w:pPr>
        <w:tabs>
          <w:tab w:val="left" w:pos="284"/>
          <w:tab w:val="left" w:pos="2109"/>
        </w:tabs>
        <w:spacing w:line="276" w:lineRule="auto"/>
        <w:rPr>
          <w:rFonts w:ascii="Arial" w:hAnsi="Arial"/>
          <w:sz w:val="20"/>
          <w:szCs w:val="20"/>
        </w:rPr>
      </w:pPr>
    </w:p>
    <w:p w:rsidR="008566B7" w:rsidRDefault="006E09EC">
      <w:pPr>
        <w:pStyle w:val="PargrafodaLista"/>
        <w:widowControl w:val="0"/>
        <w:numPr>
          <w:ilvl w:val="0"/>
          <w:numId w:val="4"/>
        </w:numPr>
        <w:tabs>
          <w:tab w:val="left" w:pos="284"/>
          <w:tab w:val="left" w:pos="2184"/>
        </w:tabs>
        <w:spacing w:line="276" w:lineRule="auto"/>
        <w:ind w:left="0" w:firstLine="0"/>
        <w:contextualSpacing w:val="0"/>
        <w:jc w:val="both"/>
        <w:rPr>
          <w:rFonts w:ascii="Arial" w:hAnsi="Arial"/>
        </w:rPr>
      </w:pPr>
      <w:r>
        <w:rPr>
          <w:rFonts w:ascii="Arial" w:hAnsi="Arial"/>
        </w:rPr>
        <w:t>Decreto de autorização, em se tratando de empresa ou sociedade estrangeira em funcionamento no País, e ato de registro ou autorização para funcionamento expedido pelo órgão competente, quando a atividade assim o exigir;</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Alvará de Localização ou Alvará de Funcionamento, relativo ao domicílio ou sede do licitante.  O alvará que não indicar no seu teor o prazo de validade</w:t>
      </w:r>
      <w:proofErr w:type="gramStart"/>
      <w:r>
        <w:rPr>
          <w:rFonts w:ascii="Arial" w:hAnsi="Arial"/>
        </w:rPr>
        <w:t>, deverá</w:t>
      </w:r>
      <w:proofErr w:type="gramEnd"/>
      <w:r>
        <w:rPr>
          <w:rFonts w:ascii="Arial" w:hAnsi="Arial"/>
        </w:rPr>
        <w:t xml:space="preserve"> ser apresentado comprovante de pagamento relativo ao ano vigente;</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Comprovação da localização da sede e da filial da empresa, estas no estado do Rio Grande do Sul e no Distrito Federal – Brasília/DF, através de apresentação de Cartão do CNPJ atualizado e Certidão Negativa Municipal e Estadual;</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Comprovação da localização da sede e da filial da empresa, estas no estado do Rio Grande do Sul e no Distrito Federal – Brasília/DF, através de apresentação de Escritura Pública de Propriedade e ou Contrato de Locação de Espaço de uso exclusivo da empresa atualizado;</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 xml:space="preserve">Comprovação de uso(s) exclusivo(s) do espaço(s) devidamente firmada pelo representante legal da </w:t>
      </w:r>
      <w:proofErr w:type="gramStart"/>
      <w:r>
        <w:rPr>
          <w:rFonts w:ascii="Arial" w:hAnsi="Arial"/>
        </w:rPr>
        <w:t>empresa</w:t>
      </w:r>
      <w:proofErr w:type="gramEnd"/>
      <w:r>
        <w:rPr>
          <w:rFonts w:ascii="Arial" w:hAnsi="Arial"/>
        </w:rPr>
        <w:t>, informando que no(s) local(ais) descrito(s) este é de uso exclusivo comercial;</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Comprovação de registro da empresa junto ao Conselho Regional de Engenharia -– CREA/RS e ou Conselho Regional de Arquitetura e Urbanismo – CAU/RS;</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 xml:space="preserve">Comprovação de registro do profissional da área de engenharia e ou arquitetura e urbanismo junto </w:t>
      </w:r>
      <w:proofErr w:type="gramStart"/>
      <w:r>
        <w:rPr>
          <w:rFonts w:ascii="Arial" w:hAnsi="Arial"/>
        </w:rPr>
        <w:t>a</w:t>
      </w:r>
      <w:proofErr w:type="gramEnd"/>
      <w:r>
        <w:rPr>
          <w:rFonts w:ascii="Arial" w:hAnsi="Arial"/>
        </w:rPr>
        <w:t xml:space="preserve"> empresa, através de Certidão de Registro Profissional, emitida pelo respectivo conselho profissional;</w:t>
      </w:r>
    </w:p>
    <w:p w:rsidR="008566B7" w:rsidRDefault="006E09EC">
      <w:pPr>
        <w:pStyle w:val="PargrafodaLista"/>
        <w:widowControl w:val="0"/>
        <w:numPr>
          <w:ilvl w:val="0"/>
          <w:numId w:val="4"/>
        </w:numPr>
        <w:tabs>
          <w:tab w:val="left" w:pos="284"/>
          <w:tab w:val="left" w:pos="2179"/>
        </w:tabs>
        <w:spacing w:line="276" w:lineRule="auto"/>
        <w:ind w:left="0" w:firstLine="0"/>
        <w:contextualSpacing w:val="0"/>
        <w:jc w:val="both"/>
        <w:rPr>
          <w:rFonts w:ascii="Arial" w:hAnsi="Arial"/>
        </w:rPr>
      </w:pPr>
      <w:r>
        <w:rPr>
          <w:rFonts w:ascii="Arial" w:hAnsi="Arial"/>
        </w:rPr>
        <w:t>Comprovação de registro da empresa atualizado e em conformidade com a última atualização do Contrato Social.</w:t>
      </w:r>
    </w:p>
    <w:p w:rsidR="008566B7" w:rsidRDefault="008566B7">
      <w:pPr>
        <w:tabs>
          <w:tab w:val="left" w:pos="2179"/>
        </w:tabs>
        <w:spacing w:line="276" w:lineRule="auto"/>
        <w:rPr>
          <w:rFonts w:ascii="Arial" w:hAnsi="Arial"/>
          <w:b/>
          <w:bCs/>
          <w:sz w:val="20"/>
          <w:szCs w:val="20"/>
        </w:rPr>
      </w:pPr>
    </w:p>
    <w:p w:rsidR="008566B7" w:rsidRDefault="008566B7">
      <w:pPr>
        <w:tabs>
          <w:tab w:val="left" w:pos="2179"/>
        </w:tabs>
        <w:spacing w:line="276" w:lineRule="auto"/>
        <w:rPr>
          <w:rFonts w:ascii="Arial" w:hAnsi="Arial"/>
          <w:b/>
          <w:bCs/>
          <w:sz w:val="20"/>
          <w:szCs w:val="20"/>
        </w:rPr>
      </w:pPr>
    </w:p>
    <w:p w:rsidR="008566B7" w:rsidRDefault="008566B7">
      <w:pPr>
        <w:tabs>
          <w:tab w:val="left" w:pos="2179"/>
        </w:tabs>
        <w:spacing w:line="276" w:lineRule="auto"/>
        <w:rPr>
          <w:rFonts w:ascii="Arial" w:hAnsi="Arial"/>
          <w:b/>
          <w:bCs/>
          <w:sz w:val="20"/>
          <w:szCs w:val="20"/>
        </w:rPr>
      </w:pPr>
    </w:p>
    <w:p w:rsidR="008566B7" w:rsidRDefault="006E09EC">
      <w:pPr>
        <w:pStyle w:val="Ttulo2"/>
        <w:keepNext w:val="0"/>
        <w:widowControl w:val="0"/>
        <w:numPr>
          <w:ilvl w:val="2"/>
          <w:numId w:val="5"/>
        </w:numPr>
        <w:tabs>
          <w:tab w:val="left" w:pos="284"/>
        </w:tabs>
        <w:spacing w:line="276" w:lineRule="auto"/>
        <w:ind w:left="0" w:firstLine="0"/>
        <w:jc w:val="center"/>
        <w:rPr>
          <w:i/>
          <w:szCs w:val="20"/>
        </w:rPr>
      </w:pPr>
      <w:r>
        <w:rPr>
          <w:b w:val="0"/>
          <w:bCs/>
          <w:sz w:val="20"/>
          <w:szCs w:val="20"/>
        </w:rPr>
        <w:lastRenderedPageBreak/>
        <w:t xml:space="preserve">– </w:t>
      </w:r>
      <w:r>
        <w:rPr>
          <w:bCs/>
          <w:sz w:val="20"/>
          <w:szCs w:val="20"/>
        </w:rPr>
        <w:t>REGULARIDADE FISCAL</w:t>
      </w:r>
      <w:r>
        <w:rPr>
          <w:b w:val="0"/>
          <w:bCs/>
          <w:sz w:val="20"/>
          <w:szCs w:val="20"/>
        </w:rPr>
        <w:t>:</w:t>
      </w:r>
    </w:p>
    <w:p w:rsidR="008566B7" w:rsidRDefault="008566B7">
      <w:pPr>
        <w:pStyle w:val="Ttulo2"/>
        <w:tabs>
          <w:tab w:val="left" w:pos="284"/>
          <w:tab w:val="left" w:pos="2371"/>
        </w:tabs>
        <w:spacing w:line="276" w:lineRule="auto"/>
        <w:jc w:val="both"/>
        <w:rPr>
          <w:szCs w:val="20"/>
        </w:rPr>
      </w:pPr>
    </w:p>
    <w:p w:rsidR="008566B7" w:rsidRDefault="006E09EC">
      <w:pPr>
        <w:pStyle w:val="PargrafodaLista"/>
        <w:widowControl w:val="0"/>
        <w:numPr>
          <w:ilvl w:val="0"/>
          <w:numId w:val="3"/>
        </w:numPr>
        <w:tabs>
          <w:tab w:val="left" w:pos="284"/>
          <w:tab w:val="left" w:pos="2102"/>
        </w:tabs>
        <w:spacing w:line="276" w:lineRule="auto"/>
        <w:ind w:left="0" w:firstLine="0"/>
        <w:contextualSpacing w:val="0"/>
        <w:jc w:val="both"/>
        <w:rPr>
          <w:rFonts w:ascii="Arial" w:hAnsi="Arial"/>
          <w:b/>
        </w:rPr>
      </w:pPr>
      <w:r>
        <w:rPr>
          <w:rFonts w:ascii="Arial" w:hAnsi="Arial"/>
        </w:rPr>
        <w:t>Prova de inscrição no Cadastro Nacional de Pessoa Jurídica (</w:t>
      </w:r>
      <w:r>
        <w:rPr>
          <w:rFonts w:ascii="Arial" w:hAnsi="Arial"/>
          <w:b/>
        </w:rPr>
        <w:t>CNPJ/MF</w:t>
      </w:r>
      <w:r>
        <w:rPr>
          <w:rFonts w:ascii="Arial" w:hAnsi="Arial"/>
        </w:rPr>
        <w:t>),</w:t>
      </w:r>
    </w:p>
    <w:p w:rsidR="008566B7" w:rsidRDefault="006E09EC">
      <w:pPr>
        <w:pStyle w:val="Corpodetexto"/>
        <w:tabs>
          <w:tab w:val="left" w:pos="284"/>
        </w:tabs>
        <w:spacing w:after="0" w:line="276" w:lineRule="auto"/>
        <w:jc w:val="both"/>
        <w:rPr>
          <w:rFonts w:ascii="Arial" w:hAnsi="Arial"/>
          <w:sz w:val="20"/>
          <w:szCs w:val="20"/>
        </w:rPr>
      </w:pPr>
      <w:proofErr w:type="gramStart"/>
      <w:r>
        <w:rPr>
          <w:rFonts w:ascii="Arial" w:hAnsi="Arial"/>
          <w:sz w:val="20"/>
          <w:szCs w:val="20"/>
        </w:rPr>
        <w:t>que</w:t>
      </w:r>
      <w:proofErr w:type="gramEnd"/>
      <w:r>
        <w:rPr>
          <w:rFonts w:ascii="Arial" w:hAnsi="Arial"/>
          <w:sz w:val="20"/>
          <w:szCs w:val="20"/>
        </w:rPr>
        <w:t xml:space="preserve"> poderá ser retirada no site: </w:t>
      </w:r>
      <w:hyperlink r:id="rId7">
        <w:r>
          <w:rPr>
            <w:rFonts w:ascii="Arial" w:hAnsi="Arial"/>
            <w:color w:val="0000FF"/>
            <w:sz w:val="20"/>
            <w:szCs w:val="20"/>
            <w:u w:val="single"/>
          </w:rPr>
          <w:t>www.receita.fazenda.gov.br</w:t>
        </w:r>
      </w:hyperlink>
      <w:r>
        <w:rPr>
          <w:rFonts w:ascii="Arial" w:hAnsi="Arial"/>
          <w:sz w:val="20"/>
          <w:szCs w:val="20"/>
        </w:rPr>
        <w:t>;</w:t>
      </w:r>
    </w:p>
    <w:p w:rsidR="008566B7" w:rsidRDefault="006E09EC">
      <w:pPr>
        <w:pStyle w:val="PargrafodaLista"/>
        <w:widowControl w:val="0"/>
        <w:numPr>
          <w:ilvl w:val="0"/>
          <w:numId w:val="3"/>
        </w:numPr>
        <w:tabs>
          <w:tab w:val="left" w:pos="284"/>
          <w:tab w:val="left" w:pos="2097"/>
        </w:tabs>
        <w:spacing w:line="276" w:lineRule="auto"/>
        <w:ind w:left="0" w:firstLine="0"/>
        <w:contextualSpacing w:val="0"/>
        <w:jc w:val="both"/>
        <w:rPr>
          <w:rFonts w:ascii="Arial" w:hAnsi="Arial"/>
        </w:rPr>
      </w:pPr>
      <w:r>
        <w:rPr>
          <w:rFonts w:ascii="Arial" w:hAnsi="Arial"/>
        </w:rPr>
        <w:t xml:space="preserve">Certidão Conjunta de </w:t>
      </w:r>
      <w:r>
        <w:rPr>
          <w:rFonts w:ascii="Arial" w:hAnsi="Arial"/>
          <w:b/>
        </w:rPr>
        <w:t>Tributos Federais e Dívida Ativa da União</w:t>
      </w:r>
      <w:r>
        <w:rPr>
          <w:rFonts w:ascii="Arial" w:hAnsi="Arial"/>
        </w:rPr>
        <w:t xml:space="preserve">, que poderá ser retirada no </w:t>
      </w:r>
      <w:proofErr w:type="gramStart"/>
      <w:r>
        <w:rPr>
          <w:rFonts w:ascii="Arial" w:hAnsi="Arial"/>
        </w:rPr>
        <w:t>site:</w:t>
      </w:r>
      <w:proofErr w:type="gramEnd"/>
      <w:r w:rsidR="005E1800">
        <w:rPr>
          <w:rFonts w:ascii="Arial" w:hAnsi="Arial"/>
        </w:rPr>
        <w:fldChar w:fldCharType="begin"/>
      </w:r>
      <w:r>
        <w:rPr>
          <w:rFonts w:ascii="Arial" w:hAnsi="Arial"/>
        </w:rPr>
        <w:instrText>HYPERLINK "http://www.receita.fazenda.gov.br/" \h</w:instrText>
      </w:r>
      <w:r w:rsidR="005E1800">
        <w:rPr>
          <w:rFonts w:ascii="Arial" w:hAnsi="Arial"/>
        </w:rPr>
        <w:fldChar w:fldCharType="separate"/>
      </w:r>
      <w:r>
        <w:rPr>
          <w:rFonts w:ascii="Arial" w:hAnsi="Arial"/>
          <w:color w:val="0000FF"/>
          <w:u w:val="single"/>
        </w:rPr>
        <w:t>www.receita.fazenda.gov.br</w:t>
      </w:r>
      <w:r w:rsidR="005E1800">
        <w:rPr>
          <w:rFonts w:ascii="Arial" w:hAnsi="Arial"/>
        </w:rPr>
        <w:fldChar w:fldCharType="end"/>
      </w:r>
      <w:r>
        <w:rPr>
          <w:rFonts w:ascii="Arial" w:hAnsi="Arial"/>
        </w:rPr>
        <w:t>;</w:t>
      </w:r>
    </w:p>
    <w:p w:rsidR="008566B7" w:rsidRDefault="006E09EC">
      <w:pPr>
        <w:pStyle w:val="PargrafodaLista"/>
        <w:widowControl w:val="0"/>
        <w:numPr>
          <w:ilvl w:val="0"/>
          <w:numId w:val="3"/>
        </w:numPr>
        <w:tabs>
          <w:tab w:val="left" w:pos="284"/>
          <w:tab w:val="left" w:pos="2150"/>
        </w:tabs>
        <w:spacing w:line="276" w:lineRule="auto"/>
        <w:ind w:left="0" w:firstLine="0"/>
        <w:contextualSpacing w:val="0"/>
        <w:jc w:val="both"/>
        <w:rPr>
          <w:rFonts w:ascii="Arial" w:hAnsi="Arial"/>
        </w:rPr>
      </w:pPr>
      <w:r>
        <w:rPr>
          <w:rFonts w:ascii="Arial" w:hAnsi="Arial"/>
        </w:rPr>
        <w:t xml:space="preserve">Certidão Negativa de </w:t>
      </w:r>
      <w:r>
        <w:rPr>
          <w:rFonts w:ascii="Arial" w:hAnsi="Arial"/>
          <w:b/>
        </w:rPr>
        <w:t xml:space="preserve">Débito Fiscal Estadual </w:t>
      </w:r>
      <w:r>
        <w:rPr>
          <w:rFonts w:ascii="Arial" w:hAnsi="Arial"/>
        </w:rPr>
        <w:t>(</w:t>
      </w:r>
      <w:r>
        <w:rPr>
          <w:rFonts w:ascii="Arial" w:hAnsi="Arial"/>
          <w:b/>
        </w:rPr>
        <w:t>CND</w:t>
      </w:r>
      <w:r>
        <w:rPr>
          <w:rFonts w:ascii="Arial" w:hAnsi="Arial"/>
        </w:rPr>
        <w:t xml:space="preserve">) que poderá ser retirada no </w:t>
      </w:r>
      <w:proofErr w:type="gramStart"/>
      <w:r>
        <w:rPr>
          <w:rFonts w:ascii="Arial" w:hAnsi="Arial"/>
        </w:rPr>
        <w:t>site:</w:t>
      </w:r>
      <w:proofErr w:type="gramEnd"/>
      <w:r w:rsidR="005E1800">
        <w:rPr>
          <w:rFonts w:ascii="Arial" w:hAnsi="Arial"/>
        </w:rPr>
        <w:fldChar w:fldCharType="begin"/>
      </w:r>
      <w:r>
        <w:rPr>
          <w:rFonts w:ascii="Arial" w:hAnsi="Arial"/>
        </w:rPr>
        <w:instrText>HYPERLINK "http://www.sefaz.rs.gov.br/" \h</w:instrText>
      </w:r>
      <w:r w:rsidR="005E1800">
        <w:rPr>
          <w:rFonts w:ascii="Arial" w:hAnsi="Arial"/>
        </w:rPr>
        <w:fldChar w:fldCharType="separate"/>
      </w:r>
      <w:r>
        <w:rPr>
          <w:rFonts w:ascii="Arial" w:hAnsi="Arial"/>
          <w:color w:val="0000FF"/>
          <w:u w:val="single"/>
        </w:rPr>
        <w:t>www.sefaz.rs.gov.br</w:t>
      </w:r>
      <w:r w:rsidR="005E1800">
        <w:rPr>
          <w:rFonts w:ascii="Arial" w:hAnsi="Arial"/>
        </w:rPr>
        <w:fldChar w:fldCharType="end"/>
      </w:r>
      <w:r>
        <w:rPr>
          <w:rFonts w:ascii="Arial" w:hAnsi="Arial"/>
        </w:rPr>
        <w:t>;</w:t>
      </w:r>
    </w:p>
    <w:p w:rsidR="008566B7" w:rsidRDefault="006E09EC">
      <w:pPr>
        <w:pStyle w:val="PargrafodaLista"/>
        <w:widowControl w:val="0"/>
        <w:numPr>
          <w:ilvl w:val="0"/>
          <w:numId w:val="3"/>
        </w:numPr>
        <w:tabs>
          <w:tab w:val="left" w:pos="284"/>
          <w:tab w:val="left" w:pos="2165"/>
        </w:tabs>
        <w:spacing w:line="276" w:lineRule="auto"/>
        <w:ind w:left="0" w:firstLine="0"/>
        <w:contextualSpacing w:val="0"/>
        <w:jc w:val="both"/>
        <w:rPr>
          <w:rFonts w:ascii="Arial" w:hAnsi="Arial"/>
        </w:rPr>
      </w:pPr>
      <w:r>
        <w:rPr>
          <w:rFonts w:ascii="Arial" w:hAnsi="Arial"/>
        </w:rPr>
        <w:t xml:space="preserve">Certidão Negativa de </w:t>
      </w:r>
      <w:r>
        <w:rPr>
          <w:rFonts w:ascii="Arial" w:hAnsi="Arial"/>
          <w:b/>
        </w:rPr>
        <w:t>Débito Municipal</w:t>
      </w:r>
      <w:r>
        <w:rPr>
          <w:rFonts w:ascii="Arial" w:hAnsi="Arial"/>
        </w:rPr>
        <w:t>, expedida pela Prefeitura do respectivo domicílio tributário;</w:t>
      </w:r>
    </w:p>
    <w:p w:rsidR="008566B7" w:rsidRDefault="006E09EC">
      <w:pPr>
        <w:pStyle w:val="PargrafodaLista"/>
        <w:widowControl w:val="0"/>
        <w:numPr>
          <w:ilvl w:val="0"/>
          <w:numId w:val="3"/>
        </w:numPr>
        <w:tabs>
          <w:tab w:val="left" w:pos="284"/>
          <w:tab w:val="left" w:pos="2100"/>
        </w:tabs>
        <w:spacing w:line="276" w:lineRule="auto"/>
        <w:ind w:left="0" w:firstLine="0"/>
        <w:contextualSpacing w:val="0"/>
        <w:jc w:val="both"/>
        <w:rPr>
          <w:rFonts w:ascii="Arial" w:hAnsi="Arial"/>
        </w:rPr>
      </w:pPr>
      <w:r>
        <w:rPr>
          <w:rFonts w:ascii="Arial" w:hAnsi="Arial"/>
        </w:rPr>
        <w:t xml:space="preserve">Prova de regularidade junto ao Fundo de Garantia por Tempo de Serviço </w:t>
      </w:r>
      <w:r>
        <w:rPr>
          <w:rFonts w:ascii="Arial" w:hAnsi="Arial"/>
          <w:b/>
        </w:rPr>
        <w:t xml:space="preserve">(FGTS), </w:t>
      </w:r>
      <w:r>
        <w:rPr>
          <w:rFonts w:ascii="Arial" w:hAnsi="Arial"/>
        </w:rPr>
        <w:t xml:space="preserve">que ser retirada no site: </w:t>
      </w:r>
      <w:hyperlink r:id="rId8">
        <w:r>
          <w:rPr>
            <w:rFonts w:ascii="Arial" w:hAnsi="Arial"/>
            <w:color w:val="0000FF"/>
            <w:u w:val="single"/>
          </w:rPr>
          <w:t>www.caixa.gov.br</w:t>
        </w:r>
      </w:hyperlink>
      <w:r>
        <w:rPr>
          <w:rFonts w:ascii="Arial" w:hAnsi="Arial"/>
        </w:rPr>
        <w:t>;</w:t>
      </w:r>
    </w:p>
    <w:p w:rsidR="008566B7" w:rsidRDefault="006E09EC">
      <w:pPr>
        <w:pStyle w:val="Corpodetexto"/>
        <w:widowControl w:val="0"/>
        <w:numPr>
          <w:ilvl w:val="0"/>
          <w:numId w:val="3"/>
        </w:numPr>
        <w:tabs>
          <w:tab w:val="left" w:pos="284"/>
        </w:tabs>
        <w:spacing w:after="0" w:line="276" w:lineRule="auto"/>
        <w:ind w:left="0" w:firstLine="0"/>
        <w:jc w:val="both"/>
        <w:rPr>
          <w:rFonts w:ascii="Arial" w:hAnsi="Arial"/>
          <w:sz w:val="20"/>
          <w:szCs w:val="20"/>
        </w:rPr>
      </w:pPr>
      <w:r>
        <w:rPr>
          <w:rFonts w:ascii="Arial" w:hAnsi="Arial"/>
          <w:sz w:val="20"/>
          <w:szCs w:val="20"/>
        </w:rPr>
        <w:t>Prova de Regularidade junto ao Tribunal de Contas da União –TCU;</w:t>
      </w:r>
    </w:p>
    <w:p w:rsidR="008566B7" w:rsidRDefault="006E09EC">
      <w:pPr>
        <w:pStyle w:val="Corpodetexto"/>
        <w:widowControl w:val="0"/>
        <w:numPr>
          <w:ilvl w:val="0"/>
          <w:numId w:val="3"/>
        </w:numPr>
        <w:tabs>
          <w:tab w:val="left" w:pos="284"/>
        </w:tabs>
        <w:spacing w:after="0" w:line="276" w:lineRule="auto"/>
        <w:ind w:left="0" w:firstLine="0"/>
        <w:jc w:val="both"/>
        <w:rPr>
          <w:rFonts w:ascii="Arial" w:hAnsi="Arial"/>
          <w:sz w:val="20"/>
          <w:szCs w:val="20"/>
        </w:rPr>
      </w:pPr>
      <w:r>
        <w:rPr>
          <w:rFonts w:ascii="Arial" w:hAnsi="Arial"/>
          <w:sz w:val="20"/>
          <w:szCs w:val="20"/>
        </w:rPr>
        <w:t>Prova de Regularidade de Licitante Inidôneo junto ao TCU;</w:t>
      </w:r>
    </w:p>
    <w:p w:rsidR="008566B7" w:rsidRDefault="006E09EC">
      <w:pPr>
        <w:pStyle w:val="Corpodetexto"/>
        <w:widowControl w:val="0"/>
        <w:numPr>
          <w:ilvl w:val="0"/>
          <w:numId w:val="3"/>
        </w:numPr>
        <w:tabs>
          <w:tab w:val="left" w:pos="284"/>
        </w:tabs>
        <w:spacing w:after="0" w:line="276" w:lineRule="auto"/>
        <w:ind w:left="0" w:firstLine="0"/>
        <w:jc w:val="both"/>
        <w:rPr>
          <w:rFonts w:ascii="Arial" w:hAnsi="Arial"/>
          <w:sz w:val="20"/>
          <w:szCs w:val="20"/>
        </w:rPr>
      </w:pPr>
      <w:r>
        <w:rPr>
          <w:rFonts w:ascii="Arial" w:hAnsi="Arial"/>
          <w:sz w:val="20"/>
          <w:szCs w:val="20"/>
        </w:rPr>
        <w:t>Prova de Regularidade junto ao Tribunal de Contas do Estado – TCE/RS.</w:t>
      </w:r>
    </w:p>
    <w:p w:rsidR="008566B7" w:rsidRDefault="008566B7">
      <w:pPr>
        <w:pStyle w:val="Corpodetexto"/>
        <w:widowControl w:val="0"/>
        <w:tabs>
          <w:tab w:val="left" w:pos="284"/>
        </w:tabs>
        <w:spacing w:after="0" w:line="276" w:lineRule="auto"/>
        <w:jc w:val="both"/>
        <w:rPr>
          <w:rFonts w:ascii="Arial" w:hAnsi="Arial"/>
          <w:sz w:val="20"/>
          <w:szCs w:val="20"/>
        </w:rPr>
      </w:pPr>
    </w:p>
    <w:p w:rsidR="008566B7" w:rsidRDefault="006E09EC">
      <w:pPr>
        <w:pStyle w:val="Ttulo2"/>
        <w:keepNext w:val="0"/>
        <w:widowControl w:val="0"/>
        <w:numPr>
          <w:ilvl w:val="2"/>
          <w:numId w:val="5"/>
        </w:numPr>
        <w:tabs>
          <w:tab w:val="left" w:pos="284"/>
        </w:tabs>
        <w:spacing w:line="276" w:lineRule="auto"/>
        <w:ind w:left="0" w:firstLine="0"/>
        <w:jc w:val="center"/>
        <w:rPr>
          <w:b w:val="0"/>
          <w:bCs/>
          <w:szCs w:val="20"/>
        </w:rPr>
      </w:pPr>
      <w:r>
        <w:rPr>
          <w:b w:val="0"/>
          <w:bCs/>
          <w:sz w:val="20"/>
          <w:szCs w:val="20"/>
        </w:rPr>
        <w:t xml:space="preserve">– </w:t>
      </w:r>
      <w:r>
        <w:rPr>
          <w:bCs/>
          <w:sz w:val="20"/>
          <w:szCs w:val="20"/>
        </w:rPr>
        <w:t>REGULARIDADE TRABALHISTA</w:t>
      </w:r>
      <w:r>
        <w:rPr>
          <w:b w:val="0"/>
          <w:bCs/>
          <w:sz w:val="20"/>
          <w:szCs w:val="20"/>
        </w:rPr>
        <w:t>:</w:t>
      </w:r>
    </w:p>
    <w:p w:rsidR="008566B7" w:rsidRDefault="008566B7">
      <w:pPr>
        <w:spacing w:line="276" w:lineRule="auto"/>
        <w:rPr>
          <w:rFonts w:ascii="Arial" w:hAnsi="Arial"/>
          <w:sz w:val="20"/>
          <w:szCs w:val="20"/>
        </w:rPr>
      </w:pPr>
    </w:p>
    <w:p w:rsidR="008566B7" w:rsidRDefault="006E09EC">
      <w:pPr>
        <w:pStyle w:val="Corpodetexto"/>
        <w:tabs>
          <w:tab w:val="left" w:pos="284"/>
        </w:tabs>
        <w:spacing w:after="0" w:line="276" w:lineRule="auto"/>
        <w:jc w:val="both"/>
        <w:rPr>
          <w:rFonts w:ascii="Arial" w:hAnsi="Arial"/>
          <w:sz w:val="20"/>
          <w:szCs w:val="20"/>
        </w:rPr>
      </w:pPr>
      <w:r>
        <w:rPr>
          <w:rFonts w:ascii="Arial" w:hAnsi="Arial"/>
          <w:sz w:val="20"/>
          <w:szCs w:val="20"/>
        </w:rPr>
        <w:t xml:space="preserve">Prova de inexistência de débitos inadimplidos perante a </w:t>
      </w:r>
      <w:r>
        <w:rPr>
          <w:rFonts w:ascii="Arial" w:hAnsi="Arial"/>
          <w:b/>
          <w:sz w:val="20"/>
          <w:szCs w:val="20"/>
        </w:rPr>
        <w:t>Justiça do Trabalho</w:t>
      </w:r>
      <w:r>
        <w:rPr>
          <w:rFonts w:ascii="Arial" w:hAnsi="Arial"/>
          <w:sz w:val="20"/>
          <w:szCs w:val="20"/>
        </w:rPr>
        <w:t>, mediante a apresentação de certidão negativa, nos termos do Título VII–A da Consolidação das Leis do Trabalho, aprovada pelo Decreto–Lei nº 5.452 de 1º de maio de1943;</w:t>
      </w:r>
    </w:p>
    <w:p w:rsidR="008566B7" w:rsidRDefault="008566B7">
      <w:pPr>
        <w:pStyle w:val="Corpodetexto"/>
        <w:spacing w:after="0" w:line="276" w:lineRule="auto"/>
        <w:jc w:val="both"/>
        <w:rPr>
          <w:rFonts w:ascii="Arial" w:hAnsi="Arial"/>
          <w:sz w:val="20"/>
          <w:szCs w:val="20"/>
        </w:rPr>
      </w:pPr>
    </w:p>
    <w:p w:rsidR="008566B7" w:rsidRDefault="006E09EC">
      <w:pPr>
        <w:pStyle w:val="Ttulo2"/>
        <w:keepNext w:val="0"/>
        <w:widowControl w:val="0"/>
        <w:numPr>
          <w:ilvl w:val="2"/>
          <w:numId w:val="5"/>
        </w:numPr>
        <w:tabs>
          <w:tab w:val="left" w:pos="284"/>
        </w:tabs>
        <w:spacing w:line="276" w:lineRule="auto"/>
        <w:ind w:left="0" w:firstLine="0"/>
        <w:jc w:val="center"/>
        <w:rPr>
          <w:b w:val="0"/>
          <w:bCs/>
          <w:szCs w:val="20"/>
        </w:rPr>
      </w:pPr>
      <w:r>
        <w:rPr>
          <w:b w:val="0"/>
          <w:bCs/>
          <w:sz w:val="20"/>
          <w:szCs w:val="20"/>
        </w:rPr>
        <w:t xml:space="preserve">– </w:t>
      </w:r>
      <w:r>
        <w:rPr>
          <w:bCs/>
          <w:sz w:val="20"/>
          <w:szCs w:val="20"/>
        </w:rPr>
        <w:t>QUALIFICAÇÃO ECONÔMICO-FINANCEIRA</w:t>
      </w:r>
      <w:r>
        <w:rPr>
          <w:b w:val="0"/>
          <w:bCs/>
          <w:sz w:val="20"/>
          <w:szCs w:val="20"/>
        </w:rPr>
        <w:t>:</w:t>
      </w:r>
    </w:p>
    <w:p w:rsidR="008566B7" w:rsidRDefault="008566B7">
      <w:pPr>
        <w:spacing w:line="276" w:lineRule="auto"/>
        <w:rPr>
          <w:rFonts w:ascii="Arial" w:hAnsi="Arial"/>
          <w:sz w:val="20"/>
          <w:szCs w:val="20"/>
        </w:rPr>
      </w:pPr>
    </w:p>
    <w:p w:rsidR="008566B7" w:rsidRDefault="006E09EC">
      <w:pPr>
        <w:spacing w:line="276" w:lineRule="auto"/>
        <w:jc w:val="both"/>
        <w:rPr>
          <w:rFonts w:ascii="Arial" w:hAnsi="Arial"/>
          <w:sz w:val="20"/>
          <w:szCs w:val="20"/>
        </w:rPr>
      </w:pPr>
      <w:r>
        <w:rPr>
          <w:rFonts w:ascii="Arial" w:hAnsi="Arial"/>
          <w:b/>
          <w:sz w:val="20"/>
          <w:szCs w:val="20"/>
        </w:rPr>
        <w:t xml:space="preserve">Certidão Negativa de Falência ou Recuperação Judicial </w:t>
      </w:r>
      <w:r>
        <w:rPr>
          <w:rFonts w:ascii="Arial" w:hAnsi="Arial"/>
          <w:sz w:val="20"/>
          <w:szCs w:val="20"/>
        </w:rPr>
        <w:t>expedida pelo distribuidor judicial da sede da pessoa jurídica. Se esta não possuir especificação quanto a sua validade, subentender-se-á a validade de 60 (sessenta) dias a contar da data de sua emissão.</w:t>
      </w:r>
    </w:p>
    <w:p w:rsidR="008566B7" w:rsidRDefault="008566B7">
      <w:pPr>
        <w:spacing w:line="276" w:lineRule="auto"/>
        <w:jc w:val="both"/>
        <w:rPr>
          <w:rFonts w:ascii="Arial" w:hAnsi="Arial"/>
          <w:sz w:val="20"/>
          <w:szCs w:val="20"/>
        </w:rPr>
      </w:pPr>
    </w:p>
    <w:p w:rsidR="008566B7" w:rsidRDefault="008566B7">
      <w:pPr>
        <w:spacing w:line="276" w:lineRule="auto"/>
        <w:jc w:val="both"/>
        <w:rPr>
          <w:rFonts w:ascii="Arial" w:hAnsi="Arial"/>
          <w:sz w:val="20"/>
          <w:szCs w:val="20"/>
        </w:rPr>
      </w:pPr>
    </w:p>
    <w:p w:rsidR="008566B7" w:rsidRDefault="006E09EC">
      <w:pPr>
        <w:pStyle w:val="Ttulo2"/>
        <w:spacing w:line="276" w:lineRule="auto"/>
        <w:jc w:val="center"/>
        <w:rPr>
          <w:b w:val="0"/>
          <w:bCs/>
          <w:szCs w:val="20"/>
        </w:rPr>
      </w:pPr>
      <w:r>
        <w:rPr>
          <w:bCs/>
          <w:sz w:val="20"/>
          <w:szCs w:val="20"/>
        </w:rPr>
        <w:t>CAPÍTULO 4 – DO RECEBIMENTO DOS DOCUMENTOS E DAS PROPOSTAS</w:t>
      </w:r>
      <w:r>
        <w:rPr>
          <w:b w:val="0"/>
          <w:bCs/>
          <w:sz w:val="20"/>
          <w:szCs w:val="20"/>
        </w:rPr>
        <w:t>:</w:t>
      </w:r>
    </w:p>
    <w:p w:rsidR="008566B7" w:rsidRDefault="008566B7">
      <w:pPr>
        <w:spacing w:line="276" w:lineRule="auto"/>
        <w:rPr>
          <w:rFonts w:ascii="Arial" w:hAnsi="Arial"/>
          <w:sz w:val="20"/>
          <w:szCs w:val="20"/>
        </w:rPr>
      </w:pPr>
    </w:p>
    <w:p w:rsidR="008566B7" w:rsidRDefault="005E1800">
      <w:pPr>
        <w:pStyle w:val="Corpodetexto"/>
        <w:spacing w:after="0" w:line="276" w:lineRule="auto"/>
        <w:jc w:val="both"/>
        <w:rPr>
          <w:rFonts w:ascii="Arial" w:hAnsi="Arial"/>
          <w:sz w:val="20"/>
          <w:szCs w:val="20"/>
        </w:rPr>
      </w:pPr>
      <w:r w:rsidRPr="005E1800">
        <w:rPr>
          <w:rFonts w:ascii="Arial" w:hAnsi="Arial"/>
          <w:sz w:val="20"/>
          <w:szCs w:val="20"/>
          <w:lang w:val="en-US" w:eastAsia="en-US"/>
        </w:rPr>
        <w:pict>
          <v:shape id="shape 3" o:spid="_x0000_s1027" style="position:absolute;left:0;text-align:left;margin-left:148.8pt;margin-top:34.3pt;width:326.1pt;height:67.3pt;z-index:251657216;mso-wrap-distance-left:0;mso-wrap-distance-right:0;mso-position-horizontal-relative:page" coordsize="100000,100000" o:spt="100" adj="0,,0" path="" filled="f" strokeweight=".48pt">
            <v:stroke joinstyle="round"/>
            <v:formulas/>
            <v:path o:connecttype="segments" textboxrect="0,0,0,0"/>
            <v:textbox>
              <w:txbxContent>
                <w:p w:rsidR="008566B7" w:rsidRDefault="008566B7">
                  <w:pPr>
                    <w:tabs>
                      <w:tab w:val="left" w:pos="6379"/>
                    </w:tabs>
                    <w:ind w:right="-11" w:hanging="1"/>
                    <w:jc w:val="center"/>
                    <w:rPr>
                      <w:b/>
                      <w:sz w:val="20"/>
                      <w:szCs w:val="20"/>
                    </w:rPr>
                  </w:pPr>
                </w:p>
                <w:p w:rsidR="008566B7" w:rsidRDefault="006E09EC">
                  <w:pPr>
                    <w:tabs>
                      <w:tab w:val="left" w:pos="6379"/>
                    </w:tabs>
                    <w:ind w:right="-11" w:hanging="1"/>
                    <w:jc w:val="center"/>
                    <w:rPr>
                      <w:rFonts w:ascii="Arial" w:hAnsi="Arial"/>
                      <w:b/>
                      <w:sz w:val="20"/>
                      <w:szCs w:val="20"/>
                    </w:rPr>
                  </w:pPr>
                  <w:r>
                    <w:rPr>
                      <w:rFonts w:ascii="Arial" w:hAnsi="Arial"/>
                      <w:b/>
                      <w:sz w:val="20"/>
                      <w:szCs w:val="20"/>
                    </w:rPr>
                    <w:t xml:space="preserve">AO MUNICÍPIO DE ARROIO DOS RATOS/RS </w:t>
                  </w:r>
                </w:p>
                <w:p w:rsidR="008566B7" w:rsidRDefault="006E09EC">
                  <w:pPr>
                    <w:tabs>
                      <w:tab w:val="left" w:pos="6379"/>
                    </w:tabs>
                    <w:ind w:right="-11"/>
                    <w:jc w:val="center"/>
                    <w:rPr>
                      <w:rFonts w:ascii="Arial" w:hAnsi="Arial"/>
                      <w:b/>
                      <w:sz w:val="20"/>
                      <w:szCs w:val="20"/>
                    </w:rPr>
                  </w:pPr>
                  <w:r>
                    <w:rPr>
                      <w:rFonts w:ascii="Arial" w:hAnsi="Arial"/>
                      <w:b/>
                      <w:sz w:val="20"/>
                      <w:szCs w:val="20"/>
                    </w:rPr>
                    <w:t>EDITAL DE TOMADA DE PREÇOS N. º XX/2022</w:t>
                  </w:r>
                </w:p>
                <w:p w:rsidR="008566B7" w:rsidRDefault="006E09EC">
                  <w:pPr>
                    <w:tabs>
                      <w:tab w:val="left" w:pos="6379"/>
                    </w:tabs>
                    <w:ind w:right="-11"/>
                    <w:jc w:val="center"/>
                    <w:rPr>
                      <w:rFonts w:ascii="Arial" w:hAnsi="Arial"/>
                      <w:b/>
                      <w:sz w:val="20"/>
                      <w:szCs w:val="20"/>
                    </w:rPr>
                  </w:pPr>
                  <w:r>
                    <w:rPr>
                      <w:rFonts w:ascii="Arial" w:hAnsi="Arial"/>
                      <w:b/>
                      <w:sz w:val="20"/>
                      <w:szCs w:val="20"/>
                    </w:rPr>
                    <w:t xml:space="preserve"> ENVELOPE N. º 01 </w:t>
                  </w:r>
                  <w:r>
                    <w:rPr>
                      <w:rFonts w:ascii="Arial" w:hAnsi="Arial"/>
                      <w:sz w:val="20"/>
                      <w:szCs w:val="20"/>
                    </w:rPr>
                    <w:t>–</w:t>
                  </w:r>
                  <w:r>
                    <w:rPr>
                      <w:rFonts w:ascii="Arial" w:hAnsi="Arial"/>
                      <w:b/>
                      <w:sz w:val="20"/>
                      <w:szCs w:val="20"/>
                    </w:rPr>
                    <w:t xml:space="preserve"> DOCUMENTAÇÃO</w:t>
                  </w:r>
                </w:p>
                <w:p w:rsidR="008566B7" w:rsidRDefault="006E09EC">
                  <w:pPr>
                    <w:tabs>
                      <w:tab w:val="left" w:pos="6379"/>
                    </w:tabs>
                    <w:ind w:right="-11"/>
                    <w:jc w:val="center"/>
                    <w:rPr>
                      <w:b/>
                      <w:sz w:val="20"/>
                      <w:szCs w:val="20"/>
                    </w:rPr>
                  </w:pPr>
                  <w:r>
                    <w:rPr>
                      <w:rFonts w:ascii="Arial" w:hAnsi="Arial"/>
                      <w:b/>
                      <w:sz w:val="20"/>
                      <w:szCs w:val="20"/>
                    </w:rPr>
                    <w:t>PROPONENTE (NOME COMPLETO DA EMPRESA</w:t>
                  </w:r>
                  <w:r>
                    <w:rPr>
                      <w:b/>
                      <w:sz w:val="20"/>
                      <w:szCs w:val="20"/>
                    </w:rPr>
                    <w:t>)</w:t>
                  </w:r>
                </w:p>
                <w:p w:rsidR="008566B7" w:rsidRDefault="008566B7">
                  <w:pPr>
                    <w:tabs>
                      <w:tab w:val="left" w:pos="6379"/>
                    </w:tabs>
                    <w:ind w:right="-11"/>
                    <w:jc w:val="center"/>
                    <w:rPr>
                      <w:b/>
                      <w:sz w:val="20"/>
                      <w:szCs w:val="20"/>
                    </w:rPr>
                  </w:pPr>
                </w:p>
                <w:p w:rsidR="008566B7" w:rsidRDefault="008566B7">
                  <w:pPr>
                    <w:tabs>
                      <w:tab w:val="left" w:pos="6379"/>
                    </w:tabs>
                    <w:ind w:right="-11"/>
                    <w:jc w:val="center"/>
                    <w:rPr>
                      <w:b/>
                      <w:sz w:val="20"/>
                      <w:szCs w:val="20"/>
                    </w:rPr>
                  </w:pPr>
                </w:p>
                <w:p w:rsidR="008566B7" w:rsidRDefault="008566B7">
                  <w:pPr>
                    <w:tabs>
                      <w:tab w:val="left" w:pos="6379"/>
                    </w:tabs>
                    <w:ind w:right="-11"/>
                    <w:rPr>
                      <w:b/>
                    </w:rPr>
                  </w:pPr>
                </w:p>
                <w:p w:rsidR="008566B7" w:rsidRDefault="008566B7"/>
              </w:txbxContent>
            </v:textbox>
            <w10:wrap type="topAndBottom" anchorx="page"/>
          </v:shape>
        </w:pict>
      </w:r>
      <w:r w:rsidR="006E09EC">
        <w:rPr>
          <w:rFonts w:ascii="Arial" w:hAnsi="Arial"/>
          <w:sz w:val="20"/>
          <w:szCs w:val="20"/>
        </w:rPr>
        <w:t xml:space="preserve">Os documentos necessários à habilitação e as propostas serão recebidas pela Comissão de Licitação no dia, hora e local mencionados no preâmbulo, em 03 (três) envelopes distintos, fechados, e </w:t>
      </w:r>
      <w:proofErr w:type="gramStart"/>
      <w:r w:rsidR="00F855DE">
        <w:rPr>
          <w:rFonts w:ascii="Arial" w:hAnsi="Arial"/>
          <w:sz w:val="20"/>
          <w:szCs w:val="20"/>
        </w:rPr>
        <w:t>identificados,</w:t>
      </w:r>
      <w:proofErr w:type="gramEnd"/>
      <w:r w:rsidR="00F855DE">
        <w:rPr>
          <w:rFonts w:ascii="Arial" w:hAnsi="Arial"/>
          <w:sz w:val="20"/>
          <w:szCs w:val="20"/>
        </w:rPr>
        <w:t>respectivamente como de n. º 01,  E. º 02, para o que se sugere a seguinte inscrição:</w:t>
      </w:r>
    </w:p>
    <w:p w:rsidR="008566B7" w:rsidRDefault="008566B7">
      <w:pPr>
        <w:tabs>
          <w:tab w:val="left" w:pos="1720"/>
        </w:tabs>
        <w:spacing w:line="276" w:lineRule="auto"/>
        <w:jc w:val="center"/>
        <w:rPr>
          <w:rFonts w:ascii="Arial" w:hAnsi="Arial"/>
          <w:sz w:val="20"/>
          <w:szCs w:val="20"/>
        </w:rPr>
      </w:pPr>
    </w:p>
    <w:p w:rsidR="008566B7" w:rsidRDefault="005E1800">
      <w:pPr>
        <w:pStyle w:val="Corpodetexto"/>
        <w:spacing w:after="0" w:line="276" w:lineRule="auto"/>
        <w:jc w:val="center"/>
        <w:rPr>
          <w:rFonts w:ascii="Arial" w:hAnsi="Arial"/>
          <w:sz w:val="20"/>
          <w:szCs w:val="20"/>
        </w:rPr>
      </w:pPr>
      <w:r w:rsidRPr="005E1800">
        <w:rPr>
          <w:rFonts w:ascii="Arial" w:hAnsi="Arial"/>
          <w:i/>
          <w:sz w:val="20"/>
          <w:szCs w:val="20"/>
          <w:lang w:val="en-US" w:eastAsia="en-US"/>
        </w:rPr>
        <w:pict>
          <v:shape id="shape 4" o:spid="_x0000_s1026" style="position:absolute;left:0;text-align:left;margin-left:148.8pt;margin-top:6.3pt;width:326.1pt;height:73.1pt;z-index:251658240;mso-position-horizontal-relative:page" coordsize="100000,100000" o:spt="100" adj="0,,0" path="" filled="f" strokeweight=".48pt">
            <v:stroke joinstyle="round"/>
            <v:formulas/>
            <v:path o:connecttype="segments" textboxrect="0,0,0,0"/>
            <v:textbox>
              <w:txbxContent>
                <w:p w:rsidR="008566B7" w:rsidRDefault="008566B7">
                  <w:pPr>
                    <w:ind w:left="811" w:right="811"/>
                    <w:jc w:val="center"/>
                    <w:rPr>
                      <w:b/>
                      <w:sz w:val="20"/>
                      <w:szCs w:val="20"/>
                    </w:rPr>
                  </w:pPr>
                </w:p>
                <w:p w:rsidR="008566B7" w:rsidRDefault="006E09EC">
                  <w:pPr>
                    <w:ind w:left="811" w:right="811"/>
                    <w:jc w:val="center"/>
                    <w:rPr>
                      <w:rFonts w:ascii="Arial" w:hAnsi="Arial"/>
                      <w:b/>
                      <w:sz w:val="20"/>
                      <w:szCs w:val="20"/>
                    </w:rPr>
                  </w:pPr>
                  <w:r>
                    <w:rPr>
                      <w:rFonts w:ascii="Arial" w:hAnsi="Arial"/>
                      <w:b/>
                      <w:sz w:val="20"/>
                      <w:szCs w:val="20"/>
                    </w:rPr>
                    <w:t>AO MUNICÍPIO DOS RATOS/RS</w:t>
                  </w:r>
                </w:p>
                <w:p w:rsidR="008566B7" w:rsidRDefault="006E09EC">
                  <w:pPr>
                    <w:ind w:right="811"/>
                    <w:jc w:val="right"/>
                    <w:rPr>
                      <w:rFonts w:ascii="Arial" w:hAnsi="Arial"/>
                      <w:b/>
                      <w:sz w:val="20"/>
                      <w:szCs w:val="20"/>
                    </w:rPr>
                  </w:pPr>
                  <w:r>
                    <w:rPr>
                      <w:rFonts w:ascii="Arial" w:hAnsi="Arial"/>
                      <w:b/>
                      <w:sz w:val="20"/>
                      <w:szCs w:val="20"/>
                    </w:rPr>
                    <w:t xml:space="preserve">           EDITAL DE TOMADA DE PREÇOS N. º 01/2021</w:t>
                  </w:r>
                  <w:r>
                    <w:rPr>
                      <w:rFonts w:ascii="Arial" w:hAnsi="Arial"/>
                      <w:b/>
                      <w:color w:val="FF0000"/>
                      <w:sz w:val="20"/>
                      <w:szCs w:val="20"/>
                    </w:rPr>
                    <w:t xml:space="preserve">                               </w:t>
                  </w:r>
                  <w:r>
                    <w:rPr>
                      <w:rFonts w:ascii="Arial" w:hAnsi="Arial"/>
                      <w:b/>
                      <w:sz w:val="20"/>
                      <w:szCs w:val="20"/>
                    </w:rPr>
                    <w:t xml:space="preserve">ENVELOPE N.º 02 </w:t>
                  </w:r>
                  <w:r>
                    <w:rPr>
                      <w:rFonts w:ascii="Arial" w:hAnsi="Arial"/>
                      <w:sz w:val="20"/>
                      <w:szCs w:val="20"/>
                    </w:rPr>
                    <w:t>–</w:t>
                  </w:r>
                  <w:r>
                    <w:rPr>
                      <w:rFonts w:ascii="Arial" w:hAnsi="Arial"/>
                      <w:b/>
                      <w:sz w:val="20"/>
                      <w:szCs w:val="20"/>
                    </w:rPr>
                    <w:t xml:space="preserve"> PROPOSTA FINANCEIRA</w:t>
                  </w:r>
                </w:p>
                <w:p w:rsidR="008566B7" w:rsidRDefault="006E09EC">
                  <w:pPr>
                    <w:spacing w:before="5"/>
                    <w:ind w:right="616"/>
                    <w:jc w:val="center"/>
                    <w:rPr>
                      <w:rFonts w:ascii="Arial" w:hAnsi="Arial"/>
                      <w:b/>
                      <w:sz w:val="20"/>
                      <w:szCs w:val="20"/>
                    </w:rPr>
                  </w:pPr>
                  <w:r>
                    <w:rPr>
                      <w:rFonts w:ascii="Arial" w:hAnsi="Arial"/>
                      <w:b/>
                      <w:sz w:val="20"/>
                      <w:szCs w:val="20"/>
                    </w:rPr>
                    <w:t xml:space="preserve">                PROPONENTE (NOME COMPLETO DA EMPRESA)</w:t>
                  </w:r>
                </w:p>
                <w:p w:rsidR="008566B7" w:rsidRDefault="008566B7"/>
              </w:txbxContent>
            </v:textbox>
            <w10:wrap anchorx="page"/>
          </v:shape>
        </w:pict>
      </w:r>
    </w:p>
    <w:p w:rsidR="008566B7" w:rsidRDefault="008566B7">
      <w:pPr>
        <w:pStyle w:val="Corpodetexto"/>
        <w:spacing w:after="0" w:line="276" w:lineRule="auto"/>
        <w:jc w:val="center"/>
        <w:rPr>
          <w:rFonts w:ascii="Arial" w:hAnsi="Arial"/>
          <w:sz w:val="20"/>
          <w:szCs w:val="20"/>
        </w:rPr>
      </w:pPr>
    </w:p>
    <w:p w:rsidR="008566B7" w:rsidRDefault="008566B7">
      <w:pPr>
        <w:pStyle w:val="Corpodetexto"/>
        <w:spacing w:after="0" w:line="276" w:lineRule="auto"/>
        <w:rPr>
          <w:rFonts w:ascii="Arial" w:hAnsi="Arial"/>
          <w:sz w:val="20"/>
          <w:szCs w:val="20"/>
        </w:rPr>
      </w:pPr>
    </w:p>
    <w:p w:rsidR="008566B7" w:rsidRDefault="008566B7">
      <w:pPr>
        <w:pStyle w:val="Corpodetexto"/>
        <w:spacing w:after="0" w:line="276" w:lineRule="auto"/>
        <w:rPr>
          <w:rFonts w:ascii="Arial" w:hAnsi="Arial"/>
          <w:sz w:val="20"/>
          <w:szCs w:val="20"/>
        </w:rPr>
      </w:pPr>
    </w:p>
    <w:p w:rsidR="008566B7" w:rsidRDefault="008566B7">
      <w:pPr>
        <w:pStyle w:val="Corpodetexto"/>
        <w:spacing w:after="0" w:line="276" w:lineRule="auto"/>
        <w:rPr>
          <w:rFonts w:ascii="Arial" w:hAnsi="Arial"/>
          <w:sz w:val="20"/>
          <w:szCs w:val="20"/>
        </w:rPr>
      </w:pPr>
    </w:p>
    <w:p w:rsidR="008566B7" w:rsidRDefault="008566B7">
      <w:pPr>
        <w:pStyle w:val="Corpodetexto"/>
        <w:spacing w:after="0" w:line="276" w:lineRule="auto"/>
        <w:rPr>
          <w:rFonts w:ascii="Arial" w:hAnsi="Arial"/>
          <w:sz w:val="20"/>
          <w:szCs w:val="20"/>
        </w:rPr>
      </w:pPr>
    </w:p>
    <w:p w:rsidR="008566B7" w:rsidRDefault="008566B7">
      <w:pPr>
        <w:pStyle w:val="Corpodetexto"/>
        <w:spacing w:after="0" w:line="276" w:lineRule="auto"/>
        <w:rPr>
          <w:rFonts w:ascii="Arial" w:hAnsi="Arial"/>
          <w:sz w:val="20"/>
          <w:szCs w:val="20"/>
        </w:rPr>
      </w:pPr>
    </w:p>
    <w:p w:rsidR="008566B7" w:rsidRDefault="006E09EC">
      <w:pPr>
        <w:pStyle w:val="Ttulo2"/>
        <w:spacing w:line="276" w:lineRule="auto"/>
        <w:jc w:val="center"/>
        <w:rPr>
          <w:bCs/>
          <w:i/>
          <w:szCs w:val="20"/>
        </w:rPr>
      </w:pPr>
      <w:r>
        <w:rPr>
          <w:bCs/>
          <w:sz w:val="20"/>
          <w:szCs w:val="20"/>
        </w:rPr>
        <w:lastRenderedPageBreak/>
        <w:t>CAPÍTULO 5 – DO ENVELOPE N. º 01 – DOCUMENTAÇÃO:</w:t>
      </w:r>
    </w:p>
    <w:p w:rsidR="008566B7" w:rsidRDefault="008566B7">
      <w:pPr>
        <w:pStyle w:val="Ttulo2"/>
        <w:spacing w:line="276" w:lineRule="auto"/>
        <w:rPr>
          <w:szCs w:val="20"/>
        </w:rPr>
      </w:pPr>
    </w:p>
    <w:p w:rsidR="008566B7" w:rsidRDefault="006E09EC">
      <w:pPr>
        <w:pStyle w:val="PargrafodaLista"/>
        <w:widowControl w:val="0"/>
        <w:numPr>
          <w:ilvl w:val="1"/>
          <w:numId w:val="8"/>
        </w:numPr>
        <w:tabs>
          <w:tab w:val="left" w:pos="284"/>
        </w:tabs>
        <w:spacing w:line="276" w:lineRule="auto"/>
        <w:ind w:left="0" w:firstLine="0"/>
        <w:contextualSpacing w:val="0"/>
        <w:jc w:val="both"/>
        <w:rPr>
          <w:rFonts w:ascii="Arial" w:hAnsi="Arial"/>
        </w:rPr>
      </w:pPr>
      <w:r>
        <w:rPr>
          <w:rFonts w:ascii="Arial" w:hAnsi="Arial"/>
        </w:rPr>
        <w:t>– A habilitação das empresas para participarem da presente licitação será determinada pela apresentação dos seguintes documentos:</w:t>
      </w:r>
    </w:p>
    <w:p w:rsidR="008566B7" w:rsidRDefault="006E09EC">
      <w:pPr>
        <w:pStyle w:val="PargrafodaLista"/>
        <w:widowControl w:val="0"/>
        <w:numPr>
          <w:ilvl w:val="2"/>
          <w:numId w:val="8"/>
        </w:numPr>
        <w:tabs>
          <w:tab w:val="left" w:pos="284"/>
          <w:tab w:val="left" w:pos="2081"/>
        </w:tabs>
        <w:spacing w:line="276" w:lineRule="auto"/>
        <w:ind w:left="0" w:firstLine="0"/>
        <w:contextualSpacing w:val="0"/>
        <w:jc w:val="both"/>
        <w:rPr>
          <w:rFonts w:ascii="Arial" w:hAnsi="Arial"/>
        </w:rPr>
      </w:pPr>
      <w:r>
        <w:rPr>
          <w:rFonts w:ascii="Arial" w:hAnsi="Arial"/>
          <w:b/>
        </w:rPr>
        <w:t xml:space="preserve">Certificado de Registro Cadastral, em vigor, </w:t>
      </w:r>
      <w:r>
        <w:rPr>
          <w:rFonts w:ascii="Arial" w:hAnsi="Arial"/>
        </w:rPr>
        <w:t>fornecido pelo Município;</w:t>
      </w:r>
    </w:p>
    <w:p w:rsidR="008566B7" w:rsidRDefault="006E09EC">
      <w:pPr>
        <w:pStyle w:val="PargrafodaLista"/>
        <w:widowControl w:val="0"/>
        <w:numPr>
          <w:ilvl w:val="2"/>
          <w:numId w:val="8"/>
        </w:numPr>
        <w:tabs>
          <w:tab w:val="left" w:pos="284"/>
          <w:tab w:val="left" w:pos="2131"/>
        </w:tabs>
        <w:spacing w:line="276" w:lineRule="auto"/>
        <w:ind w:left="0" w:firstLine="0"/>
        <w:contextualSpacing w:val="0"/>
        <w:jc w:val="both"/>
        <w:rPr>
          <w:rFonts w:ascii="Arial" w:hAnsi="Arial"/>
        </w:rPr>
      </w:pPr>
      <w:r>
        <w:rPr>
          <w:rFonts w:ascii="Arial" w:hAnsi="Arial"/>
          <w:b/>
        </w:rPr>
        <w:t xml:space="preserve">Ato constitutivo, estatuto, contrato social ou equivalente, em vigor, </w:t>
      </w:r>
      <w:r>
        <w:rPr>
          <w:rFonts w:ascii="Arial" w:hAnsi="Arial"/>
        </w:rPr>
        <w:t>conforme o caso, devidamente registrado, em se tratando de sociedades comerciais e, no caso de sociedade por ações, acompanhado de documentos de eleição de seus administradores;</w:t>
      </w:r>
    </w:p>
    <w:p w:rsidR="008566B7" w:rsidRDefault="008566B7">
      <w:pPr>
        <w:pStyle w:val="PargrafodaLista"/>
        <w:widowControl w:val="0"/>
        <w:tabs>
          <w:tab w:val="left" w:pos="284"/>
          <w:tab w:val="left" w:pos="2102"/>
        </w:tabs>
        <w:spacing w:line="276" w:lineRule="auto"/>
        <w:ind w:left="0"/>
        <w:contextualSpacing w:val="0"/>
        <w:jc w:val="both"/>
        <w:rPr>
          <w:rFonts w:ascii="Arial" w:hAnsi="Arial"/>
          <w:b/>
        </w:rPr>
      </w:pPr>
    </w:p>
    <w:p w:rsidR="008566B7" w:rsidRDefault="006E09EC">
      <w:pPr>
        <w:pStyle w:val="PargrafodaLista"/>
        <w:widowControl w:val="0"/>
        <w:numPr>
          <w:ilvl w:val="2"/>
          <w:numId w:val="8"/>
        </w:numPr>
        <w:tabs>
          <w:tab w:val="left" w:pos="284"/>
          <w:tab w:val="left" w:pos="2102"/>
        </w:tabs>
        <w:spacing w:line="276" w:lineRule="auto"/>
        <w:ind w:left="0" w:firstLine="0"/>
        <w:contextualSpacing w:val="0"/>
        <w:jc w:val="both"/>
        <w:rPr>
          <w:rFonts w:ascii="Arial" w:hAnsi="Arial"/>
          <w:b/>
        </w:rPr>
      </w:pPr>
      <w:r>
        <w:rPr>
          <w:rFonts w:ascii="Arial" w:hAnsi="Arial"/>
          <w:b/>
        </w:rPr>
        <w:t xml:space="preserve">DECLARAÇÕES: </w:t>
      </w:r>
    </w:p>
    <w:p w:rsidR="008566B7" w:rsidRDefault="006E09EC">
      <w:pPr>
        <w:pStyle w:val="PargrafodaLista"/>
        <w:widowControl w:val="0"/>
        <w:numPr>
          <w:ilvl w:val="0"/>
          <w:numId w:val="27"/>
        </w:numPr>
        <w:tabs>
          <w:tab w:val="left" w:pos="284"/>
          <w:tab w:val="left" w:pos="2102"/>
        </w:tabs>
        <w:spacing w:line="276" w:lineRule="auto"/>
        <w:ind w:left="0" w:firstLine="0"/>
        <w:contextualSpacing w:val="0"/>
        <w:jc w:val="both"/>
        <w:rPr>
          <w:rFonts w:ascii="Arial" w:hAnsi="Arial"/>
          <w:b/>
        </w:rPr>
      </w:pPr>
      <w:r>
        <w:rPr>
          <w:rFonts w:ascii="Arial" w:hAnsi="Arial"/>
        </w:rPr>
        <w:t>Que atende ao disposto no art. 7. °, inciso XXXIII, da Constituição Federal, inciso V, artigo 27 da Lei n. 8.666/93</w:t>
      </w:r>
      <w:r>
        <w:rPr>
          <w:rFonts w:ascii="Arial" w:hAnsi="Arial"/>
          <w:b/>
        </w:rPr>
        <w:t xml:space="preserve">; </w:t>
      </w:r>
    </w:p>
    <w:p w:rsidR="008566B7" w:rsidRDefault="006E09EC">
      <w:pPr>
        <w:pStyle w:val="PargrafodaLista"/>
        <w:widowControl w:val="0"/>
        <w:numPr>
          <w:ilvl w:val="0"/>
          <w:numId w:val="27"/>
        </w:numPr>
        <w:tabs>
          <w:tab w:val="left" w:pos="284"/>
          <w:tab w:val="left" w:pos="2102"/>
        </w:tabs>
        <w:spacing w:line="276" w:lineRule="auto"/>
        <w:ind w:left="0" w:firstLine="0"/>
        <w:contextualSpacing w:val="0"/>
        <w:jc w:val="both"/>
        <w:rPr>
          <w:rFonts w:ascii="Arial" w:hAnsi="Arial"/>
          <w:b/>
        </w:rPr>
      </w:pPr>
      <w:r>
        <w:rPr>
          <w:rFonts w:ascii="Arial" w:hAnsi="Arial"/>
        </w:rPr>
        <w:t xml:space="preserve">De idoneidade expedida por órgão da Administração Pública de qualquer esfera de governo ou pelo proponente, que se declara idônea para licitar ou contratar com a Administração Pública; </w:t>
      </w:r>
    </w:p>
    <w:p w:rsidR="008566B7" w:rsidRDefault="006E09EC">
      <w:pPr>
        <w:pStyle w:val="PargrafodaLista"/>
        <w:widowControl w:val="0"/>
        <w:numPr>
          <w:ilvl w:val="0"/>
          <w:numId w:val="27"/>
        </w:numPr>
        <w:tabs>
          <w:tab w:val="left" w:pos="284"/>
          <w:tab w:val="left" w:pos="2102"/>
        </w:tabs>
        <w:spacing w:line="276" w:lineRule="auto"/>
        <w:ind w:left="0" w:firstLine="0"/>
        <w:contextualSpacing w:val="0"/>
        <w:jc w:val="both"/>
        <w:rPr>
          <w:rFonts w:ascii="Arial" w:hAnsi="Arial"/>
          <w:b/>
        </w:rPr>
      </w:pPr>
      <w:r>
        <w:rPr>
          <w:rFonts w:ascii="Arial" w:hAnsi="Arial"/>
        </w:rPr>
        <w:t xml:space="preserve">Que não possui em seu quadro societário servidor público da ativa, ou empregado de empresa </w:t>
      </w:r>
      <w:r w:rsidRPr="007C142F">
        <w:rPr>
          <w:rFonts w:ascii="Arial" w:hAnsi="Arial"/>
        </w:rPr>
        <w:t xml:space="preserve">pública ou de sociedade de economia mista, vinculado ao órgão responsável pela licitação (Município de </w:t>
      </w:r>
      <w:r w:rsidR="007C142F" w:rsidRPr="007C142F">
        <w:rPr>
          <w:rFonts w:ascii="Arial" w:hAnsi="Arial"/>
        </w:rPr>
        <w:t>Arroio dos Ratos</w:t>
      </w:r>
      <w:r w:rsidRPr="007C142F">
        <w:rPr>
          <w:rFonts w:ascii="Arial" w:hAnsi="Arial"/>
        </w:rPr>
        <w:t>). (</w:t>
      </w:r>
      <w:r>
        <w:rPr>
          <w:rFonts w:ascii="Arial" w:hAnsi="Arial"/>
          <w:b/>
        </w:rPr>
        <w:t>Modelo Anexo I)</w:t>
      </w:r>
      <w:r>
        <w:rPr>
          <w:rFonts w:ascii="Arial" w:hAnsi="Arial"/>
        </w:rPr>
        <w:t>;</w:t>
      </w:r>
    </w:p>
    <w:p w:rsidR="008566B7" w:rsidRDefault="006E09EC">
      <w:pPr>
        <w:pStyle w:val="PargrafodaLista"/>
        <w:widowControl w:val="0"/>
        <w:numPr>
          <w:ilvl w:val="2"/>
          <w:numId w:val="8"/>
        </w:numPr>
        <w:tabs>
          <w:tab w:val="left" w:pos="284"/>
        </w:tabs>
        <w:spacing w:line="276" w:lineRule="auto"/>
        <w:ind w:left="0" w:firstLine="0"/>
        <w:contextualSpacing w:val="0"/>
        <w:jc w:val="both"/>
        <w:rPr>
          <w:rFonts w:ascii="Arial" w:hAnsi="Arial"/>
          <w:b/>
        </w:rPr>
      </w:pPr>
      <w:r>
        <w:rPr>
          <w:rFonts w:ascii="Arial" w:hAnsi="Arial"/>
        </w:rPr>
        <w:t xml:space="preserve">Para agilizar o processo licitatório, as licitantes poderão anexar junto </w:t>
      </w:r>
      <w:proofErr w:type="gramStart"/>
      <w:r>
        <w:rPr>
          <w:rFonts w:ascii="Arial" w:hAnsi="Arial"/>
        </w:rPr>
        <w:t>a</w:t>
      </w:r>
      <w:proofErr w:type="gramEnd"/>
      <w:r>
        <w:rPr>
          <w:rFonts w:ascii="Arial" w:hAnsi="Arial"/>
        </w:rPr>
        <w:t xml:space="preserve"> documentação Declaração de Desistência do Prazo Recursal (</w:t>
      </w:r>
      <w:r>
        <w:rPr>
          <w:rFonts w:ascii="Arial" w:hAnsi="Arial"/>
          <w:b/>
        </w:rPr>
        <w:t>Modelo Anexo II</w:t>
      </w:r>
      <w:r>
        <w:rPr>
          <w:rFonts w:ascii="Arial" w:hAnsi="Arial"/>
        </w:rPr>
        <w:t>), caso todas forem consideradas habilitadas, no mesmo dia serão abertos os 02 (dois) envelopes – Habilitação e Propostas de Preços (</w:t>
      </w:r>
      <w:r>
        <w:rPr>
          <w:rFonts w:ascii="Arial" w:hAnsi="Arial"/>
          <w:b/>
        </w:rPr>
        <w:t>esta declaração é opcional</w:t>
      </w:r>
      <w:r>
        <w:rPr>
          <w:rFonts w:ascii="Arial" w:hAnsi="Arial"/>
        </w:rPr>
        <w:t>); caso não apresentar este documento no Envelope nº 01, poderá manifestar-se oralmente durante o procedimento, que deverá constar em ata;</w:t>
      </w:r>
    </w:p>
    <w:p w:rsidR="008566B7" w:rsidRDefault="006E09EC">
      <w:pPr>
        <w:pStyle w:val="PargrafodaLista"/>
        <w:widowControl w:val="0"/>
        <w:numPr>
          <w:ilvl w:val="2"/>
          <w:numId w:val="8"/>
        </w:numPr>
        <w:tabs>
          <w:tab w:val="left" w:pos="284"/>
          <w:tab w:val="left" w:pos="2097"/>
        </w:tabs>
        <w:spacing w:line="276" w:lineRule="auto"/>
        <w:ind w:left="0" w:firstLine="0"/>
        <w:contextualSpacing w:val="0"/>
        <w:jc w:val="both"/>
        <w:rPr>
          <w:rFonts w:ascii="Arial" w:hAnsi="Arial"/>
        </w:rPr>
      </w:pPr>
      <w:r>
        <w:rPr>
          <w:rFonts w:ascii="Arial" w:hAnsi="Arial"/>
        </w:rPr>
        <w:t xml:space="preserve">Se o proponente se fizer representar, deverá juntar </w:t>
      </w:r>
      <w:r>
        <w:rPr>
          <w:rFonts w:ascii="Arial" w:hAnsi="Arial"/>
          <w:b/>
        </w:rPr>
        <w:t>procuração ou carta de credenciamento</w:t>
      </w:r>
      <w:r>
        <w:rPr>
          <w:rFonts w:ascii="Arial" w:hAnsi="Arial"/>
        </w:rPr>
        <w:t>, outorgando poderes ao representante para decidir a respeito dos atos constantes da presente licitação, com reconhecimento de firma do outorgante (</w:t>
      </w:r>
      <w:r>
        <w:rPr>
          <w:rFonts w:ascii="Arial" w:hAnsi="Arial"/>
          <w:b/>
        </w:rPr>
        <w:t>Modelo de Carta de Credenciamento Anexo III</w:t>
      </w:r>
      <w:r>
        <w:rPr>
          <w:rFonts w:ascii="Arial" w:hAnsi="Arial"/>
        </w:rPr>
        <w:t>); A ausência de credencial ou procuração não é motivo para inabilitar a licitante, todavia, impede a manifestação do representante não credenciado no curso do processo licitatório.</w:t>
      </w:r>
    </w:p>
    <w:p w:rsidR="008566B7" w:rsidRDefault="008566B7">
      <w:pPr>
        <w:pStyle w:val="Corpodetexto"/>
        <w:tabs>
          <w:tab w:val="left" w:pos="284"/>
        </w:tabs>
        <w:spacing w:after="0" w:line="276" w:lineRule="auto"/>
        <w:rPr>
          <w:rFonts w:ascii="Arial" w:hAnsi="Arial"/>
          <w:sz w:val="20"/>
          <w:szCs w:val="20"/>
        </w:rPr>
      </w:pPr>
    </w:p>
    <w:p w:rsidR="008566B7" w:rsidRDefault="006E09EC">
      <w:pPr>
        <w:pStyle w:val="Corpodetexto"/>
        <w:numPr>
          <w:ilvl w:val="2"/>
          <w:numId w:val="8"/>
        </w:numPr>
        <w:tabs>
          <w:tab w:val="left" w:pos="284"/>
        </w:tabs>
        <w:spacing w:after="0" w:line="276" w:lineRule="auto"/>
        <w:ind w:left="0" w:firstLine="0"/>
        <w:rPr>
          <w:rFonts w:ascii="Arial" w:hAnsi="Arial"/>
          <w:b/>
          <w:sz w:val="20"/>
          <w:szCs w:val="20"/>
        </w:rPr>
      </w:pPr>
      <w:r>
        <w:rPr>
          <w:rFonts w:ascii="Arial" w:hAnsi="Arial"/>
          <w:b/>
          <w:sz w:val="20"/>
          <w:szCs w:val="20"/>
        </w:rPr>
        <w:t>DEMAIS DOCUMENTOS:</w:t>
      </w:r>
    </w:p>
    <w:p w:rsidR="008566B7" w:rsidRDefault="008566B7">
      <w:pPr>
        <w:pStyle w:val="PargrafodaLista"/>
        <w:spacing w:line="276" w:lineRule="auto"/>
        <w:ind w:left="0"/>
        <w:rPr>
          <w:rFonts w:ascii="Arial" w:hAnsi="Arial"/>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Comprovante de regularidade perante o Conselho Regional Competente, da empresa e de seus responsáveis técnicos.</w:t>
      </w:r>
    </w:p>
    <w:p w:rsidR="008566B7" w:rsidRDefault="008566B7">
      <w:pPr>
        <w:spacing w:line="276" w:lineRule="auto"/>
        <w:ind w:left="1080"/>
        <w:jc w:val="both"/>
        <w:rPr>
          <w:rFonts w:ascii="Arial" w:hAnsi="Arial"/>
          <w:color w:val="000000"/>
          <w:sz w:val="20"/>
          <w:szCs w:val="20"/>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8566B7" w:rsidRDefault="008566B7">
      <w:pPr>
        <w:pStyle w:val="PargrafodaLista"/>
        <w:spacing w:line="276" w:lineRule="auto"/>
        <w:rPr>
          <w:rFonts w:ascii="Arial" w:hAnsi="Arial"/>
          <w:color w:val="000000"/>
        </w:rPr>
      </w:pPr>
    </w:p>
    <w:p w:rsidR="008566B7" w:rsidRDefault="006E09EC">
      <w:pPr>
        <w:numPr>
          <w:ilvl w:val="3"/>
          <w:numId w:val="29"/>
        </w:numPr>
        <w:spacing w:line="276" w:lineRule="auto"/>
        <w:jc w:val="both"/>
        <w:rPr>
          <w:rFonts w:ascii="Arial" w:hAnsi="Arial"/>
          <w:color w:val="000000"/>
          <w:sz w:val="20"/>
          <w:szCs w:val="20"/>
        </w:rPr>
      </w:pPr>
      <w:proofErr w:type="gramStart"/>
      <w:r>
        <w:rPr>
          <w:rFonts w:ascii="Arial" w:hAnsi="Arial"/>
          <w:color w:val="000000"/>
          <w:sz w:val="20"/>
          <w:szCs w:val="20"/>
        </w:rPr>
        <w:t>a</w:t>
      </w:r>
      <w:proofErr w:type="gramEnd"/>
      <w:r>
        <w:rPr>
          <w:rFonts w:ascii="Arial" w:hAnsi="Arial"/>
          <w:color w:val="000000"/>
          <w:sz w:val="20"/>
          <w:szCs w:val="20"/>
        </w:rPr>
        <w:t xml:space="preserve">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8566B7" w:rsidRDefault="006E09EC">
      <w:pPr>
        <w:numPr>
          <w:ilvl w:val="3"/>
          <w:numId w:val="29"/>
        </w:numPr>
        <w:spacing w:line="276" w:lineRule="auto"/>
        <w:jc w:val="both"/>
        <w:rPr>
          <w:rFonts w:ascii="Arial" w:hAnsi="Arial"/>
          <w:color w:val="000000"/>
          <w:sz w:val="20"/>
          <w:szCs w:val="20"/>
        </w:rPr>
      </w:pPr>
      <w:proofErr w:type="gramStart"/>
      <w:r>
        <w:rPr>
          <w:rFonts w:ascii="Arial" w:hAnsi="Arial"/>
          <w:color w:val="000000"/>
          <w:sz w:val="20"/>
          <w:szCs w:val="20"/>
        </w:rPr>
        <w:t>a</w:t>
      </w:r>
      <w:proofErr w:type="gramEnd"/>
      <w:r>
        <w:rPr>
          <w:rFonts w:ascii="Arial" w:hAnsi="Arial"/>
          <w:color w:val="000000"/>
          <w:sz w:val="20"/>
          <w:szCs w:val="20"/>
        </w:rPr>
        <w:t xml:space="preserve">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w:t>
      </w:r>
      <w:r>
        <w:rPr>
          <w:rFonts w:ascii="Arial" w:hAnsi="Arial"/>
          <w:color w:val="000000"/>
          <w:sz w:val="20"/>
          <w:szCs w:val="20"/>
        </w:rPr>
        <w:lastRenderedPageBreak/>
        <w:t>obra, localização da obra, período de execução e descrição dos serviços executados e suas quantidades;</w:t>
      </w:r>
    </w:p>
    <w:p w:rsidR="008566B7" w:rsidRDefault="008566B7">
      <w:pPr>
        <w:spacing w:line="276" w:lineRule="auto"/>
        <w:jc w:val="both"/>
        <w:rPr>
          <w:rFonts w:ascii="Arial" w:hAnsi="Arial"/>
          <w:b/>
          <w:bCs/>
          <w:color w:val="000000"/>
          <w:sz w:val="20"/>
          <w:szCs w:val="20"/>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 xml:space="preserve">Comprovação </w:t>
      </w:r>
      <w:proofErr w:type="gramStart"/>
      <w:r>
        <w:rPr>
          <w:rFonts w:ascii="Arial" w:hAnsi="Arial"/>
          <w:color w:val="000000"/>
          <w:sz w:val="20"/>
          <w:szCs w:val="20"/>
        </w:rPr>
        <w:t>da licitante possuir</w:t>
      </w:r>
      <w:proofErr w:type="gramEnd"/>
      <w:r>
        <w:rPr>
          <w:rFonts w:ascii="Arial" w:hAnsi="Arial"/>
          <w:color w:val="000000"/>
          <w:sz w:val="20"/>
          <w:szCs w:val="20"/>
        </w:rPr>
        <w:t xml:space="preserve"> na data prevista para entrega da proposta, atestado de capacitação técnico-operacional em nome da empresa, registrado pelo Conselho Regional Competente , fornecido por pessoa jurídica de direito público ou privado, contendo as seguintes informações: nome do contratado e do contratante, identificação do tipo ou natureza da obra, localização da obra, período de execução e descrição dos serviços executados e suas quantidades, que comprove em </w:t>
      </w:r>
      <w:r>
        <w:rPr>
          <w:rFonts w:ascii="Arial" w:hAnsi="Arial"/>
          <w:b/>
          <w:color w:val="000000"/>
          <w:sz w:val="20"/>
          <w:szCs w:val="20"/>
        </w:rPr>
        <w:t>um único atestado</w:t>
      </w:r>
      <w:r>
        <w:rPr>
          <w:rFonts w:ascii="Arial" w:hAnsi="Arial"/>
          <w:color w:val="000000"/>
          <w:sz w:val="20"/>
          <w:szCs w:val="20"/>
        </w:rPr>
        <w:t>, a execução de obra ou serviço de características semelhantes, limitados exclusivamente às parcelas de maior relevância e valor significativo do objeto da licitação. As parcelas de maior relevância são as seguintes:</w:t>
      </w:r>
    </w:p>
    <w:p w:rsidR="008566B7" w:rsidRDefault="008566B7">
      <w:pPr>
        <w:spacing w:line="276" w:lineRule="auto"/>
        <w:ind w:left="1080"/>
        <w:jc w:val="both"/>
        <w:rPr>
          <w:rFonts w:ascii="Arial" w:hAnsi="Arial"/>
          <w:bCs/>
          <w:color w:val="000000"/>
          <w:sz w:val="20"/>
          <w:szCs w:val="20"/>
        </w:rPr>
      </w:pPr>
    </w:p>
    <w:p w:rsidR="008566B7" w:rsidRDefault="006E09EC">
      <w:pPr>
        <w:spacing w:line="276" w:lineRule="auto"/>
        <w:ind w:left="1080"/>
        <w:jc w:val="both"/>
        <w:rPr>
          <w:rFonts w:ascii="Arial" w:hAnsi="Arial"/>
          <w:bCs/>
          <w:color w:val="000000"/>
          <w:sz w:val="20"/>
          <w:szCs w:val="20"/>
        </w:rPr>
      </w:pPr>
      <w:r>
        <w:rPr>
          <w:rFonts w:ascii="Arial" w:hAnsi="Arial"/>
          <w:bCs/>
          <w:color w:val="000000"/>
          <w:sz w:val="20"/>
          <w:szCs w:val="20"/>
        </w:rPr>
        <w:t>Execução de Pavimento com aplicação CBUQ</w:t>
      </w:r>
      <w:r>
        <w:rPr>
          <w:rFonts w:ascii="Arial" w:hAnsi="Arial"/>
          <w:bCs/>
          <w:color w:val="000000"/>
          <w:sz w:val="20"/>
          <w:szCs w:val="20"/>
        </w:rPr>
        <w:tab/>
      </w:r>
      <w:r>
        <w:rPr>
          <w:rFonts w:ascii="Arial" w:hAnsi="Arial"/>
          <w:bCs/>
          <w:color w:val="000000"/>
          <w:sz w:val="20"/>
          <w:szCs w:val="20"/>
        </w:rPr>
        <w:tab/>
      </w:r>
      <w:r>
        <w:rPr>
          <w:rFonts w:ascii="Arial" w:hAnsi="Arial"/>
          <w:bCs/>
          <w:color w:val="000000"/>
          <w:sz w:val="20"/>
          <w:szCs w:val="20"/>
        </w:rPr>
        <w:tab/>
      </w:r>
      <w:r>
        <w:rPr>
          <w:rFonts w:ascii="Arial" w:hAnsi="Arial"/>
          <w:bCs/>
          <w:color w:val="000000"/>
          <w:sz w:val="20"/>
          <w:szCs w:val="20"/>
        </w:rPr>
        <w:tab/>
        <w:t>270,87 m³</w:t>
      </w:r>
    </w:p>
    <w:p w:rsidR="008566B7" w:rsidRDefault="006E09EC">
      <w:pPr>
        <w:spacing w:line="276" w:lineRule="auto"/>
        <w:ind w:left="1080"/>
        <w:jc w:val="both"/>
        <w:rPr>
          <w:rFonts w:ascii="Arial" w:hAnsi="Arial"/>
          <w:bCs/>
          <w:color w:val="000000"/>
          <w:sz w:val="20"/>
          <w:szCs w:val="20"/>
        </w:rPr>
      </w:pPr>
      <w:r>
        <w:rPr>
          <w:rFonts w:ascii="Arial" w:hAnsi="Arial"/>
          <w:bCs/>
          <w:color w:val="000000"/>
          <w:sz w:val="20"/>
          <w:szCs w:val="20"/>
        </w:rPr>
        <w:tab/>
      </w: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 xml:space="preserve">Licença de operação das instalações de </w:t>
      </w:r>
      <w:proofErr w:type="spellStart"/>
      <w:r>
        <w:rPr>
          <w:rFonts w:ascii="Arial" w:hAnsi="Arial"/>
          <w:color w:val="000000"/>
          <w:sz w:val="20"/>
          <w:szCs w:val="20"/>
        </w:rPr>
        <w:t>britagem</w:t>
      </w:r>
      <w:proofErr w:type="spellEnd"/>
      <w:r>
        <w:rPr>
          <w:rFonts w:ascii="Arial" w:hAnsi="Arial"/>
          <w:color w:val="000000"/>
          <w:sz w:val="20"/>
          <w:szCs w:val="20"/>
        </w:rPr>
        <w:t xml:space="preserve"> e usina de asfalto a quente, emitidas pelo órgão ambiental competente;</w:t>
      </w:r>
    </w:p>
    <w:p w:rsidR="008566B7" w:rsidRDefault="006E09EC">
      <w:pPr>
        <w:numPr>
          <w:ilvl w:val="3"/>
          <w:numId w:val="29"/>
        </w:numPr>
        <w:spacing w:line="276" w:lineRule="auto"/>
        <w:jc w:val="both"/>
        <w:rPr>
          <w:rFonts w:ascii="Arial" w:hAnsi="Arial"/>
          <w:color w:val="000000"/>
          <w:sz w:val="20"/>
          <w:szCs w:val="20"/>
        </w:rPr>
      </w:pPr>
      <w:r>
        <w:rPr>
          <w:rFonts w:ascii="Arial" w:hAnsi="Arial"/>
          <w:color w:val="000000"/>
          <w:sz w:val="20"/>
          <w:szCs w:val="20"/>
        </w:rPr>
        <w:t xml:space="preserve">Caso a instalação de </w:t>
      </w:r>
      <w:proofErr w:type="spellStart"/>
      <w:r>
        <w:rPr>
          <w:rFonts w:ascii="Arial" w:hAnsi="Arial"/>
          <w:color w:val="000000"/>
          <w:sz w:val="20"/>
          <w:szCs w:val="20"/>
        </w:rPr>
        <w:t>britagem</w:t>
      </w:r>
      <w:proofErr w:type="spellEnd"/>
      <w:r>
        <w:rPr>
          <w:rFonts w:ascii="Arial" w:hAnsi="Arial"/>
          <w:color w:val="000000"/>
          <w:sz w:val="20"/>
          <w:szCs w:val="20"/>
        </w:rPr>
        <w:t xml:space="preserve"> e/ou usina de asfalto não for de propriedade do licitante, deverá ser apresentada declaração de disponibilidade do proprietário para atendimento do presente Edital, com firma reconhecida em cartório, acompanhada das respectivas licenças de operação emitidas pelo órgão ambiental competente; </w:t>
      </w:r>
    </w:p>
    <w:p w:rsidR="008566B7" w:rsidRDefault="006E09EC">
      <w:pPr>
        <w:numPr>
          <w:ilvl w:val="3"/>
          <w:numId w:val="29"/>
        </w:numPr>
        <w:spacing w:line="276" w:lineRule="auto"/>
        <w:jc w:val="both"/>
        <w:rPr>
          <w:rFonts w:ascii="Arial" w:hAnsi="Arial"/>
          <w:color w:val="000000"/>
          <w:sz w:val="20"/>
          <w:szCs w:val="20"/>
        </w:rPr>
      </w:pPr>
      <w:r>
        <w:rPr>
          <w:rFonts w:ascii="Arial" w:hAnsi="Arial"/>
          <w:color w:val="000000"/>
          <w:sz w:val="20"/>
          <w:szCs w:val="20"/>
        </w:rPr>
        <w:t>Devido</w:t>
      </w:r>
      <w:r>
        <w:rPr>
          <w:rFonts w:ascii="Arial" w:hAnsi="Arial"/>
          <w:sz w:val="20"/>
          <w:szCs w:val="20"/>
        </w:rPr>
        <w:t xml:space="preserve"> à natureza do Concreto Betuminoso Usinado à Quente, deve ser resguardada a relação Temperatura-Viscosidade. Assim, é fundamental a proximidade da usina com o local da obra, atendendo, para tanto a </w:t>
      </w:r>
      <w:r>
        <w:rPr>
          <w:rFonts w:ascii="Arial" w:hAnsi="Arial"/>
          <w:b/>
          <w:bCs/>
          <w:sz w:val="20"/>
          <w:szCs w:val="20"/>
        </w:rPr>
        <w:t xml:space="preserve">distância máxima de 90 km </w:t>
      </w:r>
      <w:r>
        <w:rPr>
          <w:rFonts w:ascii="Arial" w:hAnsi="Arial"/>
          <w:sz w:val="20"/>
          <w:szCs w:val="20"/>
        </w:rPr>
        <w:t>(noventa quilômetros</w:t>
      </w:r>
      <w:proofErr w:type="gramStart"/>
      <w:r>
        <w:rPr>
          <w:rFonts w:ascii="Arial" w:hAnsi="Arial"/>
          <w:sz w:val="20"/>
          <w:szCs w:val="20"/>
        </w:rPr>
        <w:t>)</w:t>
      </w:r>
      <w:proofErr w:type="gramEnd"/>
    </w:p>
    <w:p w:rsidR="008566B7" w:rsidRDefault="006E09EC">
      <w:pPr>
        <w:numPr>
          <w:ilvl w:val="3"/>
          <w:numId w:val="29"/>
        </w:numPr>
        <w:spacing w:line="276" w:lineRule="auto"/>
        <w:jc w:val="both"/>
        <w:rPr>
          <w:rFonts w:ascii="Arial" w:hAnsi="Arial"/>
          <w:color w:val="000000"/>
          <w:sz w:val="20"/>
          <w:szCs w:val="20"/>
        </w:rPr>
      </w:pPr>
      <w:r>
        <w:rPr>
          <w:rFonts w:ascii="Arial" w:hAnsi="Arial"/>
          <w:color w:val="000000"/>
          <w:sz w:val="20"/>
          <w:szCs w:val="20"/>
        </w:rPr>
        <w:t xml:space="preserve">Declaração formal, sob as penas da lei, firmada pelo representante legal da licitante, de que a usina está a uma distância em relação à obra que permita que a massa </w:t>
      </w:r>
      <w:proofErr w:type="spellStart"/>
      <w:r>
        <w:rPr>
          <w:rFonts w:ascii="Arial" w:hAnsi="Arial"/>
          <w:color w:val="000000"/>
          <w:sz w:val="20"/>
          <w:szCs w:val="20"/>
        </w:rPr>
        <w:t>asfáltica</w:t>
      </w:r>
      <w:proofErr w:type="spellEnd"/>
      <w:r>
        <w:rPr>
          <w:rFonts w:ascii="Arial" w:hAnsi="Arial"/>
          <w:color w:val="000000"/>
          <w:sz w:val="20"/>
          <w:szCs w:val="20"/>
        </w:rPr>
        <w:t xml:space="preserve"> chegue dentro limites de temperatura estabelecidos pela norma do DAER.</w:t>
      </w:r>
    </w:p>
    <w:p w:rsidR="008566B7" w:rsidRDefault="008566B7">
      <w:pPr>
        <w:spacing w:line="276" w:lineRule="auto"/>
        <w:jc w:val="both"/>
        <w:rPr>
          <w:rFonts w:ascii="Arial" w:hAnsi="Arial"/>
          <w:b/>
          <w:bCs/>
          <w:color w:val="000000"/>
          <w:sz w:val="20"/>
          <w:szCs w:val="20"/>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8566B7" w:rsidRDefault="008566B7">
      <w:pPr>
        <w:spacing w:line="276" w:lineRule="auto"/>
        <w:ind w:firstLine="708"/>
        <w:jc w:val="both"/>
        <w:rPr>
          <w:rFonts w:ascii="Arial" w:hAnsi="Arial"/>
          <w:color w:val="000000"/>
          <w:sz w:val="20"/>
          <w:szCs w:val="20"/>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Declaração formal, sob as penas da lei, firmada pelo representante legal da licitante, da relação e da disponibilidade dos equipamentos mínimos necessários para execução desta licitação.</w:t>
      </w:r>
    </w:p>
    <w:p w:rsidR="008566B7" w:rsidRDefault="008566B7">
      <w:pPr>
        <w:spacing w:line="276" w:lineRule="auto"/>
        <w:ind w:left="1080"/>
        <w:jc w:val="both"/>
        <w:rPr>
          <w:rFonts w:ascii="Arial" w:hAnsi="Arial"/>
          <w:color w:val="000000"/>
          <w:sz w:val="20"/>
          <w:szCs w:val="20"/>
        </w:rPr>
      </w:pPr>
    </w:p>
    <w:p w:rsidR="008566B7" w:rsidRDefault="006E09EC">
      <w:pPr>
        <w:numPr>
          <w:ilvl w:val="2"/>
          <w:numId w:val="29"/>
        </w:numPr>
        <w:spacing w:line="276" w:lineRule="auto"/>
        <w:jc w:val="both"/>
        <w:rPr>
          <w:rFonts w:ascii="Arial" w:hAnsi="Arial"/>
          <w:color w:val="000000"/>
          <w:sz w:val="20"/>
          <w:szCs w:val="20"/>
        </w:rPr>
      </w:pPr>
      <w:r>
        <w:rPr>
          <w:rFonts w:ascii="Arial" w:hAnsi="Arial"/>
          <w:color w:val="000000"/>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8566B7" w:rsidRDefault="008566B7">
      <w:pPr>
        <w:pStyle w:val="PargrafodaLista"/>
        <w:rPr>
          <w:rFonts w:ascii="ArialMT" w:hAnsi="ArialMT"/>
        </w:rPr>
      </w:pPr>
    </w:p>
    <w:p w:rsidR="008566B7" w:rsidRDefault="006E09EC">
      <w:pPr>
        <w:numPr>
          <w:ilvl w:val="0"/>
          <w:numId w:val="30"/>
        </w:numPr>
        <w:spacing w:line="276" w:lineRule="auto"/>
        <w:jc w:val="both"/>
        <w:rPr>
          <w:rFonts w:ascii="Arial" w:hAnsi="Arial"/>
          <w:sz w:val="20"/>
        </w:rPr>
      </w:pPr>
      <w:r>
        <w:rPr>
          <w:rFonts w:ascii="Arial" w:hAnsi="Arial"/>
          <w:sz w:val="20"/>
        </w:rPr>
        <w:t>O licitante deverá agendar visita técnica, junto a Secretaria de</w:t>
      </w:r>
      <w:r w:rsidR="007C142F">
        <w:rPr>
          <w:rFonts w:ascii="Arial" w:hAnsi="Arial"/>
          <w:sz w:val="20"/>
        </w:rPr>
        <w:t xml:space="preserve"> Administração</w:t>
      </w:r>
      <w:r>
        <w:rPr>
          <w:rFonts w:ascii="Arial" w:hAnsi="Arial"/>
          <w:sz w:val="20"/>
        </w:rPr>
        <w:t xml:space="preserve">, pelo telefone </w:t>
      </w:r>
      <w:r w:rsidR="007C142F">
        <w:rPr>
          <w:rFonts w:ascii="Arial" w:hAnsi="Arial"/>
          <w:sz w:val="20"/>
        </w:rPr>
        <w:t>51 3656-1029</w:t>
      </w:r>
      <w:r>
        <w:rPr>
          <w:rFonts w:ascii="Arial" w:hAnsi="Arial"/>
          <w:sz w:val="20"/>
        </w:rPr>
        <w:t xml:space="preserve"> no horário 8</w:t>
      </w:r>
      <w:r w:rsidR="007C142F">
        <w:rPr>
          <w:rFonts w:ascii="Arial" w:hAnsi="Arial"/>
          <w:sz w:val="20"/>
        </w:rPr>
        <w:t>h</w:t>
      </w:r>
      <w:r>
        <w:rPr>
          <w:rFonts w:ascii="Arial" w:hAnsi="Arial"/>
          <w:sz w:val="20"/>
        </w:rPr>
        <w:t xml:space="preserve"> às </w:t>
      </w:r>
      <w:r w:rsidR="007C142F">
        <w:rPr>
          <w:rFonts w:ascii="Arial" w:hAnsi="Arial"/>
          <w:sz w:val="20"/>
        </w:rPr>
        <w:t>14</w:t>
      </w:r>
      <w:r>
        <w:rPr>
          <w:rFonts w:ascii="Arial" w:hAnsi="Arial"/>
          <w:sz w:val="20"/>
        </w:rPr>
        <w:t>h, que</w:t>
      </w:r>
      <w:proofErr w:type="gramStart"/>
      <w:r>
        <w:rPr>
          <w:rFonts w:ascii="Arial" w:hAnsi="Arial"/>
          <w:sz w:val="20"/>
        </w:rPr>
        <w:t xml:space="preserve">  </w:t>
      </w:r>
      <w:proofErr w:type="gramEnd"/>
      <w:r>
        <w:rPr>
          <w:rFonts w:ascii="Arial" w:hAnsi="Arial"/>
          <w:sz w:val="20"/>
        </w:rPr>
        <w:t>deverá correr em até 03 (três) dias úteis anteriores a abertura da licitação.</w:t>
      </w:r>
    </w:p>
    <w:p w:rsidR="008566B7" w:rsidRDefault="006E09EC">
      <w:pPr>
        <w:numPr>
          <w:ilvl w:val="0"/>
          <w:numId w:val="30"/>
        </w:numPr>
        <w:spacing w:line="276" w:lineRule="auto"/>
        <w:jc w:val="both"/>
        <w:rPr>
          <w:rFonts w:ascii="Arial" w:hAnsi="Arial"/>
          <w:color w:val="000000"/>
          <w:sz w:val="16"/>
          <w:szCs w:val="20"/>
        </w:rPr>
      </w:pPr>
      <w:r>
        <w:rPr>
          <w:rFonts w:ascii="Arial" w:hAnsi="Arial"/>
          <w:sz w:val="20"/>
        </w:rPr>
        <w:lastRenderedPageBreak/>
        <w:t>A visita técnica deverá ser efetuada por profissional Técnico da empresa, comprovando que a licitante tomou conhecimento de todas as informações e das condições locais para o cumprimento das obrigações objeto deste Edital.</w:t>
      </w:r>
    </w:p>
    <w:p w:rsidR="008566B7" w:rsidRDefault="008566B7">
      <w:pPr>
        <w:pStyle w:val="Corpodetexto"/>
        <w:tabs>
          <w:tab w:val="left" w:pos="284"/>
        </w:tabs>
        <w:spacing w:after="0" w:line="276" w:lineRule="auto"/>
        <w:rPr>
          <w:rFonts w:ascii="Arial" w:hAnsi="Arial"/>
          <w:sz w:val="16"/>
          <w:szCs w:val="20"/>
        </w:rPr>
      </w:pP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xml:space="preserve">– Apresentar no envelope de habilitação, </w:t>
      </w:r>
      <w:r>
        <w:rPr>
          <w:rFonts w:ascii="Arial" w:hAnsi="Arial"/>
          <w:b/>
        </w:rPr>
        <w:t>Certidão Simplificada ou Específica Emitida pela Junta Comercial referente ao ano vigente OU DECLARAÇÃO</w:t>
      </w:r>
      <w:r>
        <w:rPr>
          <w:rFonts w:ascii="Arial" w:hAnsi="Arial"/>
        </w:rPr>
        <w:t>,</w:t>
      </w:r>
      <w:r>
        <w:rPr>
          <w:rFonts w:ascii="Arial" w:hAnsi="Arial"/>
          <w:b/>
        </w:rPr>
        <w:t xml:space="preserve"> firmada por contador, de que se enquadra como MICROEMPRESA OU EMPRESA DE PEQUENO PORTE, </w:t>
      </w:r>
      <w:r>
        <w:rPr>
          <w:rFonts w:ascii="Arial" w:hAnsi="Arial"/>
        </w:rPr>
        <w:t xml:space="preserve">na hipótese da empresa pretender se utilizar dos benefícios previstos nos art. </w:t>
      </w:r>
      <w:proofErr w:type="gramStart"/>
      <w:r>
        <w:rPr>
          <w:rFonts w:ascii="Arial" w:hAnsi="Arial"/>
        </w:rPr>
        <w:t>42 a 45 da Lei Complementar nº</w:t>
      </w:r>
      <w:proofErr w:type="gramEnd"/>
      <w:r>
        <w:rPr>
          <w:rFonts w:ascii="Arial" w:hAnsi="Arial"/>
        </w:rPr>
        <w:t xml:space="preserve"> 123, de 14 de dezembro de 2006, além de todos os documentos previstos no item 5.1.</w:t>
      </w: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Apresentar, no envelope de habilitação</w:t>
      </w:r>
      <w:r>
        <w:rPr>
          <w:rFonts w:ascii="Arial" w:hAnsi="Arial"/>
          <w:b/>
        </w:rPr>
        <w:t>, DECLARAÇÃO</w:t>
      </w:r>
      <w:r>
        <w:rPr>
          <w:rFonts w:ascii="Arial" w:hAnsi="Arial"/>
        </w:rPr>
        <w:t>,</w:t>
      </w:r>
      <w:r>
        <w:rPr>
          <w:rFonts w:ascii="Arial" w:hAnsi="Arial"/>
          <w:b/>
        </w:rPr>
        <w:t xml:space="preserve"> firmada por contador, de que se enquadram no limite de receita referido neste item, as COOPERATIVAS </w:t>
      </w:r>
      <w:r>
        <w:rPr>
          <w:rFonts w:ascii="Arial" w:hAnsi="Arial"/>
        </w:rPr>
        <w:t xml:space="preserve">que tenham auferido, no ano calendário anterior, receita bruta até o limite de 2.400.000,00 (dois milhões e quatrocentos mil reais), para poder gozar dos benefícios previstos nos art. 42 </w:t>
      </w:r>
      <w:proofErr w:type="gramStart"/>
      <w:r>
        <w:rPr>
          <w:rFonts w:ascii="Arial" w:hAnsi="Arial"/>
        </w:rPr>
        <w:t>à</w:t>
      </w:r>
      <w:proofErr w:type="gramEnd"/>
      <w:r>
        <w:rPr>
          <w:rFonts w:ascii="Arial" w:hAnsi="Arial"/>
        </w:rPr>
        <w:t xml:space="preserve"> 45 da Lei Complementar 123, de 14 de dezembro de 2006 e no art. 34, da Lei 11.488, de 15 de junho de 2007, além de todos os documentos previstos no item 5.1.</w:t>
      </w:r>
    </w:p>
    <w:p w:rsidR="008566B7" w:rsidRDefault="006E09EC">
      <w:pPr>
        <w:pStyle w:val="PargrafodaLista"/>
        <w:widowControl w:val="0"/>
        <w:numPr>
          <w:ilvl w:val="2"/>
          <w:numId w:val="7"/>
        </w:numPr>
        <w:tabs>
          <w:tab w:val="left" w:pos="142"/>
          <w:tab w:val="left" w:pos="284"/>
        </w:tabs>
        <w:spacing w:line="276" w:lineRule="auto"/>
        <w:ind w:left="0" w:firstLine="0"/>
        <w:contextualSpacing w:val="0"/>
        <w:jc w:val="both"/>
        <w:rPr>
          <w:rFonts w:ascii="Arial" w:hAnsi="Arial"/>
        </w:rPr>
      </w:pPr>
      <w:r>
        <w:rPr>
          <w:rFonts w:ascii="Arial" w:hAnsi="Arial"/>
        </w:rPr>
        <w:t xml:space="preserve">– A microempresa, e a empresa de pequeno porte, bem como a cooperativa que atender ao item 5.1.1 ou 5.1.2, que possuir restrição em qualquer dos documentos de regularidade fiscal, previstos neste edital, terá sua habilitação condicionada à apresentação de nova documentação, que comprove a sua regularidade em </w:t>
      </w:r>
      <w:proofErr w:type="gramStart"/>
      <w:r>
        <w:rPr>
          <w:rFonts w:ascii="Arial" w:hAnsi="Arial"/>
        </w:rPr>
        <w:t>5</w:t>
      </w:r>
      <w:proofErr w:type="gramEnd"/>
      <w:r>
        <w:rPr>
          <w:rFonts w:ascii="Arial" w:hAnsi="Arial"/>
        </w:rPr>
        <w:t xml:space="preserve"> (cinco) dias úteis, a contar da data em que for declarada como vencedora do certame.</w:t>
      </w:r>
    </w:p>
    <w:p w:rsidR="008566B7" w:rsidRDefault="008566B7">
      <w:pPr>
        <w:tabs>
          <w:tab w:val="left" w:pos="142"/>
          <w:tab w:val="left" w:pos="284"/>
        </w:tabs>
        <w:spacing w:line="276" w:lineRule="auto"/>
        <w:rPr>
          <w:rFonts w:ascii="Arial" w:hAnsi="Arial"/>
          <w:sz w:val="20"/>
          <w:szCs w:val="20"/>
        </w:rPr>
      </w:pP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O benefício de que trata o item anterior não eximirá a microempresa, a empresa de pequeno porte e a cooperativa, da apresentação de todos os documentos, ainda que apresentem alguma restrição.</w:t>
      </w: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xml:space="preserve">– O prazo de que trata o item 5.1.3 poderá ser </w:t>
      </w:r>
      <w:proofErr w:type="gramStart"/>
      <w:r>
        <w:rPr>
          <w:rFonts w:ascii="Arial" w:hAnsi="Arial"/>
        </w:rPr>
        <w:t>prorrogado uma única vez</w:t>
      </w:r>
      <w:proofErr w:type="gramEnd"/>
      <w:r>
        <w:rPr>
          <w:rFonts w:ascii="Arial" w:hAnsi="Arial"/>
        </w:rPr>
        <w:t>, por igual período, a critério da Administração, para regularização da documentação, pagamento ou parcelamento do débito e emissão de eventuais certidões negativas ou positivas com efeito de certidão negativa, desde que seja requerido pelo interessado, de forma motivada e durante o transcurso do respectivo prazo.</w:t>
      </w: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A não regularização da documentação, no prazo fixado na alínea “</w:t>
      </w:r>
      <w:r>
        <w:rPr>
          <w:rFonts w:ascii="Arial" w:hAnsi="Arial"/>
          <w:i/>
        </w:rPr>
        <w:t>e”</w:t>
      </w:r>
      <w:r>
        <w:rPr>
          <w:rFonts w:ascii="Arial" w:hAnsi="Arial"/>
        </w:rPr>
        <w:t>, implicará na decadência do direito à contratação, sem prejuízo das penalidades cabíveis, sendo facultado à Administração convocar os licitantes remanescentes, na ordem de classificação, para a assinatura do contrato, ou revogar a licitação.</w:t>
      </w: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xml:space="preserve">– Os documentos referidos nos itens anteriores poderão ser apresentados </w:t>
      </w:r>
      <w:r>
        <w:rPr>
          <w:rFonts w:ascii="Arial" w:hAnsi="Arial"/>
          <w:b/>
        </w:rPr>
        <w:t>EM ORIGINAL</w:t>
      </w:r>
      <w:r>
        <w:rPr>
          <w:rFonts w:ascii="Arial" w:hAnsi="Arial"/>
        </w:rPr>
        <w:t>,</w:t>
      </w:r>
      <w:r>
        <w:rPr>
          <w:rFonts w:ascii="Arial" w:hAnsi="Arial"/>
          <w:b/>
        </w:rPr>
        <w:t xml:space="preserve"> OU por qualquer processo de CÓPIA AUTENTICADA </w:t>
      </w:r>
      <w:r>
        <w:rPr>
          <w:rFonts w:ascii="Arial" w:hAnsi="Arial"/>
        </w:rPr>
        <w:t>por cartório competente, ou por servidor da administração ou publicação em órgão da imprensa oficial. Os documentos emitidos pela INTERNET ficarão sujeitos à verificação de sua autenticidade.</w:t>
      </w:r>
    </w:p>
    <w:p w:rsidR="008566B7" w:rsidRDefault="006E09EC">
      <w:pPr>
        <w:pStyle w:val="PargrafodaLista"/>
        <w:widowControl w:val="0"/>
        <w:numPr>
          <w:ilvl w:val="2"/>
          <w:numId w:val="7"/>
        </w:numPr>
        <w:tabs>
          <w:tab w:val="left" w:pos="284"/>
        </w:tabs>
        <w:spacing w:line="276" w:lineRule="auto"/>
        <w:ind w:left="0" w:firstLine="0"/>
        <w:contextualSpacing w:val="0"/>
        <w:jc w:val="both"/>
        <w:rPr>
          <w:rFonts w:ascii="Arial" w:hAnsi="Arial"/>
        </w:rPr>
      </w:pPr>
      <w:r>
        <w:rPr>
          <w:rFonts w:ascii="Arial" w:hAnsi="Arial"/>
        </w:rPr>
        <w:t>– A Comissão de Licitações poderá efetuar consulta da licitante no cadastro Nacional de Empresas Inidôneas e Suspensas (CEIS) no site</w:t>
      </w:r>
      <w:hyperlink r:id="rId9">
        <w:r>
          <w:rPr>
            <w:rFonts w:ascii="Arial" w:hAnsi="Arial"/>
            <w:color w:val="0000FF"/>
            <w:u w:val="single"/>
          </w:rPr>
          <w:t xml:space="preserve"> www.portaldatransparência.gov.br/ceis</w:t>
        </w:r>
        <w:r>
          <w:rPr>
            <w:rFonts w:ascii="Arial" w:hAnsi="Arial"/>
          </w:rPr>
          <w:t>.</w:t>
        </w:r>
      </w:hyperlink>
    </w:p>
    <w:p w:rsidR="008566B7" w:rsidRDefault="008566B7">
      <w:pPr>
        <w:pStyle w:val="Corpodetexto"/>
        <w:spacing w:after="0" w:line="276" w:lineRule="auto"/>
        <w:rPr>
          <w:rFonts w:ascii="Arial" w:hAnsi="Arial"/>
          <w:sz w:val="20"/>
          <w:szCs w:val="20"/>
        </w:rPr>
      </w:pPr>
    </w:p>
    <w:p w:rsidR="008566B7" w:rsidRDefault="008566B7">
      <w:pPr>
        <w:pStyle w:val="Ttulo2"/>
        <w:spacing w:line="276" w:lineRule="auto"/>
        <w:jc w:val="center"/>
        <w:rPr>
          <w:bCs/>
          <w:szCs w:val="20"/>
        </w:rPr>
      </w:pPr>
    </w:p>
    <w:p w:rsidR="008566B7" w:rsidRDefault="008566B7">
      <w:pPr>
        <w:pStyle w:val="Ttulo2"/>
        <w:spacing w:line="276" w:lineRule="auto"/>
        <w:jc w:val="center"/>
        <w:rPr>
          <w:bCs/>
          <w:szCs w:val="20"/>
        </w:rPr>
      </w:pPr>
    </w:p>
    <w:p w:rsidR="008566B7" w:rsidRDefault="006E09EC">
      <w:pPr>
        <w:pStyle w:val="Ttulo2"/>
        <w:spacing w:line="276" w:lineRule="auto"/>
        <w:jc w:val="center"/>
        <w:rPr>
          <w:b w:val="0"/>
          <w:bCs/>
          <w:i/>
          <w:szCs w:val="20"/>
        </w:rPr>
      </w:pPr>
      <w:r>
        <w:rPr>
          <w:bCs/>
          <w:sz w:val="20"/>
          <w:szCs w:val="20"/>
        </w:rPr>
        <w:t>CAPÍTULO 6 – DO ENVELOPE N.º 02 – PROPOSTA FINANCEIRA</w:t>
      </w:r>
    </w:p>
    <w:p w:rsidR="008566B7" w:rsidRDefault="008566B7">
      <w:pPr>
        <w:pStyle w:val="Ttulo2"/>
        <w:spacing w:line="276" w:lineRule="auto"/>
        <w:rPr>
          <w:i/>
          <w:szCs w:val="20"/>
        </w:rPr>
      </w:pPr>
    </w:p>
    <w:p w:rsidR="008566B7" w:rsidRDefault="006E09EC">
      <w:pPr>
        <w:spacing w:line="276" w:lineRule="auto"/>
        <w:jc w:val="both"/>
        <w:rPr>
          <w:rFonts w:ascii="Arial" w:hAnsi="Arial"/>
          <w:sz w:val="20"/>
          <w:szCs w:val="20"/>
        </w:rPr>
      </w:pPr>
      <w:r>
        <w:rPr>
          <w:rFonts w:ascii="Arial" w:hAnsi="Arial"/>
          <w:b/>
          <w:bCs/>
          <w:sz w:val="20"/>
          <w:szCs w:val="20"/>
        </w:rPr>
        <w:t xml:space="preserve">6.1.1 </w:t>
      </w:r>
      <w:r>
        <w:rPr>
          <w:rFonts w:ascii="Arial" w:hAnsi="Arial"/>
          <w:sz w:val="20"/>
          <w:szCs w:val="20"/>
        </w:rPr>
        <w:t>- O envelope relativo à Proposta Financeira - ENVELOPE Nº 02, deverá conter os seguintes documentos:</w:t>
      </w:r>
    </w:p>
    <w:p w:rsidR="008566B7" w:rsidRDefault="006E09EC">
      <w:pPr>
        <w:spacing w:line="276" w:lineRule="auto"/>
        <w:jc w:val="both"/>
        <w:rPr>
          <w:rFonts w:ascii="Arial" w:hAnsi="Arial"/>
          <w:sz w:val="20"/>
          <w:szCs w:val="20"/>
        </w:rPr>
      </w:pPr>
      <w:r>
        <w:rPr>
          <w:rFonts w:ascii="Arial" w:hAnsi="Arial"/>
          <w:sz w:val="20"/>
          <w:szCs w:val="20"/>
        </w:rPr>
        <w:t>a) Proposta de execução (Modelo Anexo IV) apresentada em 01 (uma) via, em papel timbrado da empresa, devendo suas folhas ser numeradas, rubricadas e assinadas pelo representante legal, devendo constar claramente:</w:t>
      </w:r>
    </w:p>
    <w:p w:rsidR="008566B7" w:rsidRDefault="008566B7">
      <w:pPr>
        <w:spacing w:line="276" w:lineRule="auto"/>
        <w:jc w:val="both"/>
        <w:rPr>
          <w:rFonts w:ascii="Arial" w:hAnsi="Arial"/>
          <w:sz w:val="20"/>
          <w:szCs w:val="20"/>
        </w:rPr>
      </w:pP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lastRenderedPageBreak/>
        <w:t>Razão Social da licitante, n.º do CNPJ/MF, endereço completo, telefone para contato e endereço eletrônico (e-mail) e nome de pessoas para contato;</w:t>
      </w: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t xml:space="preserve">Preço total da obra devendo o preço incluir todas as despesas com encargos fiscais, trabalhistas, previdenciários e comerciais, tributos e contribuições, bem como despesas com materiais novos e de primeira qualidade, </w:t>
      </w:r>
      <w:proofErr w:type="spellStart"/>
      <w:r>
        <w:rPr>
          <w:rFonts w:ascii="Arial" w:hAnsi="Arial"/>
          <w:sz w:val="20"/>
          <w:szCs w:val="20"/>
        </w:rPr>
        <w:t>mão-de-obra</w:t>
      </w:r>
      <w:proofErr w:type="spellEnd"/>
      <w:r>
        <w:rPr>
          <w:rFonts w:ascii="Arial" w:hAnsi="Arial"/>
          <w:sz w:val="20"/>
          <w:szCs w:val="20"/>
        </w:rPr>
        <w:t xml:space="preserve">, transportes, ferramentas, equipamentos, taxas de administração, lucros e quaisquer outras despesas incidentes sobre o objeto do presente certame, </w:t>
      </w:r>
      <w:r>
        <w:rPr>
          <w:rFonts w:ascii="Arial" w:hAnsi="Arial"/>
          <w:b/>
          <w:bCs/>
          <w:sz w:val="20"/>
          <w:szCs w:val="20"/>
        </w:rPr>
        <w:t>respeitando-se o critério de aceitabilidade</w:t>
      </w:r>
      <w:r w:rsidR="00F855DE">
        <w:rPr>
          <w:rFonts w:ascii="Arial" w:hAnsi="Arial"/>
          <w:b/>
          <w:bCs/>
          <w:sz w:val="20"/>
          <w:szCs w:val="20"/>
        </w:rPr>
        <w:t xml:space="preserve"> de preços constante na seção QCI, ORÇAMENTO, CRONOGRAMA FÍSICO FINANCEIRO E MEMÓRIA DE CÁLCULOS, dispostos no Anexo I</w:t>
      </w:r>
      <w:r>
        <w:rPr>
          <w:rFonts w:ascii="Arial" w:hAnsi="Arial"/>
          <w:b/>
          <w:bCs/>
          <w:sz w:val="20"/>
          <w:szCs w:val="20"/>
        </w:rPr>
        <w:t xml:space="preserve"> deste Edital;</w:t>
      </w: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t>Orçamento discriminado em preços unitários, bem como seus totais e somatório, de acordo com o orçamento básico, em planilhas de quantitativos e preços unitários, constantes do projeto básico;</w:t>
      </w: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t>Prazo de execução dos trabalhos;</w:t>
      </w: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t>Prazo de validade da proposta, que será de 60 (sessenta) dias, a contar da abertura do envelope nº 01 – Documentação;</w:t>
      </w:r>
    </w:p>
    <w:p w:rsidR="008566B7" w:rsidRDefault="006E09EC">
      <w:pPr>
        <w:numPr>
          <w:ilvl w:val="3"/>
          <w:numId w:val="29"/>
        </w:numPr>
        <w:spacing w:line="276" w:lineRule="auto"/>
        <w:ind w:left="284" w:hanging="284"/>
        <w:jc w:val="both"/>
        <w:rPr>
          <w:rFonts w:ascii="Arial" w:hAnsi="Arial"/>
          <w:sz w:val="20"/>
          <w:szCs w:val="20"/>
        </w:rPr>
      </w:pPr>
      <w:r>
        <w:rPr>
          <w:rFonts w:ascii="Arial" w:hAnsi="Arial"/>
          <w:sz w:val="20"/>
          <w:szCs w:val="20"/>
        </w:rPr>
        <w:t>Data, assinatura e identificação do signatário.</w:t>
      </w:r>
    </w:p>
    <w:p w:rsidR="008566B7" w:rsidRDefault="006E09EC">
      <w:pPr>
        <w:spacing w:line="276" w:lineRule="auto"/>
        <w:jc w:val="both"/>
        <w:rPr>
          <w:rFonts w:ascii="Arial" w:hAnsi="Arial"/>
          <w:sz w:val="20"/>
          <w:szCs w:val="20"/>
        </w:rPr>
      </w:pPr>
      <w:r>
        <w:rPr>
          <w:rFonts w:ascii="Arial" w:hAnsi="Arial"/>
          <w:sz w:val="20"/>
          <w:szCs w:val="20"/>
        </w:rPr>
        <w:t>b) Cronograma físico-financeiro contendo as etapas de execução e as respectivas parcelas de pagamento;</w:t>
      </w:r>
    </w:p>
    <w:p w:rsidR="008566B7" w:rsidRDefault="006E09EC">
      <w:pPr>
        <w:spacing w:line="276" w:lineRule="auto"/>
        <w:jc w:val="both"/>
        <w:rPr>
          <w:rFonts w:ascii="Arial" w:hAnsi="Arial"/>
          <w:sz w:val="20"/>
          <w:szCs w:val="20"/>
        </w:rPr>
      </w:pPr>
      <w:r>
        <w:rPr>
          <w:rFonts w:ascii="Arial" w:hAnsi="Arial"/>
          <w:sz w:val="20"/>
          <w:szCs w:val="20"/>
        </w:rPr>
        <w:t>c) Detalhamento do BDI e dos encargos sociais.</w:t>
      </w:r>
    </w:p>
    <w:p w:rsidR="008566B7" w:rsidRDefault="008566B7">
      <w:pPr>
        <w:spacing w:line="276" w:lineRule="auto"/>
        <w:jc w:val="both"/>
        <w:rPr>
          <w:rFonts w:ascii="Arial" w:hAnsi="Arial"/>
          <w:b/>
          <w:bCs/>
          <w:sz w:val="20"/>
          <w:szCs w:val="20"/>
        </w:rPr>
      </w:pPr>
    </w:p>
    <w:p w:rsidR="008566B7" w:rsidRDefault="008566B7">
      <w:pPr>
        <w:spacing w:line="276" w:lineRule="auto"/>
        <w:jc w:val="both"/>
        <w:rPr>
          <w:rFonts w:ascii="Arial" w:hAnsi="Arial"/>
          <w:b/>
          <w:bCs/>
          <w:sz w:val="20"/>
          <w:szCs w:val="20"/>
        </w:rPr>
      </w:pPr>
    </w:p>
    <w:p w:rsidR="008566B7" w:rsidRDefault="006E09EC">
      <w:pPr>
        <w:spacing w:line="276" w:lineRule="auto"/>
        <w:jc w:val="both"/>
        <w:rPr>
          <w:rFonts w:ascii="Arial" w:hAnsi="Arial"/>
          <w:sz w:val="20"/>
          <w:szCs w:val="20"/>
        </w:rPr>
      </w:pPr>
      <w:r>
        <w:rPr>
          <w:rFonts w:ascii="Arial" w:hAnsi="Arial"/>
          <w:b/>
          <w:bCs/>
          <w:sz w:val="20"/>
          <w:szCs w:val="20"/>
        </w:rPr>
        <w:t xml:space="preserve">6.1.2 </w:t>
      </w:r>
      <w:r>
        <w:rPr>
          <w:rFonts w:ascii="Arial" w:hAnsi="Arial"/>
          <w:sz w:val="20"/>
          <w:szCs w:val="20"/>
        </w:rPr>
        <w:t>- Serão desclassificadas as propostas que se apresentarem em desconformidade com este Edital, bem como com preços superfaturados e também os manifestamente inexequíveis, na forma do que dispõe o § 1º do art. 48 da Lei nº 8.666/1993.</w:t>
      </w:r>
    </w:p>
    <w:p w:rsidR="008566B7" w:rsidRDefault="008566B7">
      <w:pPr>
        <w:spacing w:line="276" w:lineRule="auto"/>
        <w:jc w:val="both"/>
        <w:rPr>
          <w:rFonts w:ascii="Arial" w:hAnsi="Arial"/>
          <w:b/>
          <w:bCs/>
          <w:sz w:val="20"/>
          <w:szCs w:val="20"/>
        </w:rPr>
      </w:pPr>
    </w:p>
    <w:p w:rsidR="008566B7" w:rsidRDefault="006E09EC">
      <w:pPr>
        <w:spacing w:line="276" w:lineRule="auto"/>
        <w:jc w:val="both"/>
        <w:rPr>
          <w:rFonts w:ascii="Arial" w:hAnsi="Arial"/>
          <w:sz w:val="20"/>
          <w:szCs w:val="20"/>
        </w:rPr>
      </w:pPr>
      <w:r>
        <w:rPr>
          <w:rFonts w:ascii="Arial" w:hAnsi="Arial"/>
          <w:b/>
          <w:bCs/>
          <w:sz w:val="20"/>
          <w:szCs w:val="20"/>
        </w:rPr>
        <w:t xml:space="preserve">6.1.3 - </w:t>
      </w:r>
      <w:proofErr w:type="gramStart"/>
      <w:r>
        <w:rPr>
          <w:rFonts w:ascii="Arial" w:hAnsi="Arial"/>
          <w:sz w:val="20"/>
          <w:szCs w:val="20"/>
        </w:rPr>
        <w:t>Deverão,</w:t>
      </w:r>
      <w:proofErr w:type="gramEnd"/>
      <w:r>
        <w:rPr>
          <w:rFonts w:ascii="Arial" w:hAnsi="Arial"/>
          <w:sz w:val="20"/>
          <w:szCs w:val="20"/>
        </w:rPr>
        <w:t xml:space="preserve"> as licitantes vencedoras, às suas expensas, recolher a Anotação de Responsabilidade Técnica pela execução da obra (ART), antes do início da obra.</w:t>
      </w:r>
    </w:p>
    <w:p w:rsidR="008566B7" w:rsidRDefault="008566B7">
      <w:pPr>
        <w:spacing w:line="276" w:lineRule="auto"/>
        <w:jc w:val="both"/>
        <w:rPr>
          <w:rFonts w:ascii="Arial" w:hAnsi="Arial"/>
          <w:b/>
          <w:bCs/>
          <w:sz w:val="20"/>
          <w:szCs w:val="20"/>
        </w:rPr>
      </w:pPr>
    </w:p>
    <w:p w:rsidR="008566B7" w:rsidRDefault="006E09EC">
      <w:pPr>
        <w:spacing w:line="276" w:lineRule="auto"/>
        <w:jc w:val="both"/>
        <w:rPr>
          <w:rFonts w:ascii="Arial" w:hAnsi="Arial"/>
          <w:color w:val="000000"/>
          <w:sz w:val="20"/>
          <w:szCs w:val="20"/>
        </w:rPr>
      </w:pPr>
      <w:r>
        <w:rPr>
          <w:rFonts w:ascii="Arial" w:hAnsi="Arial"/>
          <w:b/>
          <w:bCs/>
          <w:sz w:val="20"/>
          <w:szCs w:val="20"/>
        </w:rPr>
        <w:t xml:space="preserve">6.1.4 - </w:t>
      </w:r>
      <w:r>
        <w:rPr>
          <w:rFonts w:ascii="Arial" w:hAnsi="Arial"/>
          <w:sz w:val="20"/>
          <w:szCs w:val="20"/>
        </w:rPr>
        <w:t>Para julgamento das propostas será considerado o valor global para prestação dos serviços descritos no objeto deste Edital.</w:t>
      </w:r>
    </w:p>
    <w:p w:rsidR="008566B7" w:rsidRDefault="008566B7">
      <w:pPr>
        <w:pStyle w:val="Ttulo2"/>
        <w:spacing w:line="276" w:lineRule="auto"/>
        <w:jc w:val="both"/>
        <w:rPr>
          <w:bCs/>
          <w:szCs w:val="20"/>
        </w:rPr>
      </w:pPr>
    </w:p>
    <w:p w:rsidR="008566B7" w:rsidRDefault="008566B7">
      <w:pPr>
        <w:pStyle w:val="Ttulo2"/>
        <w:spacing w:line="276" w:lineRule="auto"/>
        <w:jc w:val="center"/>
        <w:rPr>
          <w:bCs/>
          <w:szCs w:val="20"/>
        </w:rPr>
      </w:pPr>
    </w:p>
    <w:p w:rsidR="008566B7" w:rsidRDefault="006E09EC">
      <w:pPr>
        <w:pStyle w:val="Ttulo2"/>
        <w:spacing w:line="276" w:lineRule="auto"/>
        <w:jc w:val="center"/>
        <w:rPr>
          <w:bCs/>
          <w:i/>
          <w:szCs w:val="20"/>
        </w:rPr>
      </w:pPr>
      <w:r>
        <w:rPr>
          <w:bCs/>
          <w:sz w:val="20"/>
          <w:szCs w:val="20"/>
        </w:rPr>
        <w:t xml:space="preserve">CAPÍTULO 7 – DEMAIS </w:t>
      </w:r>
      <w:proofErr w:type="gramStart"/>
      <w:r>
        <w:rPr>
          <w:bCs/>
          <w:sz w:val="20"/>
          <w:szCs w:val="20"/>
        </w:rPr>
        <w:t>DISPOSIÇÕES :</w:t>
      </w:r>
      <w:proofErr w:type="gramEnd"/>
    </w:p>
    <w:p w:rsidR="008566B7" w:rsidRDefault="008566B7">
      <w:pPr>
        <w:pStyle w:val="Ttulo2"/>
        <w:spacing w:line="276" w:lineRule="auto"/>
        <w:rPr>
          <w:i/>
          <w:szCs w:val="20"/>
        </w:rPr>
      </w:pPr>
    </w:p>
    <w:p w:rsidR="008566B7" w:rsidRDefault="008566B7">
      <w:pPr>
        <w:pStyle w:val="Corpodetexto"/>
        <w:spacing w:after="0" w:line="276" w:lineRule="auto"/>
        <w:rPr>
          <w:rFonts w:ascii="Arial" w:hAnsi="Arial"/>
          <w:sz w:val="20"/>
          <w:szCs w:val="20"/>
        </w:rPr>
      </w:pPr>
    </w:p>
    <w:p w:rsidR="008566B7" w:rsidRDefault="006E09EC">
      <w:pPr>
        <w:pStyle w:val="PargrafodaLista"/>
        <w:widowControl w:val="0"/>
        <w:numPr>
          <w:ilvl w:val="1"/>
          <w:numId w:val="11"/>
        </w:numPr>
        <w:tabs>
          <w:tab w:val="left" w:pos="284"/>
        </w:tabs>
        <w:spacing w:line="276" w:lineRule="auto"/>
        <w:ind w:left="0" w:firstLine="0"/>
        <w:contextualSpacing w:val="0"/>
        <w:jc w:val="both"/>
        <w:rPr>
          <w:rFonts w:ascii="Arial" w:hAnsi="Arial"/>
        </w:rPr>
      </w:pPr>
      <w:r>
        <w:rPr>
          <w:rFonts w:ascii="Arial" w:hAnsi="Arial"/>
        </w:rPr>
        <w:t>– Será desconsiderada proposta que deixar de atender, no todo ou em parte, qualquer disposição deste edital, assim como àquelas manifestamente inexequíveis e com preços superiores ao orçado pela Administração.</w:t>
      </w:r>
    </w:p>
    <w:p w:rsidR="008566B7" w:rsidRDefault="006E09EC">
      <w:pPr>
        <w:pStyle w:val="PargrafodaLista"/>
        <w:widowControl w:val="0"/>
        <w:numPr>
          <w:ilvl w:val="1"/>
          <w:numId w:val="11"/>
        </w:numPr>
        <w:tabs>
          <w:tab w:val="left" w:pos="284"/>
        </w:tabs>
        <w:spacing w:line="276" w:lineRule="auto"/>
        <w:ind w:left="0" w:firstLine="0"/>
        <w:contextualSpacing w:val="0"/>
        <w:jc w:val="both"/>
        <w:rPr>
          <w:rFonts w:ascii="Arial" w:hAnsi="Arial"/>
        </w:rPr>
      </w:pPr>
      <w:r>
        <w:rPr>
          <w:rFonts w:ascii="Arial" w:hAnsi="Arial"/>
        </w:rPr>
        <w:t>– Os preços apresentados na proposta devem incluir todos os custos e despesas, tais como: custos diretos e indiretos, tributos incidentes, taxa de administração, serviços e adaptações, se necessários, encargos sociais e trabalhistas, seguros, lucro e tudo o mais que se fizer necessário ao cumprimento integral do objeto deste Edital.</w:t>
      </w:r>
    </w:p>
    <w:p w:rsidR="008566B7" w:rsidRDefault="006E09EC">
      <w:pPr>
        <w:pStyle w:val="PargrafodaLista"/>
        <w:widowControl w:val="0"/>
        <w:numPr>
          <w:ilvl w:val="1"/>
          <w:numId w:val="11"/>
        </w:numPr>
        <w:tabs>
          <w:tab w:val="left" w:pos="284"/>
        </w:tabs>
        <w:spacing w:line="276" w:lineRule="auto"/>
        <w:ind w:left="0" w:firstLine="0"/>
        <w:contextualSpacing w:val="0"/>
        <w:jc w:val="both"/>
        <w:rPr>
          <w:rFonts w:ascii="Arial" w:hAnsi="Arial"/>
        </w:rPr>
      </w:pPr>
      <w:r>
        <w:rPr>
          <w:rFonts w:ascii="Arial" w:hAnsi="Arial"/>
        </w:rPr>
        <w:t>– Quaisquer inserções na proposta que visem modificar, extinguir ou criar direitos, sem previsão no edital, serão tidas como inexistentes, aproveitando-se a proposta no que não for conflitante com o instrumento convocatório.</w:t>
      </w:r>
    </w:p>
    <w:p w:rsidR="008566B7" w:rsidRDefault="006E09EC">
      <w:pPr>
        <w:pStyle w:val="PargrafodaLista"/>
        <w:widowControl w:val="0"/>
        <w:numPr>
          <w:ilvl w:val="1"/>
          <w:numId w:val="11"/>
        </w:numPr>
        <w:tabs>
          <w:tab w:val="left" w:pos="284"/>
        </w:tabs>
        <w:spacing w:line="276" w:lineRule="auto"/>
        <w:ind w:left="0" w:firstLine="0"/>
        <w:contextualSpacing w:val="0"/>
        <w:jc w:val="both"/>
        <w:rPr>
          <w:rFonts w:ascii="Arial" w:hAnsi="Arial"/>
        </w:rPr>
      </w:pPr>
      <w:r>
        <w:rPr>
          <w:rFonts w:ascii="Arial" w:hAnsi="Arial"/>
        </w:rPr>
        <w:t xml:space="preserve">– Não se considerarão qualquer oferta de vantagem não prevista no Edital, nem preço ou vantagem baseada nas ofertas dos demais licitantes. Os preços propostos serão considerados completos e suficientes para execução dos serviços, objeto da licitação, sendo desconsiderada qualquer reivindicação de pagamento adicional quando em função de erro ou má interpretação por parte da </w:t>
      </w:r>
      <w:r>
        <w:rPr>
          <w:rFonts w:ascii="Arial" w:hAnsi="Arial"/>
        </w:rPr>
        <w:lastRenderedPageBreak/>
        <w:t>licitante.</w:t>
      </w:r>
    </w:p>
    <w:p w:rsidR="008566B7" w:rsidRDefault="008566B7">
      <w:pPr>
        <w:pStyle w:val="Corpodetexto"/>
        <w:spacing w:after="0" w:line="276" w:lineRule="auto"/>
        <w:rPr>
          <w:rFonts w:ascii="Arial" w:hAnsi="Arial"/>
          <w:color w:val="000000"/>
          <w:sz w:val="20"/>
          <w:szCs w:val="20"/>
        </w:rPr>
      </w:pPr>
    </w:p>
    <w:p w:rsidR="008566B7" w:rsidRDefault="006E09EC">
      <w:pPr>
        <w:pStyle w:val="Ttulo2"/>
        <w:spacing w:line="276" w:lineRule="auto"/>
        <w:jc w:val="center"/>
        <w:rPr>
          <w:bCs/>
          <w:i/>
          <w:szCs w:val="20"/>
        </w:rPr>
      </w:pPr>
      <w:r>
        <w:rPr>
          <w:bCs/>
          <w:sz w:val="20"/>
          <w:szCs w:val="20"/>
        </w:rPr>
        <w:t>CAPÍTULO 8 – DOS PRAZOS E RECURSOS:</w:t>
      </w:r>
    </w:p>
    <w:p w:rsidR="008566B7" w:rsidRDefault="008566B7">
      <w:pPr>
        <w:pStyle w:val="Ttulo2"/>
        <w:spacing w:line="276" w:lineRule="auto"/>
        <w:rPr>
          <w:i/>
          <w:szCs w:val="20"/>
        </w:rPr>
      </w:pPr>
    </w:p>
    <w:p w:rsidR="008566B7" w:rsidRDefault="006E09EC">
      <w:pPr>
        <w:pStyle w:val="PargrafodaLista"/>
        <w:widowControl w:val="0"/>
        <w:numPr>
          <w:ilvl w:val="1"/>
          <w:numId w:val="10"/>
        </w:numPr>
        <w:tabs>
          <w:tab w:val="left" w:pos="284"/>
        </w:tabs>
        <w:spacing w:line="276" w:lineRule="auto"/>
        <w:ind w:left="0" w:firstLine="0"/>
        <w:contextualSpacing w:val="0"/>
        <w:jc w:val="both"/>
        <w:rPr>
          <w:rFonts w:ascii="Arial" w:hAnsi="Arial"/>
          <w:color w:val="000000"/>
        </w:rPr>
      </w:pPr>
      <w:r>
        <w:rPr>
          <w:rFonts w:ascii="Arial" w:hAnsi="Arial"/>
        </w:rPr>
        <w:t>–</w:t>
      </w:r>
      <w:r>
        <w:rPr>
          <w:rFonts w:ascii="Arial" w:hAnsi="Arial"/>
          <w:color w:val="000000"/>
        </w:rPr>
        <w:t xml:space="preserve"> Os envelopes serão recebidos até às </w:t>
      </w:r>
      <w:r>
        <w:rPr>
          <w:rFonts w:ascii="Arial" w:hAnsi="Arial"/>
          <w:b/>
        </w:rPr>
        <w:t xml:space="preserve">14h do dia </w:t>
      </w:r>
      <w:r w:rsidR="00F855DE">
        <w:rPr>
          <w:rFonts w:ascii="Arial" w:hAnsi="Arial"/>
          <w:b/>
        </w:rPr>
        <w:t>27/05/2022</w:t>
      </w:r>
      <w:r>
        <w:rPr>
          <w:rFonts w:ascii="Arial" w:hAnsi="Arial"/>
          <w:color w:val="000000"/>
        </w:rPr>
        <w:t>, na sala Reuniões, do Centro Administrativo, dia e hora em que os mesmos serão abertos, observados os prazos recursais.</w:t>
      </w:r>
    </w:p>
    <w:p w:rsidR="008566B7" w:rsidRDefault="006E09EC">
      <w:pPr>
        <w:pStyle w:val="PargrafodaLista"/>
        <w:widowControl w:val="0"/>
        <w:numPr>
          <w:ilvl w:val="1"/>
          <w:numId w:val="10"/>
        </w:numPr>
        <w:tabs>
          <w:tab w:val="left" w:pos="284"/>
        </w:tabs>
        <w:spacing w:line="276" w:lineRule="auto"/>
        <w:ind w:left="0" w:firstLine="0"/>
        <w:contextualSpacing w:val="0"/>
        <w:jc w:val="both"/>
        <w:rPr>
          <w:rFonts w:ascii="Arial" w:hAnsi="Arial"/>
          <w:color w:val="000000"/>
        </w:rPr>
      </w:pPr>
      <w:r>
        <w:rPr>
          <w:rFonts w:ascii="Arial" w:hAnsi="Arial"/>
        </w:rPr>
        <w:t>–</w:t>
      </w:r>
      <w:r>
        <w:rPr>
          <w:rFonts w:ascii="Arial" w:hAnsi="Arial"/>
          <w:color w:val="000000"/>
        </w:rPr>
        <w:t xml:space="preserve"> Nenhuma proposta será recebida após o dia e hora marcados e nem permitidos quaisquer adendos ou modificações.</w:t>
      </w:r>
    </w:p>
    <w:p w:rsidR="008566B7" w:rsidRDefault="006E09EC">
      <w:pPr>
        <w:pStyle w:val="PargrafodaLista"/>
        <w:widowControl w:val="0"/>
        <w:numPr>
          <w:ilvl w:val="1"/>
          <w:numId w:val="10"/>
        </w:numPr>
        <w:tabs>
          <w:tab w:val="left" w:pos="284"/>
        </w:tabs>
        <w:spacing w:line="276" w:lineRule="auto"/>
        <w:ind w:left="0" w:firstLine="0"/>
        <w:contextualSpacing w:val="0"/>
        <w:jc w:val="both"/>
        <w:rPr>
          <w:rFonts w:ascii="Arial" w:hAnsi="Arial"/>
          <w:color w:val="000000"/>
        </w:rPr>
      </w:pPr>
      <w:r>
        <w:rPr>
          <w:rFonts w:ascii="Arial" w:hAnsi="Arial"/>
        </w:rPr>
        <w:t>–</w:t>
      </w:r>
      <w:r>
        <w:rPr>
          <w:rFonts w:ascii="Arial" w:hAnsi="Arial"/>
          <w:color w:val="000000"/>
        </w:rPr>
        <w:t>Quando todas as propostas forem desclassificadas, a comissão de licitações fixará aos licitantes o prazo de 08 (oito) dias úteis, para apresentação de documentos ou propostas, na qual originaram a desclassificação.</w:t>
      </w:r>
    </w:p>
    <w:p w:rsidR="008566B7" w:rsidRDefault="006E09EC">
      <w:pPr>
        <w:pStyle w:val="PargrafodaLista"/>
        <w:widowControl w:val="0"/>
        <w:numPr>
          <w:ilvl w:val="1"/>
          <w:numId w:val="10"/>
        </w:numPr>
        <w:tabs>
          <w:tab w:val="left" w:pos="284"/>
        </w:tabs>
        <w:spacing w:line="276" w:lineRule="auto"/>
        <w:ind w:left="0" w:firstLine="0"/>
        <w:contextualSpacing w:val="0"/>
        <w:jc w:val="both"/>
        <w:rPr>
          <w:rFonts w:ascii="Arial" w:hAnsi="Arial"/>
          <w:color w:val="000000"/>
        </w:rPr>
      </w:pPr>
      <w:r>
        <w:rPr>
          <w:rFonts w:ascii="Arial" w:hAnsi="Arial"/>
        </w:rPr>
        <w:t xml:space="preserve">– </w:t>
      </w:r>
      <w:r>
        <w:rPr>
          <w:rFonts w:ascii="Arial" w:hAnsi="Arial"/>
          <w:color w:val="000000"/>
        </w:rPr>
        <w:t>Em todas as fases dos recursos da presente licitação, serão observadas as normas previstas nos incisos, alíneas e parágrafos do artigo 109 da Lei n. º 8.666/93 e alterações.</w:t>
      </w:r>
    </w:p>
    <w:sectPr w:rsidR="008566B7" w:rsidSect="008566B7">
      <w:headerReference w:type="default" r:id="rId10"/>
      <w:footerReference w:type="default" r:id="rId11"/>
      <w:pgSz w:w="11910" w:h="16840"/>
      <w:pgMar w:top="2694" w:right="1134" w:bottom="1276" w:left="1418" w:header="57"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8A7" w:rsidRDefault="001978A7" w:rsidP="008566B7">
      <w:r>
        <w:separator/>
      </w:r>
    </w:p>
  </w:endnote>
  <w:endnote w:type="continuationSeparator" w:id="0">
    <w:p w:rsidR="001978A7" w:rsidRDefault="001978A7" w:rsidP="008566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B7" w:rsidRDefault="008566B7">
    <w:pPr>
      <w:pStyle w:val="Rodap"/>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8A7" w:rsidRDefault="001978A7" w:rsidP="008566B7">
      <w:r>
        <w:separator/>
      </w:r>
    </w:p>
  </w:footnote>
  <w:footnote w:type="continuationSeparator" w:id="0">
    <w:p w:rsidR="001978A7" w:rsidRDefault="001978A7" w:rsidP="008566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6B7" w:rsidRDefault="005E1800">
    <w:pPr>
      <w:pStyle w:val="Cabealho"/>
    </w:pPr>
    <w:r>
      <w:rPr>
        <w:noProof/>
      </w:rPr>
      <w:pict>
        <v:shapetype id="_x0000_m2052"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Pr="005E1800">
      <w:rPr>
        <w:lang w:val="en-US" w:eastAsia="en-US"/>
      </w:rPr>
      <w:pict>
        <v:group id="group 0" o:spid="_x0000_s2049" style="position:absolute;margin-left:-33.5pt;margin-top:27.9pt;width:542.4pt;height:99pt;z-index:251658240" coordorigin="11,3" coordsize="10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1;top:3;width:18;height:19">
            <v:imagedata r:id="rId1" o:title=""/>
            <v:path textboxrect="0,0,0,0"/>
          </v:shape>
          <v:shape id="shape 2" o:spid="_x0000_s2050" type="#_x0000_m2052" style="position:absolute;left:27;top:6;width:91;height:12" coordsize="100000,100000" o:spt="1" o:preferrelative="t" path="" filled="f" stroked="f">
            <v:stroke joinstyle="miter"/>
            <v:path gradientshapeok="t" o:connecttype="rect" textboxrect="0,0,0,0"/>
            <v:textbox>
              <w:txbxContent>
                <w:p w:rsidR="008566B7" w:rsidRDefault="006E09EC">
                  <w:pPr>
                    <w:rPr>
                      <w:rFonts w:ascii="Arial" w:hAnsi="Arial"/>
                      <w:sz w:val="32"/>
                      <w:szCs w:val="32"/>
                    </w:rPr>
                  </w:pPr>
                  <w:r>
                    <w:rPr>
                      <w:rFonts w:ascii="Arial" w:hAnsi="Arial"/>
                      <w:sz w:val="32"/>
                      <w:szCs w:val="32"/>
                    </w:rPr>
                    <w:t>Estado do Rio Grande do Sul</w:t>
                  </w:r>
                </w:p>
                <w:p w:rsidR="008566B7" w:rsidRDefault="006E09EC">
                  <w:pPr>
                    <w:rPr>
                      <w:rFonts w:ascii="Arial" w:hAnsi="Arial"/>
                      <w:b/>
                      <w:sz w:val="32"/>
                      <w:szCs w:val="32"/>
                    </w:rPr>
                  </w:pPr>
                  <w:r>
                    <w:rPr>
                      <w:rFonts w:ascii="Arial" w:hAnsi="Arial"/>
                      <w:b/>
                      <w:sz w:val="32"/>
                      <w:szCs w:val="32"/>
                    </w:rPr>
                    <w:t>PREFEITURA MUNICIPAL DE ARROIO DOS RATOS</w:t>
                  </w:r>
                </w:p>
                <w:p w:rsidR="008566B7" w:rsidRDefault="006E09EC">
                  <w:pPr>
                    <w:rPr>
                      <w:rFonts w:ascii="Arial" w:hAnsi="Arial"/>
                      <w:sz w:val="28"/>
                      <w:szCs w:val="28"/>
                    </w:rPr>
                  </w:pPr>
                  <w:r>
                    <w:rPr>
                      <w:rFonts w:ascii="Arial" w:hAnsi="Arial"/>
                      <w:sz w:val="32"/>
                      <w:szCs w:val="32"/>
                    </w:rPr>
                    <w:t>Departamento de Compras e Licitações</w:t>
                  </w:r>
                </w:p>
                <w:p w:rsidR="008566B7" w:rsidRDefault="008566B7"/>
                <w:p w:rsidR="008566B7" w:rsidRDefault="008566B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C10"/>
    <w:multiLevelType w:val="multilevel"/>
    <w:tmpl w:val="5E402C12"/>
    <w:lvl w:ilvl="0">
      <w:start w:val="15"/>
      <w:numFmt w:val="decimal"/>
      <w:lvlText w:val="%1"/>
      <w:lvlJc w:val="left"/>
      <w:pPr>
        <w:ind w:left="402" w:hanging="512"/>
      </w:pPr>
      <w:rPr>
        <w:lang w:val="pt-PT" w:eastAsia="pt-PT" w:bidi="pt-PT"/>
      </w:rPr>
    </w:lvl>
    <w:lvl w:ilvl="1">
      <w:start w:val="1"/>
      <w:numFmt w:val="decimal"/>
      <w:lvlText w:val="%1.%2"/>
      <w:lvlJc w:val="left"/>
      <w:pPr>
        <w:ind w:left="402" w:hanging="512"/>
      </w:pPr>
      <w:rPr>
        <w:rFonts w:ascii="Arial" w:eastAsia="Arial" w:hAnsi="Arial"/>
        <w:b/>
        <w:bCs/>
        <w:spacing w:val="-1"/>
        <w:sz w:val="20"/>
        <w:szCs w:val="20"/>
        <w:lang w:val="pt-PT" w:eastAsia="pt-PT" w:bidi="pt-PT"/>
      </w:rPr>
    </w:lvl>
    <w:lvl w:ilvl="2">
      <w:numFmt w:val="bullet"/>
      <w:lvlText w:val="•"/>
      <w:lvlJc w:val="left"/>
      <w:pPr>
        <w:ind w:left="2297" w:hanging="512"/>
      </w:pPr>
      <w:rPr>
        <w:lang w:val="pt-PT" w:eastAsia="pt-PT" w:bidi="pt-PT"/>
      </w:rPr>
    </w:lvl>
    <w:lvl w:ilvl="3">
      <w:numFmt w:val="bullet"/>
      <w:lvlText w:val="•"/>
      <w:lvlJc w:val="left"/>
      <w:pPr>
        <w:ind w:left="3245" w:hanging="512"/>
      </w:pPr>
      <w:rPr>
        <w:lang w:val="pt-PT" w:eastAsia="pt-PT" w:bidi="pt-PT"/>
      </w:rPr>
    </w:lvl>
    <w:lvl w:ilvl="4">
      <w:numFmt w:val="bullet"/>
      <w:lvlText w:val="•"/>
      <w:lvlJc w:val="left"/>
      <w:pPr>
        <w:ind w:left="4194" w:hanging="512"/>
      </w:pPr>
      <w:rPr>
        <w:lang w:val="pt-PT" w:eastAsia="pt-PT" w:bidi="pt-PT"/>
      </w:rPr>
    </w:lvl>
    <w:lvl w:ilvl="5">
      <w:numFmt w:val="bullet"/>
      <w:lvlText w:val="•"/>
      <w:lvlJc w:val="left"/>
      <w:pPr>
        <w:ind w:left="5143" w:hanging="512"/>
      </w:pPr>
      <w:rPr>
        <w:lang w:val="pt-PT" w:eastAsia="pt-PT" w:bidi="pt-PT"/>
      </w:rPr>
    </w:lvl>
    <w:lvl w:ilvl="6">
      <w:numFmt w:val="bullet"/>
      <w:lvlText w:val="•"/>
      <w:lvlJc w:val="left"/>
      <w:pPr>
        <w:ind w:left="6091" w:hanging="512"/>
      </w:pPr>
      <w:rPr>
        <w:lang w:val="pt-PT" w:eastAsia="pt-PT" w:bidi="pt-PT"/>
      </w:rPr>
    </w:lvl>
    <w:lvl w:ilvl="7">
      <w:numFmt w:val="bullet"/>
      <w:lvlText w:val="•"/>
      <w:lvlJc w:val="left"/>
      <w:pPr>
        <w:ind w:left="7040" w:hanging="512"/>
      </w:pPr>
      <w:rPr>
        <w:lang w:val="pt-PT" w:eastAsia="pt-PT" w:bidi="pt-PT"/>
      </w:rPr>
    </w:lvl>
    <w:lvl w:ilvl="8">
      <w:numFmt w:val="bullet"/>
      <w:lvlText w:val="•"/>
      <w:lvlJc w:val="left"/>
      <w:pPr>
        <w:ind w:left="7989" w:hanging="512"/>
      </w:pPr>
      <w:rPr>
        <w:lang w:val="pt-PT" w:eastAsia="pt-PT" w:bidi="pt-PT"/>
      </w:rPr>
    </w:lvl>
  </w:abstractNum>
  <w:abstractNum w:abstractNumId="1">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2">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3">
    <w:nsid w:val="05820E7A"/>
    <w:multiLevelType w:val="multilevel"/>
    <w:tmpl w:val="36F2377E"/>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870" w:hanging="1440"/>
      </w:pPr>
    </w:lvl>
    <w:lvl w:ilvl="7">
      <w:start w:val="1"/>
      <w:numFmt w:val="decimal"/>
      <w:lvlText w:val="%1.%2)%3.%4.%5.%6.%7.%8."/>
      <w:lvlJc w:val="left"/>
      <w:pPr>
        <w:ind w:left="4275" w:hanging="1440"/>
      </w:pPr>
    </w:lvl>
    <w:lvl w:ilvl="8">
      <w:start w:val="1"/>
      <w:numFmt w:val="decimal"/>
      <w:lvlText w:val="%1.%2)%3.%4.%5.%6.%7.%8.%9."/>
      <w:lvlJc w:val="left"/>
      <w:pPr>
        <w:ind w:left="5040" w:hanging="1800"/>
      </w:pPr>
    </w:lvl>
  </w:abstractNum>
  <w:abstractNum w:abstractNumId="4">
    <w:nsid w:val="08084795"/>
    <w:multiLevelType w:val="multilevel"/>
    <w:tmpl w:val="62F83F50"/>
    <w:lvl w:ilvl="0">
      <w:start w:val="18"/>
      <w:numFmt w:val="decimal"/>
      <w:lvlText w:val="%1"/>
      <w:lvlJc w:val="left"/>
      <w:pPr>
        <w:ind w:left="402" w:hanging="576"/>
      </w:pPr>
      <w:rPr>
        <w:lang w:val="pt-PT" w:eastAsia="pt-PT" w:bidi="pt-PT"/>
      </w:rPr>
    </w:lvl>
    <w:lvl w:ilvl="1">
      <w:start w:val="1"/>
      <w:numFmt w:val="decimal"/>
      <w:lvlText w:val="%1.%2"/>
      <w:lvlJc w:val="left"/>
      <w:pPr>
        <w:ind w:left="402" w:hanging="576"/>
      </w:pPr>
      <w:rPr>
        <w:rFonts w:ascii="Arial" w:eastAsia="Arial" w:hAnsi="Arial"/>
        <w:b/>
        <w:bCs/>
        <w:spacing w:val="-1"/>
        <w:sz w:val="20"/>
        <w:szCs w:val="20"/>
        <w:lang w:val="pt-PT" w:eastAsia="pt-PT" w:bidi="pt-PT"/>
      </w:rPr>
    </w:lvl>
    <w:lvl w:ilvl="2">
      <w:start w:val="1"/>
      <w:numFmt w:val="decimal"/>
      <w:lvlText w:val="%1.%2.%3"/>
      <w:lvlJc w:val="left"/>
      <w:pPr>
        <w:ind w:left="402" w:hanging="737"/>
      </w:pPr>
      <w:rPr>
        <w:rFonts w:ascii="Arial" w:eastAsia="Arial" w:hAnsi="Arial"/>
        <w:b/>
        <w:bCs/>
        <w:spacing w:val="-1"/>
        <w:sz w:val="20"/>
        <w:szCs w:val="20"/>
        <w:lang w:val="pt-PT" w:eastAsia="pt-PT" w:bidi="pt-PT"/>
      </w:rPr>
    </w:lvl>
    <w:lvl w:ilvl="3">
      <w:start w:val="1"/>
      <w:numFmt w:val="lowerLetter"/>
      <w:lvlText w:val="%4)"/>
      <w:lvlJc w:val="left"/>
      <w:pPr>
        <w:ind w:left="2526" w:hanging="281"/>
      </w:pPr>
      <w:rPr>
        <w:rFonts w:ascii="Arial" w:eastAsia="Arial" w:hAnsi="Arial"/>
        <w:b/>
        <w:bCs/>
        <w:spacing w:val="-1"/>
        <w:sz w:val="20"/>
        <w:szCs w:val="20"/>
        <w:lang w:val="pt-PT" w:eastAsia="pt-PT" w:bidi="pt-PT"/>
      </w:rPr>
    </w:lvl>
    <w:lvl w:ilvl="4">
      <w:numFmt w:val="bullet"/>
      <w:lvlText w:val="•"/>
      <w:lvlJc w:val="left"/>
      <w:pPr>
        <w:ind w:left="4975" w:hanging="281"/>
      </w:pPr>
      <w:rPr>
        <w:lang w:val="pt-PT" w:eastAsia="pt-PT" w:bidi="pt-PT"/>
      </w:rPr>
    </w:lvl>
    <w:lvl w:ilvl="5">
      <w:numFmt w:val="bullet"/>
      <w:lvlText w:val="•"/>
      <w:lvlJc w:val="left"/>
      <w:pPr>
        <w:ind w:left="5793" w:hanging="281"/>
      </w:pPr>
      <w:rPr>
        <w:lang w:val="pt-PT" w:eastAsia="pt-PT" w:bidi="pt-PT"/>
      </w:rPr>
    </w:lvl>
    <w:lvl w:ilvl="6">
      <w:numFmt w:val="bullet"/>
      <w:lvlText w:val="•"/>
      <w:lvlJc w:val="left"/>
      <w:pPr>
        <w:ind w:left="6612" w:hanging="281"/>
      </w:pPr>
      <w:rPr>
        <w:lang w:val="pt-PT" w:eastAsia="pt-PT" w:bidi="pt-PT"/>
      </w:rPr>
    </w:lvl>
    <w:lvl w:ilvl="7">
      <w:numFmt w:val="bullet"/>
      <w:lvlText w:val="•"/>
      <w:lvlJc w:val="left"/>
      <w:pPr>
        <w:ind w:left="7430" w:hanging="281"/>
      </w:pPr>
      <w:rPr>
        <w:lang w:val="pt-PT" w:eastAsia="pt-PT" w:bidi="pt-PT"/>
      </w:rPr>
    </w:lvl>
    <w:lvl w:ilvl="8">
      <w:numFmt w:val="bullet"/>
      <w:lvlText w:val="•"/>
      <w:lvlJc w:val="left"/>
      <w:pPr>
        <w:ind w:left="8249" w:hanging="281"/>
      </w:pPr>
      <w:rPr>
        <w:lang w:val="pt-PT" w:eastAsia="pt-PT" w:bidi="pt-PT"/>
      </w:rPr>
    </w:lvl>
  </w:abstractNum>
  <w:abstractNum w:abstractNumId="5">
    <w:nsid w:val="0E3672E6"/>
    <w:multiLevelType w:val="hybridMultilevel"/>
    <w:tmpl w:val="453A4824"/>
    <w:lvl w:ilvl="0" w:tplc="06AC421A">
      <w:start w:val="1"/>
      <w:numFmt w:val="lowerLetter"/>
      <w:lvlText w:val="%1)"/>
      <w:lvlJc w:val="left"/>
      <w:pPr>
        <w:ind w:left="1986" w:hanging="284"/>
      </w:pPr>
      <w:rPr>
        <w:rFonts w:ascii="Arial" w:eastAsia="Arial" w:hAnsi="Arial"/>
        <w:b/>
        <w:bCs/>
        <w:spacing w:val="-1"/>
        <w:sz w:val="20"/>
        <w:szCs w:val="20"/>
        <w:lang w:val="pt-PT" w:eastAsia="pt-PT" w:bidi="pt-PT"/>
      </w:rPr>
    </w:lvl>
    <w:lvl w:ilvl="1" w:tplc="2F44C974">
      <w:numFmt w:val="bullet"/>
      <w:lvlText w:val="•"/>
      <w:lvlJc w:val="left"/>
      <w:pPr>
        <w:ind w:left="2878" w:hanging="284"/>
      </w:pPr>
      <w:rPr>
        <w:lang w:val="pt-PT" w:eastAsia="pt-PT" w:bidi="pt-PT"/>
      </w:rPr>
    </w:lvl>
    <w:lvl w:ilvl="2" w:tplc="21263B14">
      <w:numFmt w:val="bullet"/>
      <w:lvlText w:val="•"/>
      <w:lvlJc w:val="left"/>
      <w:pPr>
        <w:ind w:left="3657" w:hanging="284"/>
      </w:pPr>
      <w:rPr>
        <w:lang w:val="pt-PT" w:eastAsia="pt-PT" w:bidi="pt-PT"/>
      </w:rPr>
    </w:lvl>
    <w:lvl w:ilvl="3" w:tplc="D1F67BE2">
      <w:numFmt w:val="bullet"/>
      <w:lvlText w:val="•"/>
      <w:lvlJc w:val="left"/>
      <w:pPr>
        <w:ind w:left="4435" w:hanging="284"/>
      </w:pPr>
      <w:rPr>
        <w:lang w:val="pt-PT" w:eastAsia="pt-PT" w:bidi="pt-PT"/>
      </w:rPr>
    </w:lvl>
    <w:lvl w:ilvl="4" w:tplc="272877E6">
      <w:numFmt w:val="bullet"/>
      <w:lvlText w:val="•"/>
      <w:lvlJc w:val="left"/>
      <w:pPr>
        <w:ind w:left="5214" w:hanging="284"/>
      </w:pPr>
      <w:rPr>
        <w:lang w:val="pt-PT" w:eastAsia="pt-PT" w:bidi="pt-PT"/>
      </w:rPr>
    </w:lvl>
    <w:lvl w:ilvl="5" w:tplc="26A27364">
      <w:numFmt w:val="bullet"/>
      <w:lvlText w:val="•"/>
      <w:lvlJc w:val="left"/>
      <w:pPr>
        <w:ind w:left="5993" w:hanging="284"/>
      </w:pPr>
      <w:rPr>
        <w:lang w:val="pt-PT" w:eastAsia="pt-PT" w:bidi="pt-PT"/>
      </w:rPr>
    </w:lvl>
    <w:lvl w:ilvl="6" w:tplc="59E29E3C">
      <w:numFmt w:val="bullet"/>
      <w:lvlText w:val="•"/>
      <w:lvlJc w:val="left"/>
      <w:pPr>
        <w:ind w:left="6771" w:hanging="284"/>
      </w:pPr>
      <w:rPr>
        <w:lang w:val="pt-PT" w:eastAsia="pt-PT" w:bidi="pt-PT"/>
      </w:rPr>
    </w:lvl>
    <w:lvl w:ilvl="7" w:tplc="DF72D428">
      <w:numFmt w:val="bullet"/>
      <w:lvlText w:val="•"/>
      <w:lvlJc w:val="left"/>
      <w:pPr>
        <w:ind w:left="7550" w:hanging="284"/>
      </w:pPr>
      <w:rPr>
        <w:lang w:val="pt-PT" w:eastAsia="pt-PT" w:bidi="pt-PT"/>
      </w:rPr>
    </w:lvl>
    <w:lvl w:ilvl="8" w:tplc="927AE5B6">
      <w:numFmt w:val="bullet"/>
      <w:lvlText w:val="•"/>
      <w:lvlJc w:val="left"/>
      <w:pPr>
        <w:ind w:left="8329" w:hanging="284"/>
      </w:pPr>
      <w:rPr>
        <w:lang w:val="pt-PT" w:eastAsia="pt-PT" w:bidi="pt-PT"/>
      </w:rPr>
    </w:lvl>
  </w:abstractNum>
  <w:abstractNum w:abstractNumId="6">
    <w:nsid w:val="0F362D14"/>
    <w:multiLevelType w:val="multilevel"/>
    <w:tmpl w:val="3528BB72"/>
    <w:lvl w:ilvl="0">
      <w:start w:val="13"/>
      <w:numFmt w:val="decimal"/>
      <w:lvlText w:val="%1"/>
      <w:lvlJc w:val="left"/>
      <w:pPr>
        <w:ind w:left="402" w:hanging="683"/>
      </w:pPr>
      <w:rPr>
        <w:lang w:val="pt-PT" w:eastAsia="pt-PT" w:bidi="pt-PT"/>
      </w:rPr>
    </w:lvl>
    <w:lvl w:ilvl="1">
      <w:start w:val="7"/>
      <w:numFmt w:val="decimal"/>
      <w:lvlText w:val="%1.%2"/>
      <w:lvlJc w:val="left"/>
      <w:pPr>
        <w:ind w:left="402" w:hanging="683"/>
      </w:pPr>
      <w:rPr>
        <w:lang w:val="pt-PT" w:eastAsia="pt-PT" w:bidi="pt-PT"/>
      </w:rPr>
    </w:lvl>
    <w:lvl w:ilvl="2">
      <w:start w:val="1"/>
      <w:numFmt w:val="decimal"/>
      <w:lvlText w:val="%1.%2.%3"/>
      <w:lvlJc w:val="left"/>
      <w:pPr>
        <w:ind w:left="402" w:hanging="683"/>
      </w:pPr>
      <w:rPr>
        <w:rFonts w:ascii="Arial" w:eastAsia="Arial" w:hAnsi="Arial"/>
        <w:b/>
        <w:bCs/>
        <w:spacing w:val="-1"/>
        <w:sz w:val="20"/>
        <w:szCs w:val="20"/>
        <w:lang w:val="pt-PT" w:eastAsia="pt-PT" w:bidi="pt-PT"/>
      </w:rPr>
    </w:lvl>
    <w:lvl w:ilvl="3">
      <w:numFmt w:val="bullet"/>
      <w:lvlText w:val="•"/>
      <w:lvlJc w:val="left"/>
      <w:pPr>
        <w:ind w:left="3245" w:hanging="683"/>
      </w:pPr>
      <w:rPr>
        <w:lang w:val="pt-PT" w:eastAsia="pt-PT" w:bidi="pt-PT"/>
      </w:rPr>
    </w:lvl>
    <w:lvl w:ilvl="4">
      <w:numFmt w:val="bullet"/>
      <w:lvlText w:val="•"/>
      <w:lvlJc w:val="left"/>
      <w:pPr>
        <w:ind w:left="4194" w:hanging="683"/>
      </w:pPr>
      <w:rPr>
        <w:lang w:val="pt-PT" w:eastAsia="pt-PT" w:bidi="pt-PT"/>
      </w:rPr>
    </w:lvl>
    <w:lvl w:ilvl="5">
      <w:numFmt w:val="bullet"/>
      <w:lvlText w:val="•"/>
      <w:lvlJc w:val="left"/>
      <w:pPr>
        <w:ind w:left="5143" w:hanging="683"/>
      </w:pPr>
      <w:rPr>
        <w:lang w:val="pt-PT" w:eastAsia="pt-PT" w:bidi="pt-PT"/>
      </w:rPr>
    </w:lvl>
    <w:lvl w:ilvl="6">
      <w:numFmt w:val="bullet"/>
      <w:lvlText w:val="•"/>
      <w:lvlJc w:val="left"/>
      <w:pPr>
        <w:ind w:left="6091" w:hanging="683"/>
      </w:pPr>
      <w:rPr>
        <w:lang w:val="pt-PT" w:eastAsia="pt-PT" w:bidi="pt-PT"/>
      </w:rPr>
    </w:lvl>
    <w:lvl w:ilvl="7">
      <w:numFmt w:val="bullet"/>
      <w:lvlText w:val="•"/>
      <w:lvlJc w:val="left"/>
      <w:pPr>
        <w:ind w:left="7040" w:hanging="683"/>
      </w:pPr>
      <w:rPr>
        <w:lang w:val="pt-PT" w:eastAsia="pt-PT" w:bidi="pt-PT"/>
      </w:rPr>
    </w:lvl>
    <w:lvl w:ilvl="8">
      <w:numFmt w:val="bullet"/>
      <w:lvlText w:val="•"/>
      <w:lvlJc w:val="left"/>
      <w:pPr>
        <w:ind w:left="7989" w:hanging="683"/>
      </w:pPr>
      <w:rPr>
        <w:lang w:val="pt-PT" w:eastAsia="pt-PT" w:bidi="pt-PT"/>
      </w:rPr>
    </w:lvl>
  </w:abstractNum>
  <w:abstractNum w:abstractNumId="7">
    <w:nsid w:val="12C247B3"/>
    <w:multiLevelType w:val="multilevel"/>
    <w:tmpl w:val="88AEFCE6"/>
    <w:lvl w:ilvl="0">
      <w:start w:val="5"/>
      <w:numFmt w:val="decimal"/>
      <w:lvlText w:val="%1"/>
      <w:lvlJc w:val="left"/>
      <w:pPr>
        <w:ind w:left="402" w:hanging="442"/>
      </w:pPr>
      <w:rPr>
        <w:lang w:val="pt-PT" w:eastAsia="pt-PT" w:bidi="pt-PT"/>
      </w:rPr>
    </w:lvl>
    <w:lvl w:ilvl="1">
      <w:start w:val="1"/>
      <w:numFmt w:val="decimal"/>
      <w:lvlText w:val="%1.%2"/>
      <w:lvlJc w:val="left"/>
      <w:pPr>
        <w:ind w:left="402" w:hanging="442"/>
      </w:pPr>
      <w:rPr>
        <w:rFonts w:ascii="Arial" w:eastAsia="Arial" w:hAnsi="Arial"/>
        <w:b/>
        <w:bCs/>
        <w:spacing w:val="-1"/>
        <w:sz w:val="20"/>
        <w:szCs w:val="20"/>
        <w:lang w:val="pt-PT" w:eastAsia="pt-PT" w:bidi="pt-PT"/>
      </w:rPr>
    </w:lvl>
    <w:lvl w:ilvl="2">
      <w:start w:val="1"/>
      <w:numFmt w:val="lowerLetter"/>
      <w:lvlText w:val="%3)"/>
      <w:lvlJc w:val="left"/>
      <w:pPr>
        <w:ind w:left="2080" w:hanging="260"/>
      </w:pPr>
      <w:rPr>
        <w:rFonts w:ascii="Arial" w:eastAsia="Arial" w:hAnsi="Arial"/>
        <w:b/>
        <w:bCs/>
        <w:spacing w:val="-1"/>
        <w:sz w:val="20"/>
        <w:szCs w:val="20"/>
        <w:lang w:val="pt-BR" w:eastAsia="pt-PT" w:bidi="pt-PT"/>
      </w:rPr>
    </w:lvl>
    <w:lvl w:ilvl="3">
      <w:numFmt w:val="bullet"/>
      <w:lvlText w:val="•"/>
      <w:lvlJc w:val="left"/>
      <w:pPr>
        <w:ind w:left="3814" w:hanging="260"/>
      </w:pPr>
      <w:rPr>
        <w:lang w:val="pt-PT" w:eastAsia="pt-PT" w:bidi="pt-PT"/>
      </w:rPr>
    </w:lvl>
    <w:lvl w:ilvl="4">
      <w:numFmt w:val="bullet"/>
      <w:lvlText w:val="•"/>
      <w:lvlJc w:val="left"/>
      <w:pPr>
        <w:ind w:left="4682" w:hanging="260"/>
      </w:pPr>
      <w:rPr>
        <w:lang w:val="pt-PT" w:eastAsia="pt-PT" w:bidi="pt-PT"/>
      </w:rPr>
    </w:lvl>
    <w:lvl w:ilvl="5">
      <w:numFmt w:val="bullet"/>
      <w:lvlText w:val="•"/>
      <w:lvlJc w:val="left"/>
      <w:pPr>
        <w:ind w:left="5549" w:hanging="260"/>
      </w:pPr>
      <w:rPr>
        <w:lang w:val="pt-PT" w:eastAsia="pt-PT" w:bidi="pt-PT"/>
      </w:rPr>
    </w:lvl>
    <w:lvl w:ilvl="6">
      <w:numFmt w:val="bullet"/>
      <w:lvlText w:val="•"/>
      <w:lvlJc w:val="left"/>
      <w:pPr>
        <w:ind w:left="6416" w:hanging="260"/>
      </w:pPr>
      <w:rPr>
        <w:lang w:val="pt-PT" w:eastAsia="pt-PT" w:bidi="pt-PT"/>
      </w:rPr>
    </w:lvl>
    <w:lvl w:ilvl="7">
      <w:numFmt w:val="bullet"/>
      <w:lvlText w:val="•"/>
      <w:lvlJc w:val="left"/>
      <w:pPr>
        <w:ind w:left="7284" w:hanging="260"/>
      </w:pPr>
      <w:rPr>
        <w:lang w:val="pt-PT" w:eastAsia="pt-PT" w:bidi="pt-PT"/>
      </w:rPr>
    </w:lvl>
    <w:lvl w:ilvl="8">
      <w:numFmt w:val="bullet"/>
      <w:lvlText w:val="•"/>
      <w:lvlJc w:val="left"/>
      <w:pPr>
        <w:ind w:left="8151" w:hanging="260"/>
      </w:pPr>
      <w:rPr>
        <w:lang w:val="pt-PT" w:eastAsia="pt-PT" w:bidi="pt-PT"/>
      </w:rPr>
    </w:lvl>
  </w:abstractNum>
  <w:abstractNum w:abstractNumId="8">
    <w:nsid w:val="1A131122"/>
    <w:multiLevelType w:val="multilevel"/>
    <w:tmpl w:val="8C74CA34"/>
    <w:lvl w:ilvl="0">
      <w:start w:val="1"/>
      <w:numFmt w:val="decimal"/>
      <w:lvlText w:val="%1"/>
      <w:lvlJc w:val="left"/>
      <w:pPr>
        <w:ind w:left="402" w:hanging="425"/>
      </w:pPr>
      <w:rPr>
        <w:lang w:val="pt-PT" w:eastAsia="pt-PT" w:bidi="pt-PT"/>
      </w:rPr>
    </w:lvl>
    <w:lvl w:ilvl="1">
      <w:start w:val="1"/>
      <w:numFmt w:val="decimal"/>
      <w:lvlText w:val="%1.%2"/>
      <w:lvlJc w:val="left"/>
      <w:pPr>
        <w:ind w:left="402" w:hanging="425"/>
      </w:pPr>
      <w:rPr>
        <w:rFonts w:ascii="Arial" w:eastAsia="Arial" w:hAnsi="Arial"/>
        <w:b/>
        <w:bCs/>
        <w:sz w:val="20"/>
        <w:szCs w:val="20"/>
        <w:lang w:val="pt-PT" w:eastAsia="pt-PT" w:bidi="pt-PT"/>
      </w:rPr>
    </w:lvl>
    <w:lvl w:ilvl="2">
      <w:start w:val="1"/>
      <w:numFmt w:val="lowerLetter"/>
      <w:lvlText w:val="%3)"/>
      <w:lvlJc w:val="left"/>
      <w:pPr>
        <w:ind w:left="402" w:hanging="282"/>
      </w:pPr>
      <w:rPr>
        <w:rFonts w:ascii="Arial" w:eastAsia="Arial" w:hAnsi="Arial"/>
        <w:b/>
        <w:bCs/>
        <w:spacing w:val="-1"/>
        <w:sz w:val="20"/>
        <w:szCs w:val="20"/>
        <w:lang w:val="pt-PT" w:eastAsia="pt-PT" w:bidi="pt-PT"/>
      </w:rPr>
    </w:lvl>
    <w:lvl w:ilvl="3">
      <w:numFmt w:val="bullet"/>
      <w:lvlText w:val="•"/>
      <w:lvlJc w:val="left"/>
      <w:pPr>
        <w:ind w:left="3245" w:hanging="282"/>
      </w:pPr>
      <w:rPr>
        <w:lang w:val="pt-PT" w:eastAsia="pt-PT" w:bidi="pt-PT"/>
      </w:rPr>
    </w:lvl>
    <w:lvl w:ilvl="4">
      <w:numFmt w:val="bullet"/>
      <w:lvlText w:val="•"/>
      <w:lvlJc w:val="left"/>
      <w:pPr>
        <w:ind w:left="4194" w:hanging="282"/>
      </w:pPr>
      <w:rPr>
        <w:lang w:val="pt-PT" w:eastAsia="pt-PT" w:bidi="pt-PT"/>
      </w:rPr>
    </w:lvl>
    <w:lvl w:ilvl="5">
      <w:numFmt w:val="bullet"/>
      <w:lvlText w:val="•"/>
      <w:lvlJc w:val="left"/>
      <w:pPr>
        <w:ind w:left="5143" w:hanging="282"/>
      </w:pPr>
      <w:rPr>
        <w:lang w:val="pt-PT" w:eastAsia="pt-PT" w:bidi="pt-PT"/>
      </w:rPr>
    </w:lvl>
    <w:lvl w:ilvl="6">
      <w:numFmt w:val="bullet"/>
      <w:lvlText w:val="•"/>
      <w:lvlJc w:val="left"/>
      <w:pPr>
        <w:ind w:left="6091" w:hanging="282"/>
      </w:pPr>
      <w:rPr>
        <w:lang w:val="pt-PT" w:eastAsia="pt-PT" w:bidi="pt-PT"/>
      </w:rPr>
    </w:lvl>
    <w:lvl w:ilvl="7">
      <w:numFmt w:val="bullet"/>
      <w:lvlText w:val="•"/>
      <w:lvlJc w:val="left"/>
      <w:pPr>
        <w:ind w:left="7040" w:hanging="282"/>
      </w:pPr>
      <w:rPr>
        <w:lang w:val="pt-PT" w:eastAsia="pt-PT" w:bidi="pt-PT"/>
      </w:rPr>
    </w:lvl>
    <w:lvl w:ilvl="8">
      <w:numFmt w:val="bullet"/>
      <w:lvlText w:val="•"/>
      <w:lvlJc w:val="left"/>
      <w:pPr>
        <w:ind w:left="7989" w:hanging="282"/>
      </w:pPr>
      <w:rPr>
        <w:lang w:val="pt-PT" w:eastAsia="pt-PT" w:bidi="pt-PT"/>
      </w:rPr>
    </w:lvl>
  </w:abstractNum>
  <w:abstractNum w:abstractNumId="9">
    <w:nsid w:val="1E1F3FDB"/>
    <w:multiLevelType w:val="multilevel"/>
    <w:tmpl w:val="B5EA8476"/>
    <w:lvl w:ilvl="0">
      <w:start w:val="8"/>
      <w:numFmt w:val="decimal"/>
      <w:lvlText w:val="%1"/>
      <w:lvlJc w:val="left"/>
      <w:pPr>
        <w:ind w:left="402" w:hanging="396"/>
      </w:pPr>
      <w:rPr>
        <w:b/>
        <w:lang w:val="pt-PT" w:eastAsia="pt-PT" w:bidi="pt-PT"/>
      </w:rPr>
    </w:lvl>
    <w:lvl w:ilvl="1">
      <w:start w:val="1"/>
      <w:numFmt w:val="decimal"/>
      <w:lvlText w:val="%1.%2"/>
      <w:lvlJc w:val="left"/>
      <w:pPr>
        <w:ind w:left="402" w:hanging="396"/>
      </w:pPr>
      <w:rPr>
        <w:rFonts w:ascii="Arial" w:eastAsia="Arial" w:hAnsi="Arial"/>
        <w:b/>
        <w:bCs/>
        <w:spacing w:val="-1"/>
        <w:sz w:val="20"/>
        <w:szCs w:val="24"/>
        <w:lang w:val="pt-PT" w:eastAsia="pt-PT" w:bidi="pt-PT"/>
      </w:rPr>
    </w:lvl>
    <w:lvl w:ilvl="2">
      <w:numFmt w:val="bullet"/>
      <w:lvlText w:val="•"/>
      <w:lvlJc w:val="left"/>
      <w:pPr>
        <w:ind w:left="2297" w:hanging="396"/>
      </w:pPr>
      <w:rPr>
        <w:lang w:val="pt-PT" w:eastAsia="pt-PT" w:bidi="pt-PT"/>
      </w:rPr>
    </w:lvl>
    <w:lvl w:ilvl="3">
      <w:numFmt w:val="bullet"/>
      <w:lvlText w:val="•"/>
      <w:lvlJc w:val="left"/>
      <w:pPr>
        <w:ind w:left="3245" w:hanging="396"/>
      </w:pPr>
      <w:rPr>
        <w:lang w:val="pt-PT" w:eastAsia="pt-PT" w:bidi="pt-PT"/>
      </w:rPr>
    </w:lvl>
    <w:lvl w:ilvl="4">
      <w:numFmt w:val="bullet"/>
      <w:lvlText w:val="•"/>
      <w:lvlJc w:val="left"/>
      <w:pPr>
        <w:ind w:left="4194" w:hanging="396"/>
      </w:pPr>
      <w:rPr>
        <w:lang w:val="pt-PT" w:eastAsia="pt-PT" w:bidi="pt-PT"/>
      </w:rPr>
    </w:lvl>
    <w:lvl w:ilvl="5">
      <w:numFmt w:val="bullet"/>
      <w:lvlText w:val="•"/>
      <w:lvlJc w:val="left"/>
      <w:pPr>
        <w:ind w:left="5143" w:hanging="396"/>
      </w:pPr>
      <w:rPr>
        <w:lang w:val="pt-PT" w:eastAsia="pt-PT" w:bidi="pt-PT"/>
      </w:rPr>
    </w:lvl>
    <w:lvl w:ilvl="6">
      <w:numFmt w:val="bullet"/>
      <w:lvlText w:val="•"/>
      <w:lvlJc w:val="left"/>
      <w:pPr>
        <w:ind w:left="6091" w:hanging="396"/>
      </w:pPr>
      <w:rPr>
        <w:lang w:val="pt-PT" w:eastAsia="pt-PT" w:bidi="pt-PT"/>
      </w:rPr>
    </w:lvl>
    <w:lvl w:ilvl="7">
      <w:numFmt w:val="bullet"/>
      <w:lvlText w:val="•"/>
      <w:lvlJc w:val="left"/>
      <w:pPr>
        <w:ind w:left="7040" w:hanging="396"/>
      </w:pPr>
      <w:rPr>
        <w:lang w:val="pt-PT" w:eastAsia="pt-PT" w:bidi="pt-PT"/>
      </w:rPr>
    </w:lvl>
    <w:lvl w:ilvl="8">
      <w:numFmt w:val="bullet"/>
      <w:lvlText w:val="•"/>
      <w:lvlJc w:val="left"/>
      <w:pPr>
        <w:ind w:left="7989" w:hanging="396"/>
      </w:pPr>
      <w:rPr>
        <w:lang w:val="pt-PT" w:eastAsia="pt-PT" w:bidi="pt-PT"/>
      </w:rPr>
    </w:lvl>
  </w:abstractNum>
  <w:abstractNum w:abstractNumId="10">
    <w:nsid w:val="1E6B372D"/>
    <w:multiLevelType w:val="hybridMultilevel"/>
    <w:tmpl w:val="061821E6"/>
    <w:lvl w:ilvl="0" w:tplc="DFCADBFA">
      <w:start w:val="1"/>
      <w:numFmt w:val="decimal"/>
      <w:lvlText w:val="%1."/>
      <w:lvlJc w:val="left"/>
      <w:pPr>
        <w:ind w:left="402" w:hanging="370"/>
      </w:pPr>
      <w:rPr>
        <w:rFonts w:ascii="Times New Roman" w:eastAsia="Arial" w:hAnsi="Times New Roman"/>
        <w:b w:val="0"/>
        <w:bCs/>
        <w:spacing w:val="-1"/>
        <w:sz w:val="22"/>
        <w:szCs w:val="22"/>
        <w:lang w:val="pt-PT" w:eastAsia="pt-PT" w:bidi="pt-PT"/>
      </w:rPr>
    </w:lvl>
    <w:lvl w:ilvl="1" w:tplc="B712DEE8">
      <w:numFmt w:val="bullet"/>
      <w:lvlText w:val="•"/>
      <w:lvlJc w:val="left"/>
      <w:pPr>
        <w:ind w:left="1348" w:hanging="370"/>
      </w:pPr>
      <w:rPr>
        <w:lang w:val="pt-PT" w:eastAsia="pt-PT" w:bidi="pt-PT"/>
      </w:rPr>
    </w:lvl>
    <w:lvl w:ilvl="2" w:tplc="FE6E6A9A">
      <w:numFmt w:val="bullet"/>
      <w:lvlText w:val="•"/>
      <w:lvlJc w:val="left"/>
      <w:pPr>
        <w:ind w:left="2297" w:hanging="370"/>
      </w:pPr>
      <w:rPr>
        <w:lang w:val="pt-PT" w:eastAsia="pt-PT" w:bidi="pt-PT"/>
      </w:rPr>
    </w:lvl>
    <w:lvl w:ilvl="3" w:tplc="0F86F972">
      <w:numFmt w:val="bullet"/>
      <w:lvlText w:val="•"/>
      <w:lvlJc w:val="left"/>
      <w:pPr>
        <w:ind w:left="3245" w:hanging="370"/>
      </w:pPr>
      <w:rPr>
        <w:lang w:val="pt-PT" w:eastAsia="pt-PT" w:bidi="pt-PT"/>
      </w:rPr>
    </w:lvl>
    <w:lvl w:ilvl="4" w:tplc="4E5ED1DA">
      <w:numFmt w:val="bullet"/>
      <w:lvlText w:val="•"/>
      <w:lvlJc w:val="left"/>
      <w:pPr>
        <w:ind w:left="4194" w:hanging="370"/>
      </w:pPr>
      <w:rPr>
        <w:lang w:val="pt-PT" w:eastAsia="pt-PT" w:bidi="pt-PT"/>
      </w:rPr>
    </w:lvl>
    <w:lvl w:ilvl="5" w:tplc="39561868">
      <w:numFmt w:val="bullet"/>
      <w:lvlText w:val="•"/>
      <w:lvlJc w:val="left"/>
      <w:pPr>
        <w:ind w:left="5143" w:hanging="370"/>
      </w:pPr>
      <w:rPr>
        <w:lang w:val="pt-PT" w:eastAsia="pt-PT" w:bidi="pt-PT"/>
      </w:rPr>
    </w:lvl>
    <w:lvl w:ilvl="6" w:tplc="CD84EBB8">
      <w:numFmt w:val="bullet"/>
      <w:lvlText w:val="•"/>
      <w:lvlJc w:val="left"/>
      <w:pPr>
        <w:ind w:left="6091" w:hanging="370"/>
      </w:pPr>
      <w:rPr>
        <w:lang w:val="pt-PT" w:eastAsia="pt-PT" w:bidi="pt-PT"/>
      </w:rPr>
    </w:lvl>
    <w:lvl w:ilvl="7" w:tplc="7CE85FA4">
      <w:numFmt w:val="bullet"/>
      <w:lvlText w:val="•"/>
      <w:lvlJc w:val="left"/>
      <w:pPr>
        <w:ind w:left="7040" w:hanging="370"/>
      </w:pPr>
      <w:rPr>
        <w:lang w:val="pt-PT" w:eastAsia="pt-PT" w:bidi="pt-PT"/>
      </w:rPr>
    </w:lvl>
    <w:lvl w:ilvl="8" w:tplc="88942D36">
      <w:numFmt w:val="bullet"/>
      <w:lvlText w:val="•"/>
      <w:lvlJc w:val="left"/>
      <w:pPr>
        <w:ind w:left="7989" w:hanging="370"/>
      </w:pPr>
      <w:rPr>
        <w:lang w:val="pt-PT" w:eastAsia="pt-PT" w:bidi="pt-PT"/>
      </w:rPr>
    </w:lvl>
  </w:abstractNum>
  <w:abstractNum w:abstractNumId="11">
    <w:nsid w:val="23DB4341"/>
    <w:multiLevelType w:val="multilevel"/>
    <w:tmpl w:val="10AE3B3A"/>
    <w:lvl w:ilvl="0">
      <w:start w:val="9"/>
      <w:numFmt w:val="decimal"/>
      <w:lvlText w:val="%1"/>
      <w:lvlJc w:val="left"/>
      <w:pPr>
        <w:ind w:left="402" w:hanging="380"/>
      </w:pPr>
      <w:rPr>
        <w:lang w:val="pt-PT" w:eastAsia="pt-PT" w:bidi="pt-PT"/>
      </w:rPr>
    </w:lvl>
    <w:lvl w:ilvl="1">
      <w:start w:val="1"/>
      <w:numFmt w:val="decimal"/>
      <w:lvlText w:val="%1.%2"/>
      <w:lvlJc w:val="left"/>
      <w:pPr>
        <w:ind w:left="402" w:hanging="380"/>
      </w:pPr>
      <w:rPr>
        <w:rFonts w:ascii="Arial" w:eastAsia="Arial" w:hAnsi="Arial"/>
        <w:b/>
        <w:bCs/>
        <w:sz w:val="20"/>
        <w:szCs w:val="20"/>
        <w:lang w:val="pt-PT" w:eastAsia="pt-PT" w:bidi="pt-PT"/>
      </w:rPr>
    </w:lvl>
    <w:lvl w:ilvl="2">
      <w:numFmt w:val="bullet"/>
      <w:lvlText w:val="•"/>
      <w:lvlJc w:val="left"/>
      <w:pPr>
        <w:ind w:left="2297" w:hanging="380"/>
      </w:pPr>
      <w:rPr>
        <w:lang w:val="pt-PT" w:eastAsia="pt-PT" w:bidi="pt-PT"/>
      </w:rPr>
    </w:lvl>
    <w:lvl w:ilvl="3">
      <w:numFmt w:val="bullet"/>
      <w:lvlText w:val="•"/>
      <w:lvlJc w:val="left"/>
      <w:pPr>
        <w:ind w:left="3245" w:hanging="380"/>
      </w:pPr>
      <w:rPr>
        <w:lang w:val="pt-PT" w:eastAsia="pt-PT" w:bidi="pt-PT"/>
      </w:rPr>
    </w:lvl>
    <w:lvl w:ilvl="4">
      <w:numFmt w:val="bullet"/>
      <w:lvlText w:val="•"/>
      <w:lvlJc w:val="left"/>
      <w:pPr>
        <w:ind w:left="4194" w:hanging="380"/>
      </w:pPr>
      <w:rPr>
        <w:lang w:val="pt-PT" w:eastAsia="pt-PT" w:bidi="pt-PT"/>
      </w:rPr>
    </w:lvl>
    <w:lvl w:ilvl="5">
      <w:numFmt w:val="bullet"/>
      <w:lvlText w:val="•"/>
      <w:lvlJc w:val="left"/>
      <w:pPr>
        <w:ind w:left="5143" w:hanging="380"/>
      </w:pPr>
      <w:rPr>
        <w:lang w:val="pt-PT" w:eastAsia="pt-PT" w:bidi="pt-PT"/>
      </w:rPr>
    </w:lvl>
    <w:lvl w:ilvl="6">
      <w:numFmt w:val="bullet"/>
      <w:lvlText w:val="•"/>
      <w:lvlJc w:val="left"/>
      <w:pPr>
        <w:ind w:left="6091" w:hanging="380"/>
      </w:pPr>
      <w:rPr>
        <w:lang w:val="pt-PT" w:eastAsia="pt-PT" w:bidi="pt-PT"/>
      </w:rPr>
    </w:lvl>
    <w:lvl w:ilvl="7">
      <w:numFmt w:val="bullet"/>
      <w:lvlText w:val="•"/>
      <w:lvlJc w:val="left"/>
      <w:pPr>
        <w:ind w:left="7040" w:hanging="380"/>
      </w:pPr>
      <w:rPr>
        <w:lang w:val="pt-PT" w:eastAsia="pt-PT" w:bidi="pt-PT"/>
      </w:rPr>
    </w:lvl>
    <w:lvl w:ilvl="8">
      <w:numFmt w:val="bullet"/>
      <w:lvlText w:val="•"/>
      <w:lvlJc w:val="left"/>
      <w:pPr>
        <w:ind w:left="7989" w:hanging="380"/>
      </w:pPr>
      <w:rPr>
        <w:lang w:val="pt-PT" w:eastAsia="pt-PT" w:bidi="pt-PT"/>
      </w:rPr>
    </w:lvl>
  </w:abstractNum>
  <w:abstractNum w:abstractNumId="12">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13">
    <w:nsid w:val="2BEA7833"/>
    <w:multiLevelType w:val="multilevel"/>
    <w:tmpl w:val="945AA35C"/>
    <w:lvl w:ilvl="0">
      <w:start w:val="1"/>
      <w:numFmt w:val="decimal"/>
      <w:lvlText w:val="%1"/>
      <w:lvlJc w:val="left"/>
      <w:pPr>
        <w:ind w:left="586" w:hanging="185"/>
      </w:pPr>
      <w:rPr>
        <w:rFonts w:ascii="Arial" w:eastAsia="Arial" w:hAnsi="Arial"/>
        <w:b/>
        <w:bCs/>
        <w:sz w:val="20"/>
        <w:szCs w:val="20"/>
        <w:lang w:val="pt-PT" w:eastAsia="pt-PT" w:bidi="pt-PT"/>
      </w:rPr>
    </w:lvl>
    <w:lvl w:ilvl="1">
      <w:start w:val="1"/>
      <w:numFmt w:val="decimal"/>
      <w:lvlText w:val="%1.%2"/>
      <w:lvlJc w:val="left"/>
      <w:pPr>
        <w:ind w:left="402" w:hanging="382"/>
      </w:pPr>
      <w:rPr>
        <w:rFonts w:ascii="Arial" w:eastAsia="Arial" w:hAnsi="Arial"/>
        <w:b/>
        <w:bCs/>
        <w:sz w:val="20"/>
        <w:szCs w:val="20"/>
        <w:lang w:val="pt-PT" w:eastAsia="pt-PT" w:bidi="pt-PT"/>
      </w:rPr>
    </w:lvl>
    <w:lvl w:ilvl="2">
      <w:start w:val="1"/>
      <w:numFmt w:val="lowerLetter"/>
      <w:lvlText w:val="%3)"/>
      <w:lvlJc w:val="left"/>
      <w:pPr>
        <w:ind w:left="402" w:hanging="335"/>
      </w:pPr>
      <w:rPr>
        <w:rFonts w:ascii="Times New Roman" w:eastAsia="Arial" w:hAnsi="Times New Roman"/>
        <w:b/>
        <w:bCs/>
        <w:spacing w:val="-1"/>
        <w:sz w:val="24"/>
        <w:szCs w:val="24"/>
        <w:lang w:val="pt-PT" w:eastAsia="pt-PT" w:bidi="pt-PT"/>
      </w:rPr>
    </w:lvl>
    <w:lvl w:ilvl="3">
      <w:numFmt w:val="bullet"/>
      <w:lvlText w:val="•"/>
      <w:lvlJc w:val="left"/>
      <w:pPr>
        <w:ind w:left="1520" w:hanging="335"/>
      </w:pPr>
      <w:rPr>
        <w:lang w:val="pt-PT" w:eastAsia="pt-PT" w:bidi="pt-PT"/>
      </w:rPr>
    </w:lvl>
    <w:lvl w:ilvl="4">
      <w:numFmt w:val="bullet"/>
      <w:lvlText w:val="•"/>
      <w:lvlJc w:val="left"/>
      <w:pPr>
        <w:ind w:left="2715" w:hanging="335"/>
      </w:pPr>
      <w:rPr>
        <w:lang w:val="pt-PT" w:eastAsia="pt-PT" w:bidi="pt-PT"/>
      </w:rPr>
    </w:lvl>
    <w:lvl w:ilvl="5">
      <w:numFmt w:val="bullet"/>
      <w:lvlText w:val="•"/>
      <w:lvlJc w:val="left"/>
      <w:pPr>
        <w:ind w:left="3910" w:hanging="335"/>
      </w:pPr>
      <w:rPr>
        <w:lang w:val="pt-PT" w:eastAsia="pt-PT" w:bidi="pt-PT"/>
      </w:rPr>
    </w:lvl>
    <w:lvl w:ilvl="6">
      <w:numFmt w:val="bullet"/>
      <w:lvlText w:val="•"/>
      <w:lvlJc w:val="left"/>
      <w:pPr>
        <w:ind w:left="5105" w:hanging="335"/>
      </w:pPr>
      <w:rPr>
        <w:lang w:val="pt-PT" w:eastAsia="pt-PT" w:bidi="pt-PT"/>
      </w:rPr>
    </w:lvl>
    <w:lvl w:ilvl="7">
      <w:numFmt w:val="bullet"/>
      <w:lvlText w:val="•"/>
      <w:lvlJc w:val="left"/>
      <w:pPr>
        <w:ind w:left="6300" w:hanging="335"/>
      </w:pPr>
      <w:rPr>
        <w:lang w:val="pt-PT" w:eastAsia="pt-PT" w:bidi="pt-PT"/>
      </w:rPr>
    </w:lvl>
    <w:lvl w:ilvl="8">
      <w:numFmt w:val="bullet"/>
      <w:lvlText w:val="•"/>
      <w:lvlJc w:val="left"/>
      <w:pPr>
        <w:ind w:left="7496" w:hanging="335"/>
      </w:pPr>
      <w:rPr>
        <w:lang w:val="pt-PT" w:eastAsia="pt-PT" w:bidi="pt-PT"/>
      </w:rPr>
    </w:lvl>
  </w:abstractNum>
  <w:abstractNum w:abstractNumId="14">
    <w:nsid w:val="2FC1350F"/>
    <w:multiLevelType w:val="multilevel"/>
    <w:tmpl w:val="B032E184"/>
    <w:lvl w:ilvl="0">
      <w:start w:val="16"/>
      <w:numFmt w:val="decimal"/>
      <w:lvlText w:val="%1"/>
      <w:lvlJc w:val="left"/>
      <w:pPr>
        <w:ind w:left="402" w:hanging="531"/>
      </w:pPr>
      <w:rPr>
        <w:lang w:val="pt-PT" w:eastAsia="pt-PT" w:bidi="pt-PT"/>
      </w:rPr>
    </w:lvl>
    <w:lvl w:ilvl="1">
      <w:start w:val="1"/>
      <w:numFmt w:val="decimal"/>
      <w:lvlText w:val="%1.%2"/>
      <w:lvlJc w:val="left"/>
      <w:pPr>
        <w:ind w:left="402" w:hanging="531"/>
        <w:jc w:val="right"/>
      </w:pPr>
      <w:rPr>
        <w:rFonts w:ascii="Arial" w:eastAsia="Arial" w:hAnsi="Arial"/>
        <w:b/>
        <w:bCs/>
        <w:spacing w:val="-1"/>
        <w:sz w:val="20"/>
        <w:szCs w:val="20"/>
        <w:lang w:val="pt-PT" w:eastAsia="pt-PT" w:bidi="pt-PT"/>
      </w:rPr>
    </w:lvl>
    <w:lvl w:ilvl="2">
      <w:numFmt w:val="bullet"/>
      <w:lvlText w:val="•"/>
      <w:lvlJc w:val="left"/>
      <w:pPr>
        <w:ind w:left="2297" w:hanging="531"/>
      </w:pPr>
      <w:rPr>
        <w:lang w:val="pt-PT" w:eastAsia="pt-PT" w:bidi="pt-PT"/>
      </w:rPr>
    </w:lvl>
    <w:lvl w:ilvl="3">
      <w:numFmt w:val="bullet"/>
      <w:lvlText w:val="•"/>
      <w:lvlJc w:val="left"/>
      <w:pPr>
        <w:ind w:left="3245" w:hanging="531"/>
      </w:pPr>
      <w:rPr>
        <w:lang w:val="pt-PT" w:eastAsia="pt-PT" w:bidi="pt-PT"/>
      </w:rPr>
    </w:lvl>
    <w:lvl w:ilvl="4">
      <w:numFmt w:val="bullet"/>
      <w:lvlText w:val="•"/>
      <w:lvlJc w:val="left"/>
      <w:pPr>
        <w:ind w:left="4194" w:hanging="531"/>
      </w:pPr>
      <w:rPr>
        <w:lang w:val="pt-PT" w:eastAsia="pt-PT" w:bidi="pt-PT"/>
      </w:rPr>
    </w:lvl>
    <w:lvl w:ilvl="5">
      <w:numFmt w:val="bullet"/>
      <w:lvlText w:val="•"/>
      <w:lvlJc w:val="left"/>
      <w:pPr>
        <w:ind w:left="5143" w:hanging="531"/>
      </w:pPr>
      <w:rPr>
        <w:lang w:val="pt-PT" w:eastAsia="pt-PT" w:bidi="pt-PT"/>
      </w:rPr>
    </w:lvl>
    <w:lvl w:ilvl="6">
      <w:numFmt w:val="bullet"/>
      <w:lvlText w:val="•"/>
      <w:lvlJc w:val="left"/>
      <w:pPr>
        <w:ind w:left="6091" w:hanging="531"/>
      </w:pPr>
      <w:rPr>
        <w:lang w:val="pt-PT" w:eastAsia="pt-PT" w:bidi="pt-PT"/>
      </w:rPr>
    </w:lvl>
    <w:lvl w:ilvl="7">
      <w:numFmt w:val="bullet"/>
      <w:lvlText w:val="•"/>
      <w:lvlJc w:val="left"/>
      <w:pPr>
        <w:ind w:left="7040" w:hanging="531"/>
      </w:pPr>
      <w:rPr>
        <w:lang w:val="pt-PT" w:eastAsia="pt-PT" w:bidi="pt-PT"/>
      </w:rPr>
    </w:lvl>
    <w:lvl w:ilvl="8">
      <w:numFmt w:val="bullet"/>
      <w:lvlText w:val="•"/>
      <w:lvlJc w:val="left"/>
      <w:pPr>
        <w:ind w:left="7989" w:hanging="531"/>
      </w:pPr>
      <w:rPr>
        <w:lang w:val="pt-PT" w:eastAsia="pt-PT" w:bidi="pt-PT"/>
      </w:rPr>
    </w:lvl>
  </w:abstractNum>
  <w:abstractNum w:abstractNumId="15">
    <w:nsid w:val="3D105B75"/>
    <w:multiLevelType w:val="hybridMultilevel"/>
    <w:tmpl w:val="E09451B2"/>
    <w:lvl w:ilvl="0" w:tplc="82F6866C">
      <w:start w:val="1"/>
      <w:numFmt w:val="bullet"/>
      <w:lvlText w:val=""/>
      <w:lvlJc w:val="left"/>
      <w:pPr>
        <w:ind w:left="2540" w:hanging="360"/>
      </w:pPr>
      <w:rPr>
        <w:rFonts w:ascii="Symbol" w:hAnsi="Symbol"/>
      </w:rPr>
    </w:lvl>
    <w:lvl w:ilvl="1" w:tplc="7D88412E">
      <w:start w:val="1"/>
      <w:numFmt w:val="bullet"/>
      <w:lvlText w:val="o"/>
      <w:lvlJc w:val="left"/>
      <w:pPr>
        <w:ind w:left="3260" w:hanging="360"/>
      </w:pPr>
      <w:rPr>
        <w:rFonts w:ascii="Courier New" w:hAnsi="Courier New"/>
      </w:rPr>
    </w:lvl>
    <w:lvl w:ilvl="2" w:tplc="00FAB0F6">
      <w:start w:val="1"/>
      <w:numFmt w:val="bullet"/>
      <w:lvlText w:val=""/>
      <w:lvlJc w:val="left"/>
      <w:pPr>
        <w:ind w:left="3980" w:hanging="360"/>
      </w:pPr>
      <w:rPr>
        <w:rFonts w:ascii="Wingdings" w:hAnsi="Wingdings"/>
      </w:rPr>
    </w:lvl>
    <w:lvl w:ilvl="3" w:tplc="7C5A193C">
      <w:start w:val="1"/>
      <w:numFmt w:val="bullet"/>
      <w:lvlText w:val=""/>
      <w:lvlJc w:val="left"/>
      <w:pPr>
        <w:ind w:left="4700" w:hanging="360"/>
      </w:pPr>
      <w:rPr>
        <w:rFonts w:ascii="Symbol" w:hAnsi="Symbol"/>
      </w:rPr>
    </w:lvl>
    <w:lvl w:ilvl="4" w:tplc="99444364">
      <w:start w:val="1"/>
      <w:numFmt w:val="bullet"/>
      <w:lvlText w:val="o"/>
      <w:lvlJc w:val="left"/>
      <w:pPr>
        <w:ind w:left="5420" w:hanging="360"/>
      </w:pPr>
      <w:rPr>
        <w:rFonts w:ascii="Courier New" w:hAnsi="Courier New"/>
      </w:rPr>
    </w:lvl>
    <w:lvl w:ilvl="5" w:tplc="B4AA7B0C">
      <w:start w:val="1"/>
      <w:numFmt w:val="bullet"/>
      <w:lvlText w:val=""/>
      <w:lvlJc w:val="left"/>
      <w:pPr>
        <w:ind w:left="6140" w:hanging="360"/>
      </w:pPr>
      <w:rPr>
        <w:rFonts w:ascii="Wingdings" w:hAnsi="Wingdings"/>
      </w:rPr>
    </w:lvl>
    <w:lvl w:ilvl="6" w:tplc="12021F9C">
      <w:start w:val="1"/>
      <w:numFmt w:val="bullet"/>
      <w:lvlText w:val=""/>
      <w:lvlJc w:val="left"/>
      <w:pPr>
        <w:ind w:left="6860" w:hanging="360"/>
      </w:pPr>
      <w:rPr>
        <w:rFonts w:ascii="Symbol" w:hAnsi="Symbol"/>
      </w:rPr>
    </w:lvl>
    <w:lvl w:ilvl="7" w:tplc="10A4C69E">
      <w:start w:val="1"/>
      <w:numFmt w:val="bullet"/>
      <w:lvlText w:val="o"/>
      <w:lvlJc w:val="left"/>
      <w:pPr>
        <w:ind w:left="7580" w:hanging="360"/>
      </w:pPr>
      <w:rPr>
        <w:rFonts w:ascii="Courier New" w:hAnsi="Courier New"/>
      </w:rPr>
    </w:lvl>
    <w:lvl w:ilvl="8" w:tplc="22F4758A">
      <w:start w:val="1"/>
      <w:numFmt w:val="bullet"/>
      <w:lvlText w:val=""/>
      <w:lvlJc w:val="left"/>
      <w:pPr>
        <w:ind w:left="8300" w:hanging="360"/>
      </w:pPr>
      <w:rPr>
        <w:rFonts w:ascii="Wingdings" w:hAnsi="Wingdings"/>
      </w:rPr>
    </w:lvl>
  </w:abstractNum>
  <w:abstractNum w:abstractNumId="16">
    <w:nsid w:val="3EF91B4D"/>
    <w:multiLevelType w:val="multilevel"/>
    <w:tmpl w:val="17CC4784"/>
    <w:lvl w:ilvl="0">
      <w:start w:val="20"/>
      <w:numFmt w:val="decimal"/>
      <w:lvlText w:val="%1"/>
      <w:lvlJc w:val="left"/>
      <w:pPr>
        <w:ind w:left="402" w:hanging="622"/>
      </w:pPr>
      <w:rPr>
        <w:lang w:val="pt-PT" w:eastAsia="pt-PT" w:bidi="pt-PT"/>
      </w:rPr>
    </w:lvl>
    <w:lvl w:ilvl="1">
      <w:start w:val="1"/>
      <w:numFmt w:val="decimal"/>
      <w:lvlText w:val="%1.%2"/>
      <w:lvlJc w:val="left"/>
      <w:pPr>
        <w:ind w:left="402" w:hanging="622"/>
      </w:pPr>
      <w:rPr>
        <w:rFonts w:ascii="Arial" w:eastAsia="Arial" w:hAnsi="Arial"/>
        <w:b/>
        <w:bCs/>
        <w:spacing w:val="-1"/>
        <w:sz w:val="20"/>
        <w:szCs w:val="20"/>
        <w:lang w:val="pt-PT" w:eastAsia="pt-PT" w:bidi="pt-PT"/>
      </w:rPr>
    </w:lvl>
    <w:lvl w:ilvl="2">
      <w:numFmt w:val="bullet"/>
      <w:lvlText w:val="•"/>
      <w:lvlJc w:val="left"/>
      <w:pPr>
        <w:ind w:left="2297" w:hanging="622"/>
      </w:pPr>
      <w:rPr>
        <w:lang w:val="pt-PT" w:eastAsia="pt-PT" w:bidi="pt-PT"/>
      </w:rPr>
    </w:lvl>
    <w:lvl w:ilvl="3">
      <w:numFmt w:val="bullet"/>
      <w:lvlText w:val="•"/>
      <w:lvlJc w:val="left"/>
      <w:pPr>
        <w:ind w:left="3245" w:hanging="622"/>
      </w:pPr>
      <w:rPr>
        <w:lang w:val="pt-PT" w:eastAsia="pt-PT" w:bidi="pt-PT"/>
      </w:rPr>
    </w:lvl>
    <w:lvl w:ilvl="4">
      <w:numFmt w:val="bullet"/>
      <w:lvlText w:val="•"/>
      <w:lvlJc w:val="left"/>
      <w:pPr>
        <w:ind w:left="4194" w:hanging="622"/>
      </w:pPr>
      <w:rPr>
        <w:lang w:val="pt-PT" w:eastAsia="pt-PT" w:bidi="pt-PT"/>
      </w:rPr>
    </w:lvl>
    <w:lvl w:ilvl="5">
      <w:numFmt w:val="bullet"/>
      <w:lvlText w:val="•"/>
      <w:lvlJc w:val="left"/>
      <w:pPr>
        <w:ind w:left="5143" w:hanging="622"/>
      </w:pPr>
      <w:rPr>
        <w:lang w:val="pt-PT" w:eastAsia="pt-PT" w:bidi="pt-PT"/>
      </w:rPr>
    </w:lvl>
    <w:lvl w:ilvl="6">
      <w:numFmt w:val="bullet"/>
      <w:lvlText w:val="•"/>
      <w:lvlJc w:val="left"/>
      <w:pPr>
        <w:ind w:left="6091" w:hanging="622"/>
      </w:pPr>
      <w:rPr>
        <w:lang w:val="pt-PT" w:eastAsia="pt-PT" w:bidi="pt-PT"/>
      </w:rPr>
    </w:lvl>
    <w:lvl w:ilvl="7">
      <w:numFmt w:val="bullet"/>
      <w:lvlText w:val="•"/>
      <w:lvlJc w:val="left"/>
      <w:pPr>
        <w:ind w:left="7040" w:hanging="622"/>
      </w:pPr>
      <w:rPr>
        <w:lang w:val="pt-PT" w:eastAsia="pt-PT" w:bidi="pt-PT"/>
      </w:rPr>
    </w:lvl>
    <w:lvl w:ilvl="8">
      <w:numFmt w:val="bullet"/>
      <w:lvlText w:val="•"/>
      <w:lvlJc w:val="left"/>
      <w:pPr>
        <w:ind w:left="7989" w:hanging="622"/>
      </w:pPr>
      <w:rPr>
        <w:lang w:val="pt-PT" w:eastAsia="pt-PT" w:bidi="pt-PT"/>
      </w:rPr>
    </w:lvl>
  </w:abstractNum>
  <w:abstractNum w:abstractNumId="17">
    <w:nsid w:val="4C9D7380"/>
    <w:multiLevelType w:val="multilevel"/>
    <w:tmpl w:val="0C9E83FC"/>
    <w:lvl w:ilvl="0">
      <w:start w:val="14"/>
      <w:numFmt w:val="decimal"/>
      <w:lvlText w:val="%1"/>
      <w:lvlJc w:val="left"/>
      <w:pPr>
        <w:ind w:left="402" w:hanging="504"/>
      </w:pPr>
      <w:rPr>
        <w:lang w:val="pt-PT" w:eastAsia="pt-PT" w:bidi="pt-PT"/>
      </w:rPr>
    </w:lvl>
    <w:lvl w:ilvl="1">
      <w:start w:val="1"/>
      <w:numFmt w:val="decimal"/>
      <w:lvlText w:val="%1.%2"/>
      <w:lvlJc w:val="left"/>
      <w:pPr>
        <w:ind w:left="402" w:hanging="504"/>
        <w:jc w:val="right"/>
      </w:pPr>
      <w:rPr>
        <w:rFonts w:ascii="Arial" w:eastAsia="Arial" w:hAnsi="Arial"/>
        <w:b/>
        <w:bCs/>
        <w:spacing w:val="-1"/>
        <w:sz w:val="20"/>
        <w:szCs w:val="20"/>
        <w:lang w:val="pt-PT" w:eastAsia="pt-PT" w:bidi="pt-PT"/>
      </w:rPr>
    </w:lvl>
    <w:lvl w:ilvl="2">
      <w:start w:val="1"/>
      <w:numFmt w:val="lowerLetter"/>
      <w:lvlText w:val="%3)"/>
      <w:lvlJc w:val="left"/>
      <w:pPr>
        <w:ind w:left="402" w:hanging="308"/>
      </w:pPr>
      <w:rPr>
        <w:rFonts w:ascii="Arial" w:eastAsia="Arial" w:hAnsi="Arial"/>
        <w:b/>
        <w:bCs/>
        <w:spacing w:val="-1"/>
        <w:sz w:val="20"/>
        <w:szCs w:val="20"/>
        <w:lang w:val="pt-PT" w:eastAsia="pt-PT" w:bidi="pt-PT"/>
      </w:rPr>
    </w:lvl>
    <w:lvl w:ilvl="3">
      <w:numFmt w:val="bullet"/>
      <w:lvlText w:val="•"/>
      <w:lvlJc w:val="left"/>
      <w:pPr>
        <w:ind w:left="3245" w:hanging="308"/>
      </w:pPr>
      <w:rPr>
        <w:lang w:val="pt-PT" w:eastAsia="pt-PT" w:bidi="pt-PT"/>
      </w:rPr>
    </w:lvl>
    <w:lvl w:ilvl="4">
      <w:numFmt w:val="bullet"/>
      <w:lvlText w:val="•"/>
      <w:lvlJc w:val="left"/>
      <w:pPr>
        <w:ind w:left="4194" w:hanging="308"/>
      </w:pPr>
      <w:rPr>
        <w:lang w:val="pt-PT" w:eastAsia="pt-PT" w:bidi="pt-PT"/>
      </w:rPr>
    </w:lvl>
    <w:lvl w:ilvl="5">
      <w:numFmt w:val="bullet"/>
      <w:lvlText w:val="•"/>
      <w:lvlJc w:val="left"/>
      <w:pPr>
        <w:ind w:left="5143" w:hanging="308"/>
      </w:pPr>
      <w:rPr>
        <w:lang w:val="pt-PT" w:eastAsia="pt-PT" w:bidi="pt-PT"/>
      </w:rPr>
    </w:lvl>
    <w:lvl w:ilvl="6">
      <w:numFmt w:val="bullet"/>
      <w:lvlText w:val="•"/>
      <w:lvlJc w:val="left"/>
      <w:pPr>
        <w:ind w:left="6091" w:hanging="308"/>
      </w:pPr>
      <w:rPr>
        <w:lang w:val="pt-PT" w:eastAsia="pt-PT" w:bidi="pt-PT"/>
      </w:rPr>
    </w:lvl>
    <w:lvl w:ilvl="7">
      <w:numFmt w:val="bullet"/>
      <w:lvlText w:val="•"/>
      <w:lvlJc w:val="left"/>
      <w:pPr>
        <w:ind w:left="7040" w:hanging="308"/>
      </w:pPr>
      <w:rPr>
        <w:lang w:val="pt-PT" w:eastAsia="pt-PT" w:bidi="pt-PT"/>
      </w:rPr>
    </w:lvl>
    <w:lvl w:ilvl="8">
      <w:numFmt w:val="bullet"/>
      <w:lvlText w:val="•"/>
      <w:lvlJc w:val="left"/>
      <w:pPr>
        <w:ind w:left="7989" w:hanging="308"/>
      </w:pPr>
      <w:rPr>
        <w:lang w:val="pt-PT" w:eastAsia="pt-PT" w:bidi="pt-PT"/>
      </w:rPr>
    </w:lvl>
  </w:abstractNum>
  <w:abstractNum w:abstractNumId="18">
    <w:nsid w:val="4EC3536E"/>
    <w:multiLevelType w:val="multilevel"/>
    <w:tmpl w:val="CD3ACD7E"/>
    <w:lvl w:ilvl="0">
      <w:start w:val="17"/>
      <w:numFmt w:val="decimal"/>
      <w:lvlText w:val="%1"/>
      <w:lvlJc w:val="left"/>
      <w:pPr>
        <w:ind w:left="402" w:hanging="507"/>
      </w:pPr>
      <w:rPr>
        <w:lang w:val="pt-PT" w:eastAsia="pt-PT" w:bidi="pt-PT"/>
      </w:rPr>
    </w:lvl>
    <w:lvl w:ilvl="1">
      <w:start w:val="1"/>
      <w:numFmt w:val="decimal"/>
      <w:lvlText w:val="%1.%2"/>
      <w:lvlJc w:val="left"/>
      <w:pPr>
        <w:ind w:left="402" w:hanging="507"/>
      </w:pPr>
      <w:rPr>
        <w:rFonts w:ascii="Arial" w:eastAsia="Arial" w:hAnsi="Arial"/>
        <w:b/>
        <w:bCs/>
        <w:spacing w:val="-1"/>
        <w:sz w:val="20"/>
        <w:szCs w:val="20"/>
        <w:lang w:val="pt-PT" w:eastAsia="pt-PT" w:bidi="pt-PT"/>
      </w:rPr>
    </w:lvl>
    <w:lvl w:ilvl="2">
      <w:numFmt w:val="bullet"/>
      <w:lvlText w:val="•"/>
      <w:lvlJc w:val="left"/>
      <w:pPr>
        <w:ind w:left="2297" w:hanging="507"/>
      </w:pPr>
      <w:rPr>
        <w:lang w:val="pt-PT" w:eastAsia="pt-PT" w:bidi="pt-PT"/>
      </w:rPr>
    </w:lvl>
    <w:lvl w:ilvl="3">
      <w:numFmt w:val="bullet"/>
      <w:lvlText w:val="•"/>
      <w:lvlJc w:val="left"/>
      <w:pPr>
        <w:ind w:left="3245" w:hanging="507"/>
      </w:pPr>
      <w:rPr>
        <w:lang w:val="pt-PT" w:eastAsia="pt-PT" w:bidi="pt-PT"/>
      </w:rPr>
    </w:lvl>
    <w:lvl w:ilvl="4">
      <w:numFmt w:val="bullet"/>
      <w:lvlText w:val="•"/>
      <w:lvlJc w:val="left"/>
      <w:pPr>
        <w:ind w:left="4194" w:hanging="507"/>
      </w:pPr>
      <w:rPr>
        <w:lang w:val="pt-PT" w:eastAsia="pt-PT" w:bidi="pt-PT"/>
      </w:rPr>
    </w:lvl>
    <w:lvl w:ilvl="5">
      <w:numFmt w:val="bullet"/>
      <w:lvlText w:val="•"/>
      <w:lvlJc w:val="left"/>
      <w:pPr>
        <w:ind w:left="5143" w:hanging="507"/>
      </w:pPr>
      <w:rPr>
        <w:lang w:val="pt-PT" w:eastAsia="pt-PT" w:bidi="pt-PT"/>
      </w:rPr>
    </w:lvl>
    <w:lvl w:ilvl="6">
      <w:numFmt w:val="bullet"/>
      <w:lvlText w:val="•"/>
      <w:lvlJc w:val="left"/>
      <w:pPr>
        <w:ind w:left="6091" w:hanging="507"/>
      </w:pPr>
      <w:rPr>
        <w:lang w:val="pt-PT" w:eastAsia="pt-PT" w:bidi="pt-PT"/>
      </w:rPr>
    </w:lvl>
    <w:lvl w:ilvl="7">
      <w:numFmt w:val="bullet"/>
      <w:lvlText w:val="•"/>
      <w:lvlJc w:val="left"/>
      <w:pPr>
        <w:ind w:left="7040" w:hanging="507"/>
      </w:pPr>
      <w:rPr>
        <w:lang w:val="pt-PT" w:eastAsia="pt-PT" w:bidi="pt-PT"/>
      </w:rPr>
    </w:lvl>
    <w:lvl w:ilvl="8">
      <w:numFmt w:val="bullet"/>
      <w:lvlText w:val="•"/>
      <w:lvlJc w:val="left"/>
      <w:pPr>
        <w:ind w:left="7989" w:hanging="507"/>
      </w:pPr>
      <w:rPr>
        <w:lang w:val="pt-PT" w:eastAsia="pt-PT" w:bidi="pt-PT"/>
      </w:rPr>
    </w:lvl>
  </w:abstractNum>
  <w:abstractNum w:abstractNumId="19">
    <w:nsid w:val="585920F2"/>
    <w:multiLevelType w:val="multilevel"/>
    <w:tmpl w:val="104A6194"/>
    <w:lvl w:ilvl="0">
      <w:start w:val="13"/>
      <w:numFmt w:val="decimal"/>
      <w:lvlText w:val="%1"/>
      <w:lvlJc w:val="left"/>
      <w:pPr>
        <w:ind w:left="402" w:hanging="555"/>
      </w:pPr>
      <w:rPr>
        <w:lang w:val="pt-PT" w:eastAsia="pt-PT" w:bidi="pt-PT"/>
      </w:rPr>
    </w:lvl>
    <w:lvl w:ilvl="1">
      <w:start w:val="1"/>
      <w:numFmt w:val="decimal"/>
      <w:lvlText w:val="%1.%2"/>
      <w:lvlJc w:val="left"/>
      <w:pPr>
        <w:ind w:left="402" w:hanging="555"/>
      </w:pPr>
      <w:rPr>
        <w:rFonts w:ascii="Arial" w:eastAsia="Arial" w:hAnsi="Arial"/>
        <w:b/>
        <w:bCs/>
        <w:spacing w:val="-1"/>
        <w:sz w:val="20"/>
        <w:szCs w:val="20"/>
        <w:lang w:val="pt-PT" w:eastAsia="pt-PT" w:bidi="pt-PT"/>
      </w:rPr>
    </w:lvl>
    <w:lvl w:ilvl="2">
      <w:start w:val="1"/>
      <w:numFmt w:val="lowerLetter"/>
      <w:lvlText w:val="%3)"/>
      <w:lvlJc w:val="left"/>
      <w:pPr>
        <w:ind w:left="402" w:hanging="263"/>
      </w:pPr>
      <w:rPr>
        <w:rFonts w:ascii="Arial" w:eastAsia="Arial" w:hAnsi="Arial"/>
        <w:b/>
        <w:bCs/>
        <w:sz w:val="20"/>
        <w:szCs w:val="20"/>
        <w:lang w:val="pt-PT" w:eastAsia="pt-PT" w:bidi="pt-PT"/>
      </w:rPr>
    </w:lvl>
    <w:lvl w:ilvl="3">
      <w:numFmt w:val="bullet"/>
      <w:lvlText w:val="•"/>
      <w:lvlJc w:val="left"/>
      <w:pPr>
        <w:ind w:left="3245" w:hanging="263"/>
      </w:pPr>
      <w:rPr>
        <w:lang w:val="pt-PT" w:eastAsia="pt-PT" w:bidi="pt-PT"/>
      </w:rPr>
    </w:lvl>
    <w:lvl w:ilvl="4">
      <w:numFmt w:val="bullet"/>
      <w:lvlText w:val="•"/>
      <w:lvlJc w:val="left"/>
      <w:pPr>
        <w:ind w:left="4194" w:hanging="263"/>
      </w:pPr>
      <w:rPr>
        <w:lang w:val="pt-PT" w:eastAsia="pt-PT" w:bidi="pt-PT"/>
      </w:rPr>
    </w:lvl>
    <w:lvl w:ilvl="5">
      <w:numFmt w:val="bullet"/>
      <w:lvlText w:val="•"/>
      <w:lvlJc w:val="left"/>
      <w:pPr>
        <w:ind w:left="5143" w:hanging="263"/>
      </w:pPr>
      <w:rPr>
        <w:lang w:val="pt-PT" w:eastAsia="pt-PT" w:bidi="pt-PT"/>
      </w:rPr>
    </w:lvl>
    <w:lvl w:ilvl="6">
      <w:numFmt w:val="bullet"/>
      <w:lvlText w:val="•"/>
      <w:lvlJc w:val="left"/>
      <w:pPr>
        <w:ind w:left="6091" w:hanging="263"/>
      </w:pPr>
      <w:rPr>
        <w:lang w:val="pt-PT" w:eastAsia="pt-PT" w:bidi="pt-PT"/>
      </w:rPr>
    </w:lvl>
    <w:lvl w:ilvl="7">
      <w:numFmt w:val="bullet"/>
      <w:lvlText w:val="•"/>
      <w:lvlJc w:val="left"/>
      <w:pPr>
        <w:ind w:left="7040" w:hanging="263"/>
      </w:pPr>
      <w:rPr>
        <w:lang w:val="pt-PT" w:eastAsia="pt-PT" w:bidi="pt-PT"/>
      </w:rPr>
    </w:lvl>
    <w:lvl w:ilvl="8">
      <w:numFmt w:val="bullet"/>
      <w:lvlText w:val="•"/>
      <w:lvlJc w:val="left"/>
      <w:pPr>
        <w:ind w:left="7989" w:hanging="263"/>
      </w:pPr>
      <w:rPr>
        <w:lang w:val="pt-PT" w:eastAsia="pt-PT" w:bidi="pt-PT"/>
      </w:rPr>
    </w:lvl>
  </w:abstractNum>
  <w:abstractNum w:abstractNumId="20">
    <w:nsid w:val="5D276F1B"/>
    <w:multiLevelType w:val="multilevel"/>
    <w:tmpl w:val="C266623A"/>
    <w:lvl w:ilvl="0">
      <w:start w:val="12"/>
      <w:numFmt w:val="decimal"/>
      <w:lvlText w:val="%1"/>
      <w:lvlJc w:val="left"/>
      <w:pPr>
        <w:ind w:left="402" w:hanging="533"/>
      </w:pPr>
      <w:rPr>
        <w:lang w:val="pt-PT" w:eastAsia="pt-PT" w:bidi="pt-PT"/>
      </w:rPr>
    </w:lvl>
    <w:lvl w:ilvl="1">
      <w:start w:val="1"/>
      <w:numFmt w:val="decimal"/>
      <w:lvlText w:val="%1.%2"/>
      <w:lvlJc w:val="left"/>
      <w:pPr>
        <w:ind w:left="402" w:hanging="533"/>
      </w:pPr>
      <w:rPr>
        <w:rFonts w:ascii="Arial" w:eastAsia="Arial" w:hAnsi="Arial"/>
        <w:b/>
        <w:bCs/>
        <w:spacing w:val="-1"/>
        <w:sz w:val="20"/>
        <w:szCs w:val="20"/>
        <w:lang w:val="pt-PT" w:eastAsia="pt-PT" w:bidi="pt-PT"/>
      </w:rPr>
    </w:lvl>
    <w:lvl w:ilvl="2">
      <w:numFmt w:val="bullet"/>
      <w:lvlText w:val="•"/>
      <w:lvlJc w:val="left"/>
      <w:pPr>
        <w:ind w:left="2297" w:hanging="533"/>
      </w:pPr>
      <w:rPr>
        <w:lang w:val="pt-PT" w:eastAsia="pt-PT" w:bidi="pt-PT"/>
      </w:rPr>
    </w:lvl>
    <w:lvl w:ilvl="3">
      <w:numFmt w:val="bullet"/>
      <w:lvlText w:val="•"/>
      <w:lvlJc w:val="left"/>
      <w:pPr>
        <w:ind w:left="3245" w:hanging="533"/>
      </w:pPr>
      <w:rPr>
        <w:lang w:val="pt-PT" w:eastAsia="pt-PT" w:bidi="pt-PT"/>
      </w:rPr>
    </w:lvl>
    <w:lvl w:ilvl="4">
      <w:numFmt w:val="bullet"/>
      <w:lvlText w:val="•"/>
      <w:lvlJc w:val="left"/>
      <w:pPr>
        <w:ind w:left="4194" w:hanging="533"/>
      </w:pPr>
      <w:rPr>
        <w:lang w:val="pt-PT" w:eastAsia="pt-PT" w:bidi="pt-PT"/>
      </w:rPr>
    </w:lvl>
    <w:lvl w:ilvl="5">
      <w:numFmt w:val="bullet"/>
      <w:lvlText w:val="•"/>
      <w:lvlJc w:val="left"/>
      <w:pPr>
        <w:ind w:left="5143" w:hanging="533"/>
      </w:pPr>
      <w:rPr>
        <w:lang w:val="pt-PT" w:eastAsia="pt-PT" w:bidi="pt-PT"/>
      </w:rPr>
    </w:lvl>
    <w:lvl w:ilvl="6">
      <w:numFmt w:val="bullet"/>
      <w:lvlText w:val="•"/>
      <w:lvlJc w:val="left"/>
      <w:pPr>
        <w:ind w:left="6091" w:hanging="533"/>
      </w:pPr>
      <w:rPr>
        <w:lang w:val="pt-PT" w:eastAsia="pt-PT" w:bidi="pt-PT"/>
      </w:rPr>
    </w:lvl>
    <w:lvl w:ilvl="7">
      <w:numFmt w:val="bullet"/>
      <w:lvlText w:val="•"/>
      <w:lvlJc w:val="left"/>
      <w:pPr>
        <w:ind w:left="7040" w:hanging="533"/>
      </w:pPr>
      <w:rPr>
        <w:lang w:val="pt-PT" w:eastAsia="pt-PT" w:bidi="pt-PT"/>
      </w:rPr>
    </w:lvl>
    <w:lvl w:ilvl="8">
      <w:numFmt w:val="bullet"/>
      <w:lvlText w:val="•"/>
      <w:lvlJc w:val="left"/>
      <w:pPr>
        <w:ind w:left="7989" w:hanging="533"/>
      </w:pPr>
      <w:rPr>
        <w:lang w:val="pt-PT" w:eastAsia="pt-PT" w:bidi="pt-PT"/>
      </w:rPr>
    </w:lvl>
  </w:abstractNum>
  <w:abstractNum w:abstractNumId="21">
    <w:nsid w:val="5DDA2BC6"/>
    <w:multiLevelType w:val="multilevel"/>
    <w:tmpl w:val="B336A746"/>
    <w:lvl w:ilvl="0">
      <w:start w:val="11"/>
      <w:numFmt w:val="decimal"/>
      <w:lvlText w:val="%1"/>
      <w:lvlJc w:val="left"/>
      <w:pPr>
        <w:ind w:left="402" w:hanging="516"/>
      </w:pPr>
      <w:rPr>
        <w:lang w:val="pt-PT" w:eastAsia="pt-PT" w:bidi="pt-PT"/>
      </w:rPr>
    </w:lvl>
    <w:lvl w:ilvl="1">
      <w:start w:val="1"/>
      <w:numFmt w:val="decimal"/>
      <w:lvlText w:val="%1.%2"/>
      <w:lvlJc w:val="left"/>
      <w:pPr>
        <w:ind w:left="402" w:hanging="516"/>
      </w:pPr>
      <w:rPr>
        <w:rFonts w:ascii="Arial" w:eastAsia="Arial" w:hAnsi="Arial"/>
        <w:b/>
        <w:bCs/>
        <w:spacing w:val="-1"/>
        <w:sz w:val="20"/>
        <w:szCs w:val="20"/>
        <w:lang w:val="pt-PT" w:eastAsia="pt-PT" w:bidi="pt-PT"/>
      </w:rPr>
    </w:lvl>
    <w:lvl w:ilvl="2">
      <w:numFmt w:val="bullet"/>
      <w:lvlText w:val="•"/>
      <w:lvlJc w:val="left"/>
      <w:pPr>
        <w:ind w:left="2297" w:hanging="516"/>
      </w:pPr>
      <w:rPr>
        <w:lang w:val="pt-PT" w:eastAsia="pt-PT" w:bidi="pt-PT"/>
      </w:rPr>
    </w:lvl>
    <w:lvl w:ilvl="3">
      <w:numFmt w:val="bullet"/>
      <w:lvlText w:val="•"/>
      <w:lvlJc w:val="left"/>
      <w:pPr>
        <w:ind w:left="3245" w:hanging="516"/>
      </w:pPr>
      <w:rPr>
        <w:lang w:val="pt-PT" w:eastAsia="pt-PT" w:bidi="pt-PT"/>
      </w:rPr>
    </w:lvl>
    <w:lvl w:ilvl="4">
      <w:numFmt w:val="bullet"/>
      <w:lvlText w:val="•"/>
      <w:lvlJc w:val="left"/>
      <w:pPr>
        <w:ind w:left="4194" w:hanging="516"/>
      </w:pPr>
      <w:rPr>
        <w:lang w:val="pt-PT" w:eastAsia="pt-PT" w:bidi="pt-PT"/>
      </w:rPr>
    </w:lvl>
    <w:lvl w:ilvl="5">
      <w:numFmt w:val="bullet"/>
      <w:lvlText w:val="•"/>
      <w:lvlJc w:val="left"/>
      <w:pPr>
        <w:ind w:left="5143" w:hanging="516"/>
      </w:pPr>
      <w:rPr>
        <w:lang w:val="pt-PT" w:eastAsia="pt-PT" w:bidi="pt-PT"/>
      </w:rPr>
    </w:lvl>
    <w:lvl w:ilvl="6">
      <w:numFmt w:val="bullet"/>
      <w:lvlText w:val="•"/>
      <w:lvlJc w:val="left"/>
      <w:pPr>
        <w:ind w:left="6091" w:hanging="516"/>
      </w:pPr>
      <w:rPr>
        <w:lang w:val="pt-PT" w:eastAsia="pt-PT" w:bidi="pt-PT"/>
      </w:rPr>
    </w:lvl>
    <w:lvl w:ilvl="7">
      <w:numFmt w:val="bullet"/>
      <w:lvlText w:val="•"/>
      <w:lvlJc w:val="left"/>
      <w:pPr>
        <w:ind w:left="7040" w:hanging="516"/>
      </w:pPr>
      <w:rPr>
        <w:lang w:val="pt-PT" w:eastAsia="pt-PT" w:bidi="pt-PT"/>
      </w:rPr>
    </w:lvl>
    <w:lvl w:ilvl="8">
      <w:numFmt w:val="bullet"/>
      <w:lvlText w:val="•"/>
      <w:lvlJc w:val="left"/>
      <w:pPr>
        <w:ind w:left="7989" w:hanging="516"/>
      </w:pPr>
      <w:rPr>
        <w:lang w:val="pt-PT" w:eastAsia="pt-PT" w:bidi="pt-PT"/>
      </w:rPr>
    </w:lvl>
  </w:abstractNum>
  <w:abstractNum w:abstractNumId="22">
    <w:nsid w:val="606F5346"/>
    <w:multiLevelType w:val="multilevel"/>
    <w:tmpl w:val="A218E262"/>
    <w:lvl w:ilvl="0">
      <w:start w:val="21"/>
      <w:numFmt w:val="decimal"/>
      <w:lvlText w:val="%1"/>
      <w:lvlJc w:val="left"/>
      <w:pPr>
        <w:ind w:left="402" w:hanging="519"/>
      </w:pPr>
      <w:rPr>
        <w:lang w:val="pt-PT" w:eastAsia="pt-PT" w:bidi="pt-PT"/>
      </w:rPr>
    </w:lvl>
    <w:lvl w:ilvl="1">
      <w:start w:val="1"/>
      <w:numFmt w:val="decimal"/>
      <w:lvlText w:val="%1.%2"/>
      <w:lvlJc w:val="left"/>
      <w:pPr>
        <w:ind w:left="402" w:hanging="519"/>
      </w:pPr>
      <w:rPr>
        <w:rFonts w:ascii="Arial" w:eastAsia="Arial" w:hAnsi="Arial"/>
        <w:b/>
        <w:bCs/>
        <w:spacing w:val="-1"/>
        <w:sz w:val="20"/>
        <w:szCs w:val="20"/>
        <w:lang w:val="pt-PT" w:eastAsia="pt-PT" w:bidi="pt-PT"/>
      </w:rPr>
    </w:lvl>
    <w:lvl w:ilvl="2">
      <w:numFmt w:val="bullet"/>
      <w:lvlText w:val="•"/>
      <w:lvlJc w:val="left"/>
      <w:pPr>
        <w:ind w:left="2297" w:hanging="519"/>
      </w:pPr>
      <w:rPr>
        <w:lang w:val="pt-PT" w:eastAsia="pt-PT" w:bidi="pt-PT"/>
      </w:rPr>
    </w:lvl>
    <w:lvl w:ilvl="3">
      <w:numFmt w:val="bullet"/>
      <w:lvlText w:val="•"/>
      <w:lvlJc w:val="left"/>
      <w:pPr>
        <w:ind w:left="3245" w:hanging="519"/>
      </w:pPr>
      <w:rPr>
        <w:lang w:val="pt-PT" w:eastAsia="pt-PT" w:bidi="pt-PT"/>
      </w:rPr>
    </w:lvl>
    <w:lvl w:ilvl="4">
      <w:numFmt w:val="bullet"/>
      <w:lvlText w:val="•"/>
      <w:lvlJc w:val="left"/>
      <w:pPr>
        <w:ind w:left="4194" w:hanging="519"/>
      </w:pPr>
      <w:rPr>
        <w:lang w:val="pt-PT" w:eastAsia="pt-PT" w:bidi="pt-PT"/>
      </w:rPr>
    </w:lvl>
    <w:lvl w:ilvl="5">
      <w:numFmt w:val="bullet"/>
      <w:lvlText w:val="•"/>
      <w:lvlJc w:val="left"/>
      <w:pPr>
        <w:ind w:left="5143" w:hanging="519"/>
      </w:pPr>
      <w:rPr>
        <w:lang w:val="pt-PT" w:eastAsia="pt-PT" w:bidi="pt-PT"/>
      </w:rPr>
    </w:lvl>
    <w:lvl w:ilvl="6">
      <w:numFmt w:val="bullet"/>
      <w:lvlText w:val="•"/>
      <w:lvlJc w:val="left"/>
      <w:pPr>
        <w:ind w:left="6091" w:hanging="519"/>
      </w:pPr>
      <w:rPr>
        <w:lang w:val="pt-PT" w:eastAsia="pt-PT" w:bidi="pt-PT"/>
      </w:rPr>
    </w:lvl>
    <w:lvl w:ilvl="7">
      <w:numFmt w:val="bullet"/>
      <w:lvlText w:val="•"/>
      <w:lvlJc w:val="left"/>
      <w:pPr>
        <w:ind w:left="7040" w:hanging="519"/>
      </w:pPr>
      <w:rPr>
        <w:lang w:val="pt-PT" w:eastAsia="pt-PT" w:bidi="pt-PT"/>
      </w:rPr>
    </w:lvl>
    <w:lvl w:ilvl="8">
      <w:numFmt w:val="bullet"/>
      <w:lvlText w:val="•"/>
      <w:lvlJc w:val="left"/>
      <w:pPr>
        <w:ind w:left="7989" w:hanging="519"/>
      </w:pPr>
      <w:rPr>
        <w:lang w:val="pt-PT" w:eastAsia="pt-PT" w:bidi="pt-PT"/>
      </w:rPr>
    </w:lvl>
  </w:abstractNum>
  <w:abstractNum w:abstractNumId="23">
    <w:nsid w:val="6079519A"/>
    <w:multiLevelType w:val="hybridMultilevel"/>
    <w:tmpl w:val="8146E9C6"/>
    <w:lvl w:ilvl="0" w:tplc="F1FACCA2">
      <w:start w:val="1"/>
      <w:numFmt w:val="lowerLetter"/>
      <w:lvlText w:val="%1)"/>
      <w:lvlJc w:val="left"/>
      <w:pPr>
        <w:ind w:left="402" w:hanging="267"/>
      </w:pPr>
      <w:rPr>
        <w:rFonts w:ascii="Arial" w:eastAsia="Arial" w:hAnsi="Arial"/>
        <w:b/>
        <w:bCs/>
        <w:spacing w:val="-1"/>
        <w:sz w:val="20"/>
        <w:szCs w:val="20"/>
        <w:lang w:val="pt-PT" w:eastAsia="pt-PT" w:bidi="pt-PT"/>
      </w:rPr>
    </w:lvl>
    <w:lvl w:ilvl="1" w:tplc="0EE85C9C">
      <w:numFmt w:val="bullet"/>
      <w:lvlText w:val="•"/>
      <w:lvlJc w:val="left"/>
      <w:pPr>
        <w:ind w:left="1348" w:hanging="267"/>
      </w:pPr>
      <w:rPr>
        <w:lang w:val="pt-PT" w:eastAsia="pt-PT" w:bidi="pt-PT"/>
      </w:rPr>
    </w:lvl>
    <w:lvl w:ilvl="2" w:tplc="41BE61FC">
      <w:numFmt w:val="bullet"/>
      <w:lvlText w:val="•"/>
      <w:lvlJc w:val="left"/>
      <w:pPr>
        <w:ind w:left="2297" w:hanging="267"/>
      </w:pPr>
      <w:rPr>
        <w:lang w:val="pt-PT" w:eastAsia="pt-PT" w:bidi="pt-PT"/>
      </w:rPr>
    </w:lvl>
    <w:lvl w:ilvl="3" w:tplc="9E1E80AC">
      <w:numFmt w:val="bullet"/>
      <w:lvlText w:val="•"/>
      <w:lvlJc w:val="left"/>
      <w:pPr>
        <w:ind w:left="3245" w:hanging="267"/>
      </w:pPr>
      <w:rPr>
        <w:lang w:val="pt-PT" w:eastAsia="pt-PT" w:bidi="pt-PT"/>
      </w:rPr>
    </w:lvl>
    <w:lvl w:ilvl="4" w:tplc="B5A2A5A0">
      <w:numFmt w:val="bullet"/>
      <w:lvlText w:val="•"/>
      <w:lvlJc w:val="left"/>
      <w:pPr>
        <w:ind w:left="4194" w:hanging="267"/>
      </w:pPr>
      <w:rPr>
        <w:lang w:val="pt-PT" w:eastAsia="pt-PT" w:bidi="pt-PT"/>
      </w:rPr>
    </w:lvl>
    <w:lvl w:ilvl="5" w:tplc="85F0DF48">
      <w:numFmt w:val="bullet"/>
      <w:lvlText w:val="•"/>
      <w:lvlJc w:val="left"/>
      <w:pPr>
        <w:ind w:left="5143" w:hanging="267"/>
      </w:pPr>
      <w:rPr>
        <w:lang w:val="pt-PT" w:eastAsia="pt-PT" w:bidi="pt-PT"/>
      </w:rPr>
    </w:lvl>
    <w:lvl w:ilvl="6" w:tplc="7FF0AC70">
      <w:numFmt w:val="bullet"/>
      <w:lvlText w:val="•"/>
      <w:lvlJc w:val="left"/>
      <w:pPr>
        <w:ind w:left="6091" w:hanging="267"/>
      </w:pPr>
      <w:rPr>
        <w:lang w:val="pt-PT" w:eastAsia="pt-PT" w:bidi="pt-PT"/>
      </w:rPr>
    </w:lvl>
    <w:lvl w:ilvl="7" w:tplc="D18A5B0E">
      <w:numFmt w:val="bullet"/>
      <w:lvlText w:val="•"/>
      <w:lvlJc w:val="left"/>
      <w:pPr>
        <w:ind w:left="7040" w:hanging="267"/>
      </w:pPr>
      <w:rPr>
        <w:lang w:val="pt-PT" w:eastAsia="pt-PT" w:bidi="pt-PT"/>
      </w:rPr>
    </w:lvl>
    <w:lvl w:ilvl="8" w:tplc="A5F4EE98">
      <w:numFmt w:val="bullet"/>
      <w:lvlText w:val="•"/>
      <w:lvlJc w:val="left"/>
      <w:pPr>
        <w:ind w:left="7989" w:hanging="267"/>
      </w:pPr>
      <w:rPr>
        <w:lang w:val="pt-PT" w:eastAsia="pt-PT" w:bidi="pt-PT"/>
      </w:rPr>
    </w:lvl>
  </w:abstractNum>
  <w:abstractNum w:abstractNumId="24">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25">
    <w:nsid w:val="682344EE"/>
    <w:multiLevelType w:val="multilevel"/>
    <w:tmpl w:val="88AA8320"/>
    <w:lvl w:ilvl="0">
      <w:start w:val="7"/>
      <w:numFmt w:val="decimal"/>
      <w:lvlText w:val="%1"/>
      <w:lvlJc w:val="left"/>
      <w:pPr>
        <w:ind w:left="402" w:hanging="512"/>
      </w:pPr>
      <w:rPr>
        <w:lang w:val="pt-PT" w:eastAsia="pt-PT" w:bidi="pt-PT"/>
      </w:rPr>
    </w:lvl>
    <w:lvl w:ilvl="1">
      <w:start w:val="1"/>
      <w:numFmt w:val="decimal"/>
      <w:lvlText w:val="%1.%2"/>
      <w:lvlJc w:val="left"/>
      <w:pPr>
        <w:ind w:left="402" w:hanging="512"/>
        <w:jc w:val="right"/>
      </w:pPr>
      <w:rPr>
        <w:rFonts w:ascii="Arial" w:eastAsia="Arial" w:hAnsi="Arial"/>
        <w:b/>
        <w:bCs/>
        <w:spacing w:val="-1"/>
        <w:sz w:val="20"/>
        <w:szCs w:val="20"/>
        <w:lang w:val="pt-PT" w:eastAsia="pt-PT" w:bidi="pt-PT"/>
      </w:rPr>
    </w:lvl>
    <w:lvl w:ilvl="2">
      <w:start w:val="1"/>
      <w:numFmt w:val="lowerLetter"/>
      <w:lvlText w:val="%3)"/>
      <w:lvlJc w:val="left"/>
      <w:pPr>
        <w:ind w:left="402" w:hanging="272"/>
      </w:pPr>
      <w:rPr>
        <w:rFonts w:ascii="Arial" w:eastAsia="Arial" w:hAnsi="Arial"/>
        <w:b/>
        <w:bCs/>
        <w:sz w:val="20"/>
        <w:szCs w:val="20"/>
        <w:lang w:val="pt-PT" w:eastAsia="pt-PT" w:bidi="pt-PT"/>
      </w:rPr>
    </w:lvl>
    <w:lvl w:ilvl="3">
      <w:numFmt w:val="bullet"/>
      <w:lvlText w:val="•"/>
      <w:lvlJc w:val="left"/>
      <w:pPr>
        <w:ind w:left="3245" w:hanging="272"/>
      </w:pPr>
      <w:rPr>
        <w:lang w:val="pt-PT" w:eastAsia="pt-PT" w:bidi="pt-PT"/>
      </w:rPr>
    </w:lvl>
    <w:lvl w:ilvl="4">
      <w:numFmt w:val="bullet"/>
      <w:lvlText w:val="•"/>
      <w:lvlJc w:val="left"/>
      <w:pPr>
        <w:ind w:left="4194" w:hanging="272"/>
      </w:pPr>
      <w:rPr>
        <w:lang w:val="pt-PT" w:eastAsia="pt-PT" w:bidi="pt-PT"/>
      </w:rPr>
    </w:lvl>
    <w:lvl w:ilvl="5">
      <w:numFmt w:val="bullet"/>
      <w:lvlText w:val="•"/>
      <w:lvlJc w:val="left"/>
      <w:pPr>
        <w:ind w:left="5143" w:hanging="272"/>
      </w:pPr>
      <w:rPr>
        <w:lang w:val="pt-PT" w:eastAsia="pt-PT" w:bidi="pt-PT"/>
      </w:rPr>
    </w:lvl>
    <w:lvl w:ilvl="6">
      <w:numFmt w:val="bullet"/>
      <w:lvlText w:val="•"/>
      <w:lvlJc w:val="left"/>
      <w:pPr>
        <w:ind w:left="6091" w:hanging="272"/>
      </w:pPr>
      <w:rPr>
        <w:lang w:val="pt-PT" w:eastAsia="pt-PT" w:bidi="pt-PT"/>
      </w:rPr>
    </w:lvl>
    <w:lvl w:ilvl="7">
      <w:numFmt w:val="bullet"/>
      <w:lvlText w:val="•"/>
      <w:lvlJc w:val="left"/>
      <w:pPr>
        <w:ind w:left="7040" w:hanging="272"/>
      </w:pPr>
      <w:rPr>
        <w:lang w:val="pt-PT" w:eastAsia="pt-PT" w:bidi="pt-PT"/>
      </w:rPr>
    </w:lvl>
    <w:lvl w:ilvl="8">
      <w:numFmt w:val="bullet"/>
      <w:lvlText w:val="•"/>
      <w:lvlJc w:val="left"/>
      <w:pPr>
        <w:ind w:left="7989" w:hanging="272"/>
      </w:pPr>
      <w:rPr>
        <w:lang w:val="pt-PT" w:eastAsia="pt-PT" w:bidi="pt-PT"/>
      </w:rPr>
    </w:lvl>
  </w:abstractNum>
  <w:abstractNum w:abstractNumId="26">
    <w:nsid w:val="72EF7B11"/>
    <w:multiLevelType w:val="hybridMultilevel"/>
    <w:tmpl w:val="2D4C4A0E"/>
    <w:lvl w:ilvl="0" w:tplc="80780DE2">
      <w:start w:val="1"/>
      <w:numFmt w:val="lowerLetter"/>
      <w:lvlText w:val="%1)"/>
      <w:lvlJc w:val="left"/>
      <w:pPr>
        <w:ind w:left="402" w:hanging="291"/>
      </w:pPr>
      <w:rPr>
        <w:rFonts w:ascii="Arial" w:eastAsia="Arial" w:hAnsi="Arial"/>
        <w:b/>
        <w:bCs/>
        <w:sz w:val="20"/>
        <w:szCs w:val="20"/>
        <w:lang w:val="pt-PT" w:eastAsia="pt-PT" w:bidi="pt-PT"/>
      </w:rPr>
    </w:lvl>
    <w:lvl w:ilvl="1" w:tplc="07C8D0CC">
      <w:numFmt w:val="bullet"/>
      <w:lvlText w:val="•"/>
      <w:lvlJc w:val="left"/>
      <w:pPr>
        <w:ind w:left="1348" w:hanging="291"/>
      </w:pPr>
      <w:rPr>
        <w:lang w:val="pt-PT" w:eastAsia="pt-PT" w:bidi="pt-PT"/>
      </w:rPr>
    </w:lvl>
    <w:lvl w:ilvl="2" w:tplc="A198ED86">
      <w:numFmt w:val="bullet"/>
      <w:lvlText w:val="•"/>
      <w:lvlJc w:val="left"/>
      <w:pPr>
        <w:ind w:left="2297" w:hanging="291"/>
      </w:pPr>
      <w:rPr>
        <w:lang w:val="pt-PT" w:eastAsia="pt-PT" w:bidi="pt-PT"/>
      </w:rPr>
    </w:lvl>
    <w:lvl w:ilvl="3" w:tplc="F36867A6">
      <w:numFmt w:val="bullet"/>
      <w:lvlText w:val="•"/>
      <w:lvlJc w:val="left"/>
      <w:pPr>
        <w:ind w:left="3245" w:hanging="291"/>
      </w:pPr>
      <w:rPr>
        <w:lang w:val="pt-PT" w:eastAsia="pt-PT" w:bidi="pt-PT"/>
      </w:rPr>
    </w:lvl>
    <w:lvl w:ilvl="4" w:tplc="C526C8B0">
      <w:numFmt w:val="bullet"/>
      <w:lvlText w:val="•"/>
      <w:lvlJc w:val="left"/>
      <w:pPr>
        <w:ind w:left="4194" w:hanging="291"/>
      </w:pPr>
      <w:rPr>
        <w:lang w:val="pt-PT" w:eastAsia="pt-PT" w:bidi="pt-PT"/>
      </w:rPr>
    </w:lvl>
    <w:lvl w:ilvl="5" w:tplc="9B12738A">
      <w:numFmt w:val="bullet"/>
      <w:lvlText w:val="•"/>
      <w:lvlJc w:val="left"/>
      <w:pPr>
        <w:ind w:left="5143" w:hanging="291"/>
      </w:pPr>
      <w:rPr>
        <w:lang w:val="pt-PT" w:eastAsia="pt-PT" w:bidi="pt-PT"/>
      </w:rPr>
    </w:lvl>
    <w:lvl w:ilvl="6" w:tplc="13CE433C">
      <w:numFmt w:val="bullet"/>
      <w:lvlText w:val="•"/>
      <w:lvlJc w:val="left"/>
      <w:pPr>
        <w:ind w:left="6091" w:hanging="291"/>
      </w:pPr>
      <w:rPr>
        <w:lang w:val="pt-PT" w:eastAsia="pt-PT" w:bidi="pt-PT"/>
      </w:rPr>
    </w:lvl>
    <w:lvl w:ilvl="7" w:tplc="B5FCFABA">
      <w:numFmt w:val="bullet"/>
      <w:lvlText w:val="•"/>
      <w:lvlJc w:val="left"/>
      <w:pPr>
        <w:ind w:left="7040" w:hanging="291"/>
      </w:pPr>
      <w:rPr>
        <w:lang w:val="pt-PT" w:eastAsia="pt-PT" w:bidi="pt-PT"/>
      </w:rPr>
    </w:lvl>
    <w:lvl w:ilvl="8" w:tplc="38C66436">
      <w:numFmt w:val="bullet"/>
      <w:lvlText w:val="•"/>
      <w:lvlJc w:val="left"/>
      <w:pPr>
        <w:ind w:left="7989" w:hanging="291"/>
      </w:pPr>
      <w:rPr>
        <w:lang w:val="pt-PT" w:eastAsia="pt-PT" w:bidi="pt-PT"/>
      </w:rPr>
    </w:lvl>
  </w:abstractNum>
  <w:abstractNum w:abstractNumId="27">
    <w:nsid w:val="730552D7"/>
    <w:multiLevelType w:val="multilevel"/>
    <w:tmpl w:val="043E305A"/>
    <w:lvl w:ilvl="0">
      <w:start w:val="5"/>
      <w:numFmt w:val="decimal"/>
      <w:lvlText w:val="%1"/>
      <w:lvlJc w:val="left"/>
      <w:pPr>
        <w:ind w:left="402" w:hanging="656"/>
      </w:pPr>
      <w:rPr>
        <w:lang w:val="pt-PT" w:eastAsia="pt-PT" w:bidi="pt-PT"/>
      </w:rPr>
    </w:lvl>
    <w:lvl w:ilvl="1">
      <w:start w:val="1"/>
      <w:numFmt w:val="decimal"/>
      <w:lvlText w:val="%1.%2"/>
      <w:lvlJc w:val="left"/>
      <w:pPr>
        <w:ind w:left="402" w:hanging="656"/>
      </w:pPr>
      <w:rPr>
        <w:lang w:val="pt-PT" w:eastAsia="pt-PT" w:bidi="pt-PT"/>
      </w:rPr>
    </w:lvl>
    <w:lvl w:ilvl="2">
      <w:start w:val="1"/>
      <w:numFmt w:val="decimal"/>
      <w:lvlText w:val="%1.%2.%3"/>
      <w:lvlJc w:val="left"/>
      <w:pPr>
        <w:ind w:left="402" w:hanging="656"/>
      </w:pPr>
      <w:rPr>
        <w:rFonts w:ascii="Arial" w:eastAsia="Arial" w:hAnsi="Arial"/>
        <w:b/>
        <w:bCs/>
        <w:spacing w:val="-1"/>
        <w:sz w:val="20"/>
        <w:szCs w:val="20"/>
        <w:lang w:val="pt-PT" w:eastAsia="pt-PT" w:bidi="pt-PT"/>
      </w:rPr>
    </w:lvl>
    <w:lvl w:ilvl="3">
      <w:numFmt w:val="bullet"/>
      <w:lvlText w:val="•"/>
      <w:lvlJc w:val="left"/>
      <w:pPr>
        <w:ind w:left="3245" w:hanging="656"/>
      </w:pPr>
      <w:rPr>
        <w:lang w:val="pt-PT" w:eastAsia="pt-PT" w:bidi="pt-PT"/>
      </w:rPr>
    </w:lvl>
    <w:lvl w:ilvl="4">
      <w:numFmt w:val="bullet"/>
      <w:lvlText w:val="•"/>
      <w:lvlJc w:val="left"/>
      <w:pPr>
        <w:ind w:left="4194" w:hanging="656"/>
      </w:pPr>
      <w:rPr>
        <w:lang w:val="pt-PT" w:eastAsia="pt-PT" w:bidi="pt-PT"/>
      </w:rPr>
    </w:lvl>
    <w:lvl w:ilvl="5">
      <w:numFmt w:val="bullet"/>
      <w:lvlText w:val="•"/>
      <w:lvlJc w:val="left"/>
      <w:pPr>
        <w:ind w:left="5143" w:hanging="656"/>
      </w:pPr>
      <w:rPr>
        <w:lang w:val="pt-PT" w:eastAsia="pt-PT" w:bidi="pt-PT"/>
      </w:rPr>
    </w:lvl>
    <w:lvl w:ilvl="6">
      <w:numFmt w:val="bullet"/>
      <w:lvlText w:val="•"/>
      <w:lvlJc w:val="left"/>
      <w:pPr>
        <w:ind w:left="6091" w:hanging="656"/>
      </w:pPr>
      <w:rPr>
        <w:lang w:val="pt-PT" w:eastAsia="pt-PT" w:bidi="pt-PT"/>
      </w:rPr>
    </w:lvl>
    <w:lvl w:ilvl="7">
      <w:numFmt w:val="bullet"/>
      <w:lvlText w:val="•"/>
      <w:lvlJc w:val="left"/>
      <w:pPr>
        <w:ind w:left="7040" w:hanging="656"/>
      </w:pPr>
      <w:rPr>
        <w:lang w:val="pt-PT" w:eastAsia="pt-PT" w:bidi="pt-PT"/>
      </w:rPr>
    </w:lvl>
    <w:lvl w:ilvl="8">
      <w:numFmt w:val="bullet"/>
      <w:lvlText w:val="•"/>
      <w:lvlJc w:val="left"/>
      <w:pPr>
        <w:ind w:left="7989" w:hanging="656"/>
      </w:pPr>
      <w:rPr>
        <w:lang w:val="pt-PT" w:eastAsia="pt-PT" w:bidi="pt-PT"/>
      </w:rPr>
    </w:lvl>
  </w:abstractNum>
  <w:abstractNum w:abstractNumId="28">
    <w:nsid w:val="79422BE0"/>
    <w:multiLevelType w:val="multilevel"/>
    <w:tmpl w:val="35B8663A"/>
    <w:lvl w:ilvl="0">
      <w:start w:val="3"/>
      <w:numFmt w:val="decimal"/>
      <w:lvlText w:val="%1"/>
      <w:lvlJc w:val="left"/>
      <w:pPr>
        <w:ind w:left="402" w:hanging="413"/>
      </w:pPr>
      <w:rPr>
        <w:lang w:val="pt-PT" w:eastAsia="pt-PT" w:bidi="pt-PT"/>
      </w:rPr>
    </w:lvl>
    <w:lvl w:ilvl="1">
      <w:start w:val="1"/>
      <w:numFmt w:val="decimal"/>
      <w:lvlText w:val="%1.%2"/>
      <w:lvlJc w:val="left"/>
      <w:pPr>
        <w:ind w:left="402" w:hanging="413"/>
      </w:pPr>
      <w:rPr>
        <w:rFonts w:ascii="Arial" w:eastAsia="Arial" w:hAnsi="Arial"/>
        <w:b/>
        <w:bCs/>
        <w:spacing w:val="-1"/>
        <w:sz w:val="20"/>
        <w:szCs w:val="20"/>
        <w:lang w:val="pt-PT" w:eastAsia="pt-PT" w:bidi="pt-PT"/>
      </w:rPr>
    </w:lvl>
    <w:lvl w:ilvl="2">
      <w:start w:val="1"/>
      <w:numFmt w:val="decimal"/>
      <w:lvlText w:val="%1.%2.%3"/>
      <w:lvlJc w:val="left"/>
      <w:pPr>
        <w:ind w:left="2373" w:hanging="553"/>
      </w:pPr>
      <w:rPr>
        <w:rFonts w:ascii="Arial" w:eastAsia="Arial" w:hAnsi="Arial"/>
        <w:b/>
        <w:bCs/>
        <w:i w:val="0"/>
        <w:spacing w:val="-1"/>
        <w:sz w:val="20"/>
        <w:szCs w:val="20"/>
        <w:lang w:val="pt-PT" w:eastAsia="pt-PT" w:bidi="pt-PT"/>
      </w:rPr>
    </w:lvl>
    <w:lvl w:ilvl="3">
      <w:numFmt w:val="bullet"/>
      <w:lvlText w:val="•"/>
      <w:lvlJc w:val="left"/>
      <w:pPr>
        <w:ind w:left="4048" w:hanging="553"/>
      </w:pPr>
      <w:rPr>
        <w:lang w:val="pt-PT" w:eastAsia="pt-PT" w:bidi="pt-PT"/>
      </w:rPr>
    </w:lvl>
    <w:lvl w:ilvl="4">
      <w:numFmt w:val="bullet"/>
      <w:lvlText w:val="•"/>
      <w:lvlJc w:val="left"/>
      <w:pPr>
        <w:ind w:left="4882" w:hanging="553"/>
      </w:pPr>
      <w:rPr>
        <w:lang w:val="pt-PT" w:eastAsia="pt-PT" w:bidi="pt-PT"/>
      </w:rPr>
    </w:lvl>
    <w:lvl w:ilvl="5">
      <w:numFmt w:val="bullet"/>
      <w:lvlText w:val="•"/>
      <w:lvlJc w:val="left"/>
      <w:pPr>
        <w:ind w:left="5716" w:hanging="553"/>
      </w:pPr>
      <w:rPr>
        <w:lang w:val="pt-PT" w:eastAsia="pt-PT" w:bidi="pt-PT"/>
      </w:rPr>
    </w:lvl>
    <w:lvl w:ilvl="6">
      <w:numFmt w:val="bullet"/>
      <w:lvlText w:val="•"/>
      <w:lvlJc w:val="left"/>
      <w:pPr>
        <w:ind w:left="6550" w:hanging="553"/>
      </w:pPr>
      <w:rPr>
        <w:lang w:val="pt-PT" w:eastAsia="pt-PT" w:bidi="pt-PT"/>
      </w:rPr>
    </w:lvl>
    <w:lvl w:ilvl="7">
      <w:numFmt w:val="bullet"/>
      <w:lvlText w:val="•"/>
      <w:lvlJc w:val="left"/>
      <w:pPr>
        <w:ind w:left="7384" w:hanging="553"/>
      </w:pPr>
      <w:rPr>
        <w:lang w:val="pt-PT" w:eastAsia="pt-PT" w:bidi="pt-PT"/>
      </w:rPr>
    </w:lvl>
    <w:lvl w:ilvl="8">
      <w:numFmt w:val="bullet"/>
      <w:lvlText w:val="•"/>
      <w:lvlJc w:val="left"/>
      <w:pPr>
        <w:ind w:left="8218" w:hanging="553"/>
      </w:pPr>
      <w:rPr>
        <w:lang w:val="pt-PT" w:eastAsia="pt-PT" w:bidi="pt-PT"/>
      </w:rPr>
    </w:lvl>
  </w:abstractNum>
  <w:abstractNum w:abstractNumId="29">
    <w:nsid w:val="7C27292E"/>
    <w:multiLevelType w:val="multilevel"/>
    <w:tmpl w:val="4CB65680"/>
    <w:lvl w:ilvl="0">
      <w:start w:val="10"/>
      <w:numFmt w:val="decimal"/>
      <w:lvlText w:val="%1"/>
      <w:lvlJc w:val="left"/>
      <w:pPr>
        <w:ind w:left="402" w:hanging="509"/>
      </w:pPr>
      <w:rPr>
        <w:lang w:val="pt-PT" w:eastAsia="pt-PT" w:bidi="pt-PT"/>
      </w:rPr>
    </w:lvl>
    <w:lvl w:ilvl="1">
      <w:start w:val="1"/>
      <w:numFmt w:val="decimal"/>
      <w:lvlText w:val="%1.%2"/>
      <w:lvlJc w:val="left"/>
      <w:pPr>
        <w:ind w:left="402" w:hanging="509"/>
      </w:pPr>
      <w:rPr>
        <w:rFonts w:ascii="Arial" w:eastAsia="Arial" w:hAnsi="Arial"/>
        <w:b/>
        <w:bCs/>
        <w:spacing w:val="-1"/>
        <w:sz w:val="20"/>
        <w:szCs w:val="20"/>
        <w:lang w:val="pt-PT" w:eastAsia="pt-PT" w:bidi="pt-PT"/>
      </w:rPr>
    </w:lvl>
    <w:lvl w:ilvl="2">
      <w:numFmt w:val="bullet"/>
      <w:lvlText w:val="•"/>
      <w:lvlJc w:val="left"/>
      <w:pPr>
        <w:ind w:left="2297" w:hanging="509"/>
      </w:pPr>
      <w:rPr>
        <w:lang w:val="pt-PT" w:eastAsia="pt-PT" w:bidi="pt-PT"/>
      </w:rPr>
    </w:lvl>
    <w:lvl w:ilvl="3">
      <w:numFmt w:val="bullet"/>
      <w:lvlText w:val="•"/>
      <w:lvlJc w:val="left"/>
      <w:pPr>
        <w:ind w:left="3245" w:hanging="509"/>
      </w:pPr>
      <w:rPr>
        <w:lang w:val="pt-PT" w:eastAsia="pt-PT" w:bidi="pt-PT"/>
      </w:rPr>
    </w:lvl>
    <w:lvl w:ilvl="4">
      <w:numFmt w:val="bullet"/>
      <w:lvlText w:val="•"/>
      <w:lvlJc w:val="left"/>
      <w:pPr>
        <w:ind w:left="4194" w:hanging="509"/>
      </w:pPr>
      <w:rPr>
        <w:lang w:val="pt-PT" w:eastAsia="pt-PT" w:bidi="pt-PT"/>
      </w:rPr>
    </w:lvl>
    <w:lvl w:ilvl="5">
      <w:numFmt w:val="bullet"/>
      <w:lvlText w:val="•"/>
      <w:lvlJc w:val="left"/>
      <w:pPr>
        <w:ind w:left="5143" w:hanging="509"/>
      </w:pPr>
      <w:rPr>
        <w:lang w:val="pt-PT" w:eastAsia="pt-PT" w:bidi="pt-PT"/>
      </w:rPr>
    </w:lvl>
    <w:lvl w:ilvl="6">
      <w:numFmt w:val="bullet"/>
      <w:lvlText w:val="•"/>
      <w:lvlJc w:val="left"/>
      <w:pPr>
        <w:ind w:left="6091" w:hanging="509"/>
      </w:pPr>
      <w:rPr>
        <w:lang w:val="pt-PT" w:eastAsia="pt-PT" w:bidi="pt-PT"/>
      </w:rPr>
    </w:lvl>
    <w:lvl w:ilvl="7">
      <w:numFmt w:val="bullet"/>
      <w:lvlText w:val="•"/>
      <w:lvlJc w:val="left"/>
      <w:pPr>
        <w:ind w:left="7040" w:hanging="509"/>
      </w:pPr>
      <w:rPr>
        <w:lang w:val="pt-PT" w:eastAsia="pt-PT" w:bidi="pt-PT"/>
      </w:rPr>
    </w:lvl>
    <w:lvl w:ilvl="8">
      <w:numFmt w:val="bullet"/>
      <w:lvlText w:val="•"/>
      <w:lvlJc w:val="left"/>
      <w:pPr>
        <w:ind w:left="7989" w:hanging="509"/>
      </w:pPr>
      <w:rPr>
        <w:lang w:val="pt-PT" w:eastAsia="pt-PT" w:bidi="pt-PT"/>
      </w:rPr>
    </w:lvl>
  </w:abstractNum>
  <w:num w:numId="1">
    <w:abstractNumId w:val="8"/>
  </w:num>
  <w:num w:numId="2">
    <w:abstractNumId w:val="12"/>
  </w:num>
  <w:num w:numId="3">
    <w:abstractNumId w:val="5"/>
  </w:num>
  <w:num w:numId="4">
    <w:abstractNumId w:val="1"/>
  </w:num>
  <w:num w:numId="5">
    <w:abstractNumId w:val="28"/>
  </w:num>
  <w:num w:numId="6">
    <w:abstractNumId w:val="26"/>
  </w:num>
  <w:num w:numId="7">
    <w:abstractNumId w:val="27"/>
  </w:num>
  <w:num w:numId="8">
    <w:abstractNumId w:val="7"/>
  </w:num>
  <w:num w:numId="9">
    <w:abstractNumId w:val="11"/>
  </w:num>
  <w:num w:numId="10">
    <w:abstractNumId w:val="9"/>
  </w:num>
  <w:num w:numId="11">
    <w:abstractNumId w:val="25"/>
  </w:num>
  <w:num w:numId="12">
    <w:abstractNumId w:val="20"/>
  </w:num>
  <w:num w:numId="13">
    <w:abstractNumId w:val="21"/>
  </w:num>
  <w:num w:numId="14">
    <w:abstractNumId w:val="29"/>
  </w:num>
  <w:num w:numId="15">
    <w:abstractNumId w:val="19"/>
  </w:num>
  <w:num w:numId="16">
    <w:abstractNumId w:val="6"/>
  </w:num>
  <w:num w:numId="17">
    <w:abstractNumId w:val="17"/>
  </w:num>
  <w:num w:numId="18">
    <w:abstractNumId w:val="0"/>
  </w:num>
  <w:num w:numId="19">
    <w:abstractNumId w:val="22"/>
  </w:num>
  <w:num w:numId="20">
    <w:abstractNumId w:val="16"/>
  </w:num>
  <w:num w:numId="21">
    <w:abstractNumId w:val="4"/>
  </w:num>
  <w:num w:numId="22">
    <w:abstractNumId w:val="18"/>
  </w:num>
  <w:num w:numId="23">
    <w:abstractNumId w:val="14"/>
  </w:num>
  <w:num w:numId="24">
    <w:abstractNumId w:val="23"/>
  </w:num>
  <w:num w:numId="25">
    <w:abstractNumId w:val="10"/>
  </w:num>
  <w:num w:numId="26">
    <w:abstractNumId w:val="13"/>
  </w:num>
  <w:num w:numId="27">
    <w:abstractNumId w:val="15"/>
  </w:num>
  <w:num w:numId="28">
    <w:abstractNumId w:val="3"/>
  </w:num>
  <w:num w:numId="29">
    <w:abstractNumId w:val="24"/>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spaceForUL/>
  </w:compat>
  <w:rsids>
    <w:rsidRoot w:val="008566B7"/>
    <w:rsid w:val="000447DE"/>
    <w:rsid w:val="00065057"/>
    <w:rsid w:val="001978A7"/>
    <w:rsid w:val="001B6EE5"/>
    <w:rsid w:val="001D3181"/>
    <w:rsid w:val="001F5B6D"/>
    <w:rsid w:val="002D5C62"/>
    <w:rsid w:val="004974D8"/>
    <w:rsid w:val="005E1800"/>
    <w:rsid w:val="006E09EC"/>
    <w:rsid w:val="007C142F"/>
    <w:rsid w:val="008566B7"/>
    <w:rsid w:val="00B94C7D"/>
    <w:rsid w:val="00E25964"/>
    <w:rsid w:val="00F855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66B7"/>
    <w:rPr>
      <w:sz w:val="24"/>
      <w:szCs w:val="24"/>
    </w:rPr>
  </w:style>
  <w:style w:type="paragraph" w:styleId="Ttulo1">
    <w:name w:val="heading 1"/>
    <w:basedOn w:val="Normal"/>
    <w:next w:val="Normal"/>
    <w:link w:val="Ttulo1Char"/>
    <w:rsid w:val="008566B7"/>
    <w:pPr>
      <w:keepNext/>
      <w:jc w:val="both"/>
      <w:outlineLvl w:val="0"/>
    </w:pPr>
    <w:rPr>
      <w:sz w:val="28"/>
      <w:szCs w:val="20"/>
      <w:lang w:val="en-US"/>
    </w:rPr>
  </w:style>
  <w:style w:type="paragraph" w:styleId="Ttulo2">
    <w:name w:val="heading 2"/>
    <w:basedOn w:val="Normal"/>
    <w:next w:val="Normal"/>
    <w:link w:val="Ttulo2Char"/>
    <w:rsid w:val="008566B7"/>
    <w:pPr>
      <w:keepNext/>
      <w:outlineLvl w:val="1"/>
    </w:pPr>
    <w:rPr>
      <w:rFonts w:ascii="Arial" w:hAnsi="Arial"/>
      <w:b/>
      <w:color w:val="000000"/>
    </w:rPr>
  </w:style>
  <w:style w:type="paragraph" w:styleId="Ttulo3">
    <w:name w:val="heading 3"/>
    <w:basedOn w:val="Normal"/>
    <w:next w:val="Normal"/>
    <w:link w:val="Ttulo3Char"/>
    <w:rsid w:val="008566B7"/>
    <w:pPr>
      <w:keepNext/>
      <w:spacing w:before="240" w:after="60"/>
      <w:outlineLvl w:val="2"/>
    </w:pPr>
    <w:rPr>
      <w:rFonts w:ascii="Cambria" w:hAnsi="Cambria"/>
      <w:b/>
      <w:bCs/>
      <w:sz w:val="26"/>
      <w:szCs w:val="26"/>
    </w:rPr>
  </w:style>
  <w:style w:type="paragraph" w:styleId="Ttulo4">
    <w:name w:val="heading 4"/>
    <w:basedOn w:val="Normal"/>
    <w:next w:val="Normal"/>
    <w:link w:val="Ttulo4Char"/>
    <w:rsid w:val="008566B7"/>
    <w:pPr>
      <w:keepNext/>
      <w:keepLines/>
      <w:spacing w:before="40"/>
      <w:outlineLvl w:val="3"/>
    </w:pPr>
    <w:rPr>
      <w:rFonts w:ascii="Cambria" w:hAnsi="Cambria"/>
      <w:i/>
      <w:iCs/>
      <w:color w:val="365F91"/>
    </w:rPr>
  </w:style>
  <w:style w:type="paragraph" w:styleId="Ttulo5">
    <w:name w:val="heading 5"/>
    <w:basedOn w:val="Normal"/>
    <w:next w:val="Normal"/>
    <w:link w:val="Ttulo5Char"/>
    <w:rsid w:val="008566B7"/>
    <w:pPr>
      <w:spacing w:before="240" w:after="60"/>
      <w:outlineLvl w:val="4"/>
    </w:pPr>
    <w:rPr>
      <w:b/>
      <w:bCs/>
      <w:i/>
      <w:iCs/>
      <w:sz w:val="26"/>
      <w:szCs w:val="26"/>
      <w:lang w:val="en-US" w:eastAsia="en-US"/>
    </w:rPr>
  </w:style>
  <w:style w:type="paragraph" w:styleId="Ttulo6">
    <w:name w:val="heading 6"/>
    <w:basedOn w:val="Normal"/>
    <w:next w:val="Normal"/>
    <w:link w:val="Ttulo6Char"/>
    <w:rsid w:val="008566B7"/>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566B7"/>
    <w:rPr>
      <w:sz w:val="28"/>
      <w:lang w:val="en-US"/>
    </w:rPr>
  </w:style>
  <w:style w:type="character" w:customStyle="1" w:styleId="Ttulo2Char">
    <w:name w:val="Título 2 Char"/>
    <w:link w:val="Ttulo2"/>
    <w:rsid w:val="008566B7"/>
    <w:rPr>
      <w:rFonts w:ascii="Arial" w:hAnsi="Arial"/>
      <w:b/>
      <w:color w:val="000000"/>
      <w:sz w:val="24"/>
      <w:szCs w:val="24"/>
    </w:rPr>
  </w:style>
  <w:style w:type="character" w:customStyle="1" w:styleId="Ttulo3Char">
    <w:name w:val="Título 3 Char"/>
    <w:link w:val="Ttulo3"/>
    <w:rsid w:val="008566B7"/>
    <w:rPr>
      <w:rFonts w:ascii="Cambria" w:eastAsia="Times New Roman" w:hAnsi="Cambria"/>
      <w:b/>
      <w:bCs/>
      <w:sz w:val="26"/>
      <w:szCs w:val="26"/>
    </w:rPr>
  </w:style>
  <w:style w:type="character" w:customStyle="1" w:styleId="Ttulo4Char">
    <w:name w:val="Título 4 Char"/>
    <w:link w:val="Ttulo4"/>
    <w:rsid w:val="008566B7"/>
    <w:rPr>
      <w:rFonts w:ascii="Cambria" w:eastAsia="Times New Roman" w:hAnsi="Cambria"/>
      <w:i/>
      <w:iCs/>
      <w:color w:val="365F91"/>
      <w:sz w:val="24"/>
      <w:szCs w:val="24"/>
    </w:rPr>
  </w:style>
  <w:style w:type="character" w:customStyle="1" w:styleId="Ttulo5Char">
    <w:name w:val="Título 5 Char"/>
    <w:link w:val="Ttulo5"/>
    <w:rsid w:val="008566B7"/>
    <w:rPr>
      <w:b/>
      <w:bCs/>
      <w:i/>
      <w:iCs/>
      <w:sz w:val="26"/>
      <w:szCs w:val="26"/>
      <w:lang w:val="en-US" w:eastAsia="en-US"/>
    </w:rPr>
  </w:style>
  <w:style w:type="character" w:customStyle="1" w:styleId="Ttulo6Char">
    <w:name w:val="Título 6 Char"/>
    <w:link w:val="Ttulo6"/>
    <w:rsid w:val="008566B7"/>
    <w:rPr>
      <w:b/>
      <w:bCs/>
      <w:sz w:val="22"/>
      <w:szCs w:val="22"/>
    </w:rPr>
  </w:style>
  <w:style w:type="paragraph" w:styleId="Textodebalo">
    <w:name w:val="Balloon Text"/>
    <w:basedOn w:val="Normal"/>
    <w:link w:val="TextodebaloChar"/>
    <w:semiHidden/>
    <w:rsid w:val="008566B7"/>
    <w:rPr>
      <w:rFonts w:ascii="Tahoma" w:hAnsi="Tahoma"/>
      <w:sz w:val="16"/>
      <w:szCs w:val="16"/>
    </w:rPr>
  </w:style>
  <w:style w:type="character" w:customStyle="1" w:styleId="TextodebaloChar">
    <w:name w:val="Texto de balão Char"/>
    <w:link w:val="Textodebalo"/>
    <w:semiHidden/>
    <w:rsid w:val="008566B7"/>
    <w:rPr>
      <w:rFonts w:ascii="Tahoma" w:hAnsi="Tahoma"/>
      <w:sz w:val="16"/>
      <w:szCs w:val="16"/>
    </w:rPr>
  </w:style>
  <w:style w:type="paragraph" w:styleId="Cabealho">
    <w:name w:val="header"/>
    <w:basedOn w:val="Normal"/>
    <w:link w:val="CabealhoChar"/>
    <w:rsid w:val="008566B7"/>
    <w:pPr>
      <w:tabs>
        <w:tab w:val="center" w:pos="4252"/>
        <w:tab w:val="right" w:pos="8504"/>
      </w:tabs>
    </w:pPr>
  </w:style>
  <w:style w:type="character" w:customStyle="1" w:styleId="CabealhoChar">
    <w:name w:val="Cabeçalho Char"/>
    <w:link w:val="Cabealho"/>
    <w:rsid w:val="008566B7"/>
    <w:rPr>
      <w:sz w:val="24"/>
      <w:szCs w:val="24"/>
    </w:rPr>
  </w:style>
  <w:style w:type="paragraph" w:styleId="Rodap">
    <w:name w:val="footer"/>
    <w:basedOn w:val="Normal"/>
    <w:link w:val="RodapChar"/>
    <w:rsid w:val="008566B7"/>
    <w:pPr>
      <w:tabs>
        <w:tab w:val="center" w:pos="4252"/>
        <w:tab w:val="right" w:pos="8504"/>
      </w:tabs>
    </w:pPr>
  </w:style>
  <w:style w:type="character" w:customStyle="1" w:styleId="RodapChar">
    <w:name w:val="Rodapé Char"/>
    <w:link w:val="Rodap"/>
    <w:rsid w:val="008566B7"/>
    <w:rPr>
      <w:sz w:val="24"/>
      <w:szCs w:val="24"/>
    </w:rPr>
  </w:style>
  <w:style w:type="character" w:styleId="Hyperlink">
    <w:name w:val="Hyperlink"/>
    <w:rsid w:val="008566B7"/>
    <w:rPr>
      <w:color w:val="0000FF"/>
      <w:u w:val="single"/>
    </w:rPr>
  </w:style>
  <w:style w:type="paragraph" w:styleId="Corpodetexto2">
    <w:name w:val="Body Text 2"/>
    <w:basedOn w:val="Normal"/>
    <w:link w:val="Corpodetexto2Char"/>
    <w:rsid w:val="008566B7"/>
    <w:pPr>
      <w:spacing w:after="120" w:line="480" w:lineRule="auto"/>
    </w:pPr>
  </w:style>
  <w:style w:type="character" w:customStyle="1" w:styleId="Corpodetexto2Char">
    <w:name w:val="Corpo de texto 2 Char"/>
    <w:link w:val="Corpodetexto2"/>
    <w:rsid w:val="008566B7"/>
    <w:rPr>
      <w:sz w:val="24"/>
      <w:szCs w:val="24"/>
    </w:rPr>
  </w:style>
  <w:style w:type="paragraph" w:styleId="Ttulo">
    <w:name w:val="Title"/>
    <w:basedOn w:val="Normal"/>
    <w:next w:val="Normal"/>
    <w:link w:val="TtuloChar"/>
    <w:rsid w:val="008566B7"/>
    <w:pPr>
      <w:keepNext/>
      <w:widowControl w:val="0"/>
      <w:spacing w:before="240" w:after="120"/>
    </w:pPr>
    <w:rPr>
      <w:rFonts w:ascii="Arial"/>
      <w:color w:val="000000"/>
      <w:sz w:val="28"/>
      <w:lang w:val="pt-PT" w:eastAsia="en-US"/>
    </w:rPr>
  </w:style>
  <w:style w:type="character" w:customStyle="1" w:styleId="TtuloChar">
    <w:name w:val="Título Char"/>
    <w:link w:val="Ttulo"/>
    <w:rsid w:val="008566B7"/>
    <w:rPr>
      <w:rFonts w:ascii="Arial"/>
      <w:color w:val="000000"/>
      <w:sz w:val="28"/>
      <w:szCs w:val="24"/>
      <w:lang w:val="pt-PT" w:eastAsia="en-US"/>
    </w:rPr>
  </w:style>
  <w:style w:type="paragraph" w:styleId="Subttulo">
    <w:name w:val="Subtitle"/>
    <w:basedOn w:val="Normal"/>
    <w:next w:val="Normal"/>
    <w:link w:val="SubttuloChar"/>
    <w:rsid w:val="008566B7"/>
    <w:pPr>
      <w:spacing w:after="60"/>
      <w:jc w:val="center"/>
      <w:outlineLvl w:val="1"/>
    </w:pPr>
    <w:rPr>
      <w:rFonts w:ascii="Cambria" w:hAnsi="Cambria"/>
    </w:rPr>
  </w:style>
  <w:style w:type="character" w:customStyle="1" w:styleId="SubttuloChar">
    <w:name w:val="Subtítulo Char"/>
    <w:link w:val="Subttulo"/>
    <w:rsid w:val="008566B7"/>
    <w:rPr>
      <w:rFonts w:ascii="Cambria" w:eastAsia="Times New Roman" w:hAnsi="Cambria"/>
      <w:sz w:val="24"/>
      <w:szCs w:val="24"/>
    </w:rPr>
  </w:style>
  <w:style w:type="paragraph" w:styleId="Recuodecorpodetexto">
    <w:name w:val="Body Text Indent"/>
    <w:basedOn w:val="Normal"/>
    <w:link w:val="RecuodecorpodetextoChar"/>
    <w:rsid w:val="008566B7"/>
    <w:pPr>
      <w:spacing w:after="120"/>
      <w:ind w:left="283"/>
    </w:pPr>
  </w:style>
  <w:style w:type="character" w:customStyle="1" w:styleId="RecuodecorpodetextoChar">
    <w:name w:val="Recuo de corpo de texto Char"/>
    <w:link w:val="Recuodecorpodetexto"/>
    <w:rsid w:val="008566B7"/>
    <w:rPr>
      <w:sz w:val="24"/>
      <w:szCs w:val="24"/>
    </w:rPr>
  </w:style>
  <w:style w:type="paragraph" w:styleId="PargrafodaLista">
    <w:name w:val="List Paragraph"/>
    <w:basedOn w:val="Normal"/>
    <w:rsid w:val="008566B7"/>
    <w:pPr>
      <w:ind w:left="720"/>
      <w:contextualSpacing/>
    </w:pPr>
    <w:rPr>
      <w:sz w:val="20"/>
      <w:szCs w:val="20"/>
    </w:rPr>
  </w:style>
  <w:style w:type="paragraph" w:styleId="Corpodetexto">
    <w:name w:val="Body Text"/>
    <w:basedOn w:val="Normal"/>
    <w:link w:val="CorpodetextoChar"/>
    <w:rsid w:val="008566B7"/>
    <w:pPr>
      <w:spacing w:after="120"/>
    </w:pPr>
  </w:style>
  <w:style w:type="character" w:customStyle="1" w:styleId="CorpodetextoChar">
    <w:name w:val="Corpo de texto Char"/>
    <w:link w:val="Corpodetexto"/>
    <w:rsid w:val="008566B7"/>
    <w:rPr>
      <w:sz w:val="24"/>
      <w:szCs w:val="24"/>
    </w:rPr>
  </w:style>
  <w:style w:type="table" w:customStyle="1" w:styleId="TableNormal">
    <w:name w:val="Table Normal"/>
    <w:semiHidden/>
    <w:rsid w:val="008566B7"/>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rsid w:val="008566B7"/>
    <w:pPr>
      <w:widowControl w:val="0"/>
    </w:pPr>
    <w:rPr>
      <w:rFonts w:ascii="Verdana" w:eastAsia="Verdana" w:hAnsi="Verdana"/>
      <w:sz w:val="22"/>
      <w:szCs w:val="22"/>
      <w:lang w:val="en-US" w:eastAsia="en-US"/>
    </w:rPr>
  </w:style>
  <w:style w:type="character" w:styleId="HiperlinkVisitado">
    <w:name w:val="FollowedHyperlink"/>
    <w:rsid w:val="008566B7"/>
    <w:rPr>
      <w:color w:val="800080"/>
      <w:u w:val="single"/>
    </w:rPr>
  </w:style>
  <w:style w:type="character" w:styleId="Forte">
    <w:name w:val="Strong"/>
    <w:rsid w:val="008566B7"/>
    <w:rPr>
      <w:b/>
      <w:bCs/>
    </w:rPr>
  </w:style>
  <w:style w:type="paragraph" w:styleId="Corpodetexto3">
    <w:name w:val="Body Text 3"/>
    <w:basedOn w:val="Normal"/>
    <w:link w:val="Corpodetexto3Char"/>
    <w:rsid w:val="008566B7"/>
    <w:pPr>
      <w:jc w:val="both"/>
    </w:pPr>
    <w:rPr>
      <w:rFonts w:ascii="Arial" w:hAnsi="Arial"/>
      <w:b/>
    </w:rPr>
  </w:style>
  <w:style w:type="character" w:customStyle="1" w:styleId="Corpodetexto3Char">
    <w:name w:val="Corpo de texto 3 Char"/>
    <w:link w:val="Corpodetexto3"/>
    <w:rsid w:val="008566B7"/>
    <w:rPr>
      <w:rFonts w:ascii="Arial" w:hAnsi="Arial"/>
      <w:b/>
      <w:sz w:val="24"/>
      <w:szCs w:val="24"/>
    </w:rPr>
  </w:style>
  <w:style w:type="character" w:styleId="Nmerodepgina">
    <w:name w:val="page number"/>
    <w:basedOn w:val="Fontepargpadro"/>
    <w:rsid w:val="008566B7"/>
  </w:style>
  <w:style w:type="paragraph" w:styleId="Recuodecorpodetexto2">
    <w:name w:val="Body Text Indent 2"/>
    <w:basedOn w:val="Normal"/>
    <w:link w:val="Recuodecorpodetexto2Char"/>
    <w:rsid w:val="008566B7"/>
    <w:pPr>
      <w:spacing w:after="120" w:line="480" w:lineRule="auto"/>
      <w:ind w:left="283"/>
    </w:pPr>
    <w:rPr>
      <w:rFonts w:ascii="Arial" w:hAnsi="Arial"/>
    </w:rPr>
  </w:style>
  <w:style w:type="character" w:customStyle="1" w:styleId="Recuodecorpodetexto2Char">
    <w:name w:val="Recuo de corpo de texto 2 Char"/>
    <w:link w:val="Recuodecorpodetexto2"/>
    <w:rsid w:val="008566B7"/>
    <w:rPr>
      <w:rFonts w:ascii="Arial" w:hAnsi="Arial"/>
      <w:sz w:val="24"/>
      <w:szCs w:val="24"/>
    </w:rPr>
  </w:style>
  <w:style w:type="table" w:styleId="Tabelacomgrade">
    <w:name w:val="Table Grid"/>
    <w:basedOn w:val="Tabelanormal"/>
    <w:rsid w:val="008566B7"/>
    <w:tblPr>
      <w:tblInd w:w="0" w:type="dxa"/>
      <w:tblCellMar>
        <w:top w:w="0" w:type="dxa"/>
        <w:left w:w="108" w:type="dxa"/>
        <w:bottom w:w="0" w:type="dxa"/>
        <w:right w:w="108" w:type="dxa"/>
      </w:tblCellMar>
    </w:tblPr>
  </w:style>
  <w:style w:type="paragraph" w:customStyle="1" w:styleId="Default">
    <w:name w:val="Default"/>
    <w:rsid w:val="008566B7"/>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ceita.fazenda.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ortaldatranspar&#234;ncia.gov.br/ce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3232</Words>
  <Characters>17457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dc:creator>
  <cp:lastModifiedBy>Susi</cp:lastModifiedBy>
  <cp:revision>2</cp:revision>
  <cp:lastPrinted>2022-05-02T16:07:00Z</cp:lastPrinted>
  <dcterms:created xsi:type="dcterms:W3CDTF">2022-05-24T12:05:00Z</dcterms:created>
  <dcterms:modified xsi:type="dcterms:W3CDTF">2022-05-24T12:05:00Z</dcterms:modified>
</cp:coreProperties>
</file>