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3F" w:rsidRPr="00F37983" w:rsidRDefault="008D2625" w:rsidP="00F37983">
      <w:pPr>
        <w:pStyle w:val="Corpodetexto"/>
        <w:tabs>
          <w:tab w:val="left" w:pos="3735"/>
        </w:tabs>
        <w:spacing w:before="2"/>
        <w:ind w:left="142"/>
        <w:jc w:val="center"/>
        <w:rPr>
          <w:b/>
          <w:sz w:val="23"/>
          <w:szCs w:val="23"/>
        </w:rPr>
      </w:pPr>
      <w:r w:rsidRPr="00F37983">
        <w:rPr>
          <w:b/>
          <w:sz w:val="23"/>
          <w:szCs w:val="23"/>
        </w:rPr>
        <w:t xml:space="preserve">PORTARIA Nº </w:t>
      </w:r>
      <w:r w:rsidR="00772077">
        <w:rPr>
          <w:b/>
          <w:sz w:val="23"/>
          <w:szCs w:val="23"/>
        </w:rPr>
        <w:t>107/2021</w:t>
      </w:r>
    </w:p>
    <w:p w:rsidR="00D81A3F" w:rsidRPr="00F37983" w:rsidRDefault="00D81A3F">
      <w:pPr>
        <w:pStyle w:val="Corpodetexto"/>
        <w:rPr>
          <w:b/>
          <w:sz w:val="23"/>
          <w:szCs w:val="23"/>
        </w:rPr>
      </w:pPr>
    </w:p>
    <w:p w:rsidR="00D81A3F" w:rsidRPr="00F37983" w:rsidRDefault="00016116">
      <w:pPr>
        <w:spacing w:before="226"/>
        <w:ind w:left="4616" w:right="54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ALTERA</w:t>
      </w:r>
      <w:r w:rsidR="008C2DC3">
        <w:rPr>
          <w:b/>
          <w:sz w:val="23"/>
          <w:szCs w:val="23"/>
        </w:rPr>
        <w:t xml:space="preserve"> MEMBRO</w:t>
      </w:r>
      <w:r w:rsidR="00772077">
        <w:rPr>
          <w:b/>
          <w:sz w:val="23"/>
          <w:szCs w:val="23"/>
        </w:rPr>
        <w:t>S</w:t>
      </w:r>
      <w:r w:rsidR="00580DD2">
        <w:rPr>
          <w:b/>
          <w:sz w:val="23"/>
          <w:szCs w:val="23"/>
        </w:rPr>
        <w:t xml:space="preserve"> DA</w:t>
      </w:r>
      <w:r w:rsidR="008D2625" w:rsidRPr="00F37983">
        <w:rPr>
          <w:b/>
          <w:sz w:val="23"/>
          <w:szCs w:val="23"/>
        </w:rPr>
        <w:t xml:space="preserve"> C</w:t>
      </w:r>
      <w:r w:rsidR="00D67C4A">
        <w:rPr>
          <w:b/>
          <w:sz w:val="23"/>
          <w:szCs w:val="23"/>
        </w:rPr>
        <w:t xml:space="preserve">OMISSÃO DE AVALIAÇÃO GERAL E </w:t>
      </w:r>
      <w:r w:rsidR="008D2625" w:rsidRPr="00F37983">
        <w:rPr>
          <w:b/>
          <w:sz w:val="23"/>
          <w:szCs w:val="23"/>
        </w:rPr>
        <w:t>INVENTÁRIO DO PATRIMÔNIO PÚBLICO.</w:t>
      </w:r>
    </w:p>
    <w:p w:rsidR="00D81A3F" w:rsidRPr="00F37983" w:rsidRDefault="00D81A3F">
      <w:pPr>
        <w:pStyle w:val="Corpodetexto"/>
        <w:rPr>
          <w:b/>
          <w:sz w:val="23"/>
          <w:szCs w:val="23"/>
        </w:rPr>
      </w:pPr>
    </w:p>
    <w:p w:rsidR="00D81A3F" w:rsidRPr="00F37983" w:rsidRDefault="00772077">
      <w:pPr>
        <w:pStyle w:val="Corpodetexto"/>
        <w:ind w:left="221" w:right="222"/>
        <w:rPr>
          <w:sz w:val="23"/>
          <w:szCs w:val="23"/>
        </w:rPr>
      </w:pPr>
      <w:r>
        <w:rPr>
          <w:b/>
          <w:sz w:val="23"/>
          <w:szCs w:val="23"/>
        </w:rPr>
        <w:t>JOSÉ CARLOS GARCIA DE AZEREDO</w:t>
      </w:r>
      <w:r w:rsidR="008D2625" w:rsidRPr="00F37983">
        <w:rPr>
          <w:sz w:val="23"/>
          <w:szCs w:val="23"/>
        </w:rPr>
        <w:t>, Prefeito Municipal de Arroio dos Ratos - RS, no uso de suas atribuições legais;</w:t>
      </w:r>
    </w:p>
    <w:p w:rsidR="00D81A3F" w:rsidRPr="00F37983" w:rsidRDefault="00D81A3F">
      <w:pPr>
        <w:pStyle w:val="Corpodetexto"/>
        <w:rPr>
          <w:sz w:val="23"/>
          <w:szCs w:val="23"/>
        </w:rPr>
      </w:pPr>
    </w:p>
    <w:p w:rsidR="00D81A3F" w:rsidRPr="00F37983" w:rsidRDefault="008D2625">
      <w:pPr>
        <w:pStyle w:val="Heading1"/>
        <w:ind w:left="3260" w:right="3584"/>
        <w:jc w:val="center"/>
        <w:rPr>
          <w:sz w:val="23"/>
          <w:szCs w:val="23"/>
        </w:rPr>
      </w:pPr>
      <w:r w:rsidRPr="00F37983">
        <w:rPr>
          <w:sz w:val="23"/>
          <w:szCs w:val="23"/>
        </w:rPr>
        <w:t>RESOLVE:</w:t>
      </w:r>
    </w:p>
    <w:p w:rsidR="00D81A3F" w:rsidRPr="00F37983" w:rsidRDefault="00D81A3F">
      <w:pPr>
        <w:pStyle w:val="Corpodetexto"/>
        <w:rPr>
          <w:b/>
          <w:sz w:val="23"/>
          <w:szCs w:val="23"/>
        </w:rPr>
      </w:pPr>
    </w:p>
    <w:p w:rsidR="00D81A3F" w:rsidRPr="00F37983" w:rsidRDefault="00D81A3F" w:rsidP="00F37983">
      <w:pPr>
        <w:pStyle w:val="Corpodetexto"/>
        <w:spacing w:before="6"/>
        <w:ind w:left="142" w:right="-1"/>
        <w:jc w:val="both"/>
        <w:rPr>
          <w:b/>
          <w:sz w:val="23"/>
          <w:szCs w:val="23"/>
        </w:rPr>
      </w:pPr>
    </w:p>
    <w:p w:rsidR="00D81A3F" w:rsidRPr="00F37983" w:rsidRDefault="008D2625" w:rsidP="00F37983">
      <w:pPr>
        <w:pStyle w:val="Corpodetexto"/>
        <w:spacing w:before="1" w:line="237" w:lineRule="auto"/>
        <w:ind w:left="142" w:right="-1"/>
        <w:jc w:val="both"/>
        <w:rPr>
          <w:sz w:val="23"/>
          <w:szCs w:val="23"/>
        </w:rPr>
      </w:pPr>
      <w:r w:rsidRPr="00F37983">
        <w:rPr>
          <w:b/>
          <w:sz w:val="23"/>
          <w:szCs w:val="23"/>
        </w:rPr>
        <w:t xml:space="preserve">Art. 1º - </w:t>
      </w:r>
      <w:r w:rsidR="00C15135">
        <w:rPr>
          <w:sz w:val="23"/>
          <w:szCs w:val="23"/>
        </w:rPr>
        <w:t xml:space="preserve">Alterar </w:t>
      </w:r>
      <w:r w:rsidR="00772077">
        <w:rPr>
          <w:sz w:val="23"/>
          <w:szCs w:val="23"/>
        </w:rPr>
        <w:t xml:space="preserve">os </w:t>
      </w:r>
      <w:r w:rsidR="00C15135">
        <w:rPr>
          <w:sz w:val="23"/>
          <w:szCs w:val="23"/>
        </w:rPr>
        <w:t>membro</w:t>
      </w:r>
      <w:r w:rsidR="00772077">
        <w:rPr>
          <w:sz w:val="23"/>
          <w:szCs w:val="23"/>
        </w:rPr>
        <w:t>s</w:t>
      </w:r>
      <w:r w:rsidRPr="00F37983">
        <w:rPr>
          <w:sz w:val="23"/>
          <w:szCs w:val="23"/>
        </w:rPr>
        <w:t xml:space="preserve"> </w:t>
      </w:r>
      <w:r w:rsidR="00580DD2">
        <w:rPr>
          <w:sz w:val="23"/>
          <w:szCs w:val="23"/>
        </w:rPr>
        <w:t>d</w:t>
      </w:r>
      <w:r w:rsidRPr="00F37983">
        <w:rPr>
          <w:sz w:val="23"/>
          <w:szCs w:val="23"/>
        </w:rPr>
        <w:t xml:space="preserve">a </w:t>
      </w:r>
      <w:r w:rsidR="00D67C4A">
        <w:rPr>
          <w:sz w:val="23"/>
          <w:szCs w:val="23"/>
        </w:rPr>
        <w:t>Comissão de Avaliação Geral e</w:t>
      </w:r>
      <w:r w:rsidR="00772077">
        <w:rPr>
          <w:sz w:val="23"/>
          <w:szCs w:val="23"/>
        </w:rPr>
        <w:t xml:space="preserve"> Inventário do Patrimônio</w:t>
      </w:r>
      <w:r w:rsidRPr="00F37983">
        <w:rPr>
          <w:sz w:val="23"/>
          <w:szCs w:val="23"/>
        </w:rPr>
        <w:t xml:space="preserve"> Público</w:t>
      </w:r>
      <w:r w:rsidR="00772077">
        <w:rPr>
          <w:sz w:val="23"/>
          <w:szCs w:val="23"/>
        </w:rPr>
        <w:t>, que passa a ser composta</w:t>
      </w:r>
      <w:r w:rsidRPr="00F37983">
        <w:rPr>
          <w:sz w:val="23"/>
          <w:szCs w:val="23"/>
        </w:rPr>
        <w:t xml:space="preserve"> pelos servidores abaixo relacionados:</w:t>
      </w:r>
    </w:p>
    <w:p w:rsidR="00D81A3F" w:rsidRPr="00F37983" w:rsidRDefault="00D81A3F">
      <w:pPr>
        <w:pStyle w:val="Corpodetexto"/>
        <w:spacing w:before="10"/>
        <w:rPr>
          <w:sz w:val="23"/>
          <w:szCs w:val="23"/>
        </w:rPr>
      </w:pPr>
    </w:p>
    <w:p w:rsidR="00D81A3F" w:rsidRPr="00F37983" w:rsidRDefault="008D2625" w:rsidP="00F37983">
      <w:pPr>
        <w:pStyle w:val="Heading1"/>
        <w:spacing w:before="1" w:after="4"/>
        <w:jc w:val="center"/>
        <w:rPr>
          <w:sz w:val="23"/>
          <w:szCs w:val="23"/>
        </w:rPr>
      </w:pPr>
      <w:r w:rsidRPr="00F37983">
        <w:rPr>
          <w:sz w:val="23"/>
          <w:szCs w:val="23"/>
        </w:rPr>
        <w:t>Membros Titulares:</w:t>
      </w:r>
    </w:p>
    <w:tbl>
      <w:tblPr>
        <w:tblStyle w:val="TableNormal"/>
        <w:tblW w:w="943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3"/>
        <w:gridCol w:w="1424"/>
        <w:gridCol w:w="3561"/>
        <w:gridCol w:w="1282"/>
      </w:tblGrid>
      <w:tr w:rsidR="00D81A3F" w:rsidRPr="00B02F54" w:rsidTr="00753D0D">
        <w:trPr>
          <w:trHeight w:val="196"/>
        </w:trPr>
        <w:tc>
          <w:tcPr>
            <w:tcW w:w="3163" w:type="dxa"/>
          </w:tcPr>
          <w:p w:rsidR="00D81A3F" w:rsidRPr="00B02F54" w:rsidRDefault="008D2625" w:rsidP="00F37983">
            <w:pPr>
              <w:pStyle w:val="TableParagraph"/>
              <w:spacing w:line="240" w:lineRule="auto"/>
              <w:ind w:left="29"/>
              <w:jc w:val="center"/>
              <w:rPr>
                <w:b/>
                <w:sz w:val="23"/>
                <w:szCs w:val="23"/>
              </w:rPr>
            </w:pPr>
            <w:r w:rsidRPr="00B02F54">
              <w:rPr>
                <w:b/>
                <w:sz w:val="23"/>
                <w:szCs w:val="23"/>
              </w:rPr>
              <w:t>Nome do Servidor</w:t>
            </w:r>
          </w:p>
        </w:tc>
        <w:tc>
          <w:tcPr>
            <w:tcW w:w="1424" w:type="dxa"/>
          </w:tcPr>
          <w:p w:rsidR="00F37983" w:rsidRPr="00B02F54" w:rsidRDefault="00F37983" w:rsidP="00F37983">
            <w:pPr>
              <w:pStyle w:val="TableParagraph"/>
              <w:spacing w:line="240" w:lineRule="auto"/>
              <w:ind w:left="29"/>
              <w:jc w:val="center"/>
              <w:rPr>
                <w:b/>
                <w:sz w:val="23"/>
                <w:szCs w:val="23"/>
              </w:rPr>
            </w:pPr>
            <w:r w:rsidRPr="00B02F54">
              <w:rPr>
                <w:b/>
                <w:sz w:val="23"/>
                <w:szCs w:val="23"/>
              </w:rPr>
              <w:t>Matrícula</w:t>
            </w:r>
          </w:p>
        </w:tc>
        <w:tc>
          <w:tcPr>
            <w:tcW w:w="3561" w:type="dxa"/>
          </w:tcPr>
          <w:p w:rsidR="00D81A3F" w:rsidRPr="00B02F54" w:rsidRDefault="008D2625" w:rsidP="00F37983">
            <w:pPr>
              <w:pStyle w:val="TableParagraph"/>
              <w:spacing w:line="240" w:lineRule="auto"/>
              <w:ind w:left="29"/>
              <w:jc w:val="center"/>
              <w:rPr>
                <w:b/>
                <w:sz w:val="23"/>
                <w:szCs w:val="23"/>
              </w:rPr>
            </w:pPr>
            <w:r w:rsidRPr="00B02F54">
              <w:rPr>
                <w:b/>
                <w:sz w:val="23"/>
                <w:szCs w:val="23"/>
              </w:rPr>
              <w:t>Carg</w:t>
            </w:r>
            <w:r w:rsidR="00F37983" w:rsidRPr="00B02F54">
              <w:rPr>
                <w:b/>
                <w:sz w:val="23"/>
                <w:szCs w:val="23"/>
              </w:rPr>
              <w:t>o</w:t>
            </w:r>
          </w:p>
        </w:tc>
        <w:tc>
          <w:tcPr>
            <w:tcW w:w="1282" w:type="dxa"/>
          </w:tcPr>
          <w:p w:rsidR="00D81A3F" w:rsidRPr="00B02F54" w:rsidRDefault="00D81A3F" w:rsidP="00F37983">
            <w:pPr>
              <w:pStyle w:val="TableParagraph"/>
              <w:spacing w:line="240" w:lineRule="auto"/>
              <w:ind w:left="0"/>
              <w:rPr>
                <w:sz w:val="23"/>
                <w:szCs w:val="23"/>
              </w:rPr>
            </w:pPr>
          </w:p>
        </w:tc>
      </w:tr>
      <w:tr w:rsidR="00D67C4A" w:rsidRPr="00B02F54" w:rsidTr="00753D0D">
        <w:trPr>
          <w:trHeight w:val="249"/>
        </w:trPr>
        <w:tc>
          <w:tcPr>
            <w:tcW w:w="3163" w:type="dxa"/>
          </w:tcPr>
          <w:p w:rsidR="00D67C4A" w:rsidRPr="00B02F54" w:rsidRDefault="00D67C4A" w:rsidP="00003300">
            <w:pPr>
              <w:pStyle w:val="TableParagraph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Maria Heloísa de Lima Azzi</w:t>
            </w:r>
          </w:p>
        </w:tc>
        <w:tc>
          <w:tcPr>
            <w:tcW w:w="1424" w:type="dxa"/>
          </w:tcPr>
          <w:p w:rsidR="00D67C4A" w:rsidRPr="00B02F54" w:rsidRDefault="00D67C4A" w:rsidP="009340D2">
            <w:pPr>
              <w:pStyle w:val="TableParagraph"/>
              <w:ind w:left="410" w:right="164"/>
              <w:jc w:val="center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2853</w:t>
            </w:r>
          </w:p>
        </w:tc>
        <w:tc>
          <w:tcPr>
            <w:tcW w:w="3561" w:type="dxa"/>
          </w:tcPr>
          <w:p w:rsidR="00D67C4A" w:rsidRPr="00B02F54" w:rsidRDefault="00D67C4A" w:rsidP="00003300">
            <w:pPr>
              <w:pStyle w:val="TableParagraph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Auxiliar de Serviços Gerais</w:t>
            </w:r>
          </w:p>
        </w:tc>
        <w:tc>
          <w:tcPr>
            <w:tcW w:w="1282" w:type="dxa"/>
          </w:tcPr>
          <w:p w:rsidR="00D67C4A" w:rsidRPr="00B02F54" w:rsidRDefault="00D67C4A">
            <w:pPr>
              <w:pStyle w:val="TableParagraph"/>
              <w:ind w:left="104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Presidente</w:t>
            </w:r>
          </w:p>
        </w:tc>
      </w:tr>
      <w:tr w:rsidR="00772077" w:rsidRPr="00B02F54" w:rsidTr="00753D0D">
        <w:trPr>
          <w:trHeight w:val="249"/>
        </w:trPr>
        <w:tc>
          <w:tcPr>
            <w:tcW w:w="3163" w:type="dxa"/>
          </w:tcPr>
          <w:p w:rsidR="00772077" w:rsidRPr="00B02F54" w:rsidRDefault="00772077" w:rsidP="007B185D">
            <w:pPr>
              <w:pStyle w:val="TableParagraph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Fernando Ruiz Fraga</w:t>
            </w:r>
          </w:p>
        </w:tc>
        <w:tc>
          <w:tcPr>
            <w:tcW w:w="1424" w:type="dxa"/>
          </w:tcPr>
          <w:p w:rsidR="00772077" w:rsidRPr="00B02F54" w:rsidRDefault="00772077" w:rsidP="007B185D">
            <w:pPr>
              <w:pStyle w:val="TableParagraph"/>
              <w:ind w:left="105" w:right="9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B02F54">
              <w:rPr>
                <w:sz w:val="23"/>
                <w:szCs w:val="23"/>
              </w:rPr>
              <w:t>2861</w:t>
            </w:r>
          </w:p>
        </w:tc>
        <w:tc>
          <w:tcPr>
            <w:tcW w:w="3561" w:type="dxa"/>
          </w:tcPr>
          <w:p w:rsidR="00772077" w:rsidRPr="00B02F54" w:rsidRDefault="00772077" w:rsidP="007B185D">
            <w:pPr>
              <w:pStyle w:val="TableParagraph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Agente Administrativo Auxiliar</w:t>
            </w:r>
          </w:p>
        </w:tc>
        <w:tc>
          <w:tcPr>
            <w:tcW w:w="1282" w:type="dxa"/>
          </w:tcPr>
          <w:p w:rsidR="00772077" w:rsidRPr="00B02F54" w:rsidRDefault="00772077" w:rsidP="007B185D">
            <w:pPr>
              <w:pStyle w:val="TableParagraph"/>
              <w:ind w:left="104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Membro</w:t>
            </w:r>
          </w:p>
        </w:tc>
      </w:tr>
      <w:tr w:rsidR="00772077" w:rsidRPr="00B02F54" w:rsidTr="00753D0D">
        <w:trPr>
          <w:trHeight w:val="249"/>
        </w:trPr>
        <w:tc>
          <w:tcPr>
            <w:tcW w:w="3163" w:type="dxa"/>
          </w:tcPr>
          <w:p w:rsidR="00772077" w:rsidRPr="00B02F54" w:rsidRDefault="00772077">
            <w:pPr>
              <w:pStyle w:val="TableParagraph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Gilson Luiz Pinheiro da Silva</w:t>
            </w:r>
          </w:p>
        </w:tc>
        <w:tc>
          <w:tcPr>
            <w:tcW w:w="1424" w:type="dxa"/>
          </w:tcPr>
          <w:p w:rsidR="00772077" w:rsidRPr="00B02F54" w:rsidRDefault="00772077" w:rsidP="009340D2">
            <w:pPr>
              <w:pStyle w:val="TableParagraph"/>
              <w:ind w:left="410" w:right="164"/>
              <w:jc w:val="center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0160</w:t>
            </w:r>
          </w:p>
        </w:tc>
        <w:tc>
          <w:tcPr>
            <w:tcW w:w="3561" w:type="dxa"/>
          </w:tcPr>
          <w:p w:rsidR="00772077" w:rsidRPr="00B02F54" w:rsidRDefault="00772077">
            <w:pPr>
              <w:pStyle w:val="TableParagraph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Operário Especializado</w:t>
            </w:r>
          </w:p>
        </w:tc>
        <w:tc>
          <w:tcPr>
            <w:tcW w:w="1282" w:type="dxa"/>
          </w:tcPr>
          <w:p w:rsidR="00772077" w:rsidRPr="00B02F54" w:rsidRDefault="00772077">
            <w:pPr>
              <w:pStyle w:val="TableParagraph"/>
              <w:ind w:left="104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Membro</w:t>
            </w:r>
          </w:p>
        </w:tc>
      </w:tr>
      <w:tr w:rsidR="00772077" w:rsidRPr="00B02F54" w:rsidTr="00753D0D">
        <w:trPr>
          <w:trHeight w:val="252"/>
        </w:trPr>
        <w:tc>
          <w:tcPr>
            <w:tcW w:w="3163" w:type="dxa"/>
          </w:tcPr>
          <w:p w:rsidR="00772077" w:rsidRPr="00B02F54" w:rsidRDefault="00772077" w:rsidP="00003300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Lucas Pinto da Silva</w:t>
            </w:r>
          </w:p>
        </w:tc>
        <w:tc>
          <w:tcPr>
            <w:tcW w:w="1424" w:type="dxa"/>
          </w:tcPr>
          <w:p w:rsidR="00772077" w:rsidRPr="00B02F54" w:rsidRDefault="00772077" w:rsidP="009340D2">
            <w:pPr>
              <w:pStyle w:val="TableParagraph"/>
              <w:ind w:left="410" w:right="16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3844</w:t>
            </w:r>
          </w:p>
        </w:tc>
        <w:tc>
          <w:tcPr>
            <w:tcW w:w="3561" w:type="dxa"/>
          </w:tcPr>
          <w:p w:rsidR="00772077" w:rsidRPr="00B02F54" w:rsidRDefault="00772077" w:rsidP="00003300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Agente Administrativo </w:t>
            </w:r>
          </w:p>
        </w:tc>
        <w:tc>
          <w:tcPr>
            <w:tcW w:w="1282" w:type="dxa"/>
          </w:tcPr>
          <w:p w:rsidR="00772077" w:rsidRPr="00B02F54" w:rsidRDefault="00772077" w:rsidP="00003300">
            <w:pPr>
              <w:pStyle w:val="TableParagraph"/>
              <w:ind w:left="104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Membro</w:t>
            </w:r>
          </w:p>
        </w:tc>
      </w:tr>
      <w:tr w:rsidR="00772077" w:rsidRPr="00E9214F" w:rsidTr="00753D0D">
        <w:trPr>
          <w:trHeight w:val="168"/>
        </w:trPr>
        <w:tc>
          <w:tcPr>
            <w:tcW w:w="3163" w:type="dxa"/>
          </w:tcPr>
          <w:p w:rsidR="00772077" w:rsidRPr="00B02F54" w:rsidRDefault="00772077" w:rsidP="00E9214F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Darcíria Gross Eberhardt</w:t>
            </w:r>
          </w:p>
        </w:tc>
        <w:tc>
          <w:tcPr>
            <w:tcW w:w="1424" w:type="dxa"/>
          </w:tcPr>
          <w:p w:rsidR="00772077" w:rsidRPr="004F7D63" w:rsidRDefault="00772077" w:rsidP="009340D2">
            <w:pPr>
              <w:pStyle w:val="TableParagraph"/>
              <w:ind w:left="410" w:right="164"/>
              <w:jc w:val="center"/>
              <w:rPr>
                <w:sz w:val="23"/>
                <w:szCs w:val="23"/>
              </w:rPr>
            </w:pPr>
            <w:r w:rsidRPr="004F7D63">
              <w:rPr>
                <w:sz w:val="23"/>
                <w:szCs w:val="23"/>
              </w:rPr>
              <w:t>3788</w:t>
            </w:r>
          </w:p>
        </w:tc>
        <w:tc>
          <w:tcPr>
            <w:tcW w:w="3561" w:type="dxa"/>
          </w:tcPr>
          <w:p w:rsidR="00772077" w:rsidRPr="00B02F54" w:rsidRDefault="00772077" w:rsidP="00E9214F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Auxiliar de Serviços Gerais </w:t>
            </w:r>
          </w:p>
        </w:tc>
        <w:tc>
          <w:tcPr>
            <w:tcW w:w="1282" w:type="dxa"/>
          </w:tcPr>
          <w:p w:rsidR="00772077" w:rsidRPr="00B02F54" w:rsidRDefault="00772077" w:rsidP="00E9214F">
            <w:pPr>
              <w:pStyle w:val="TableParagraph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Membro</w:t>
            </w:r>
          </w:p>
        </w:tc>
      </w:tr>
    </w:tbl>
    <w:p w:rsidR="00C24B68" w:rsidRDefault="00C24B68" w:rsidP="00F37983">
      <w:pPr>
        <w:spacing w:after="5"/>
        <w:ind w:left="221"/>
        <w:jc w:val="center"/>
        <w:rPr>
          <w:b/>
          <w:sz w:val="23"/>
          <w:szCs w:val="23"/>
        </w:rPr>
      </w:pPr>
    </w:p>
    <w:p w:rsidR="00C24B68" w:rsidRDefault="00C24B68" w:rsidP="00F37983">
      <w:pPr>
        <w:spacing w:after="5"/>
        <w:ind w:left="221"/>
        <w:jc w:val="center"/>
        <w:rPr>
          <w:b/>
          <w:sz w:val="23"/>
          <w:szCs w:val="23"/>
        </w:rPr>
      </w:pPr>
    </w:p>
    <w:p w:rsidR="00D81A3F" w:rsidRPr="00B02F54" w:rsidRDefault="008D2625" w:rsidP="00F37983">
      <w:pPr>
        <w:spacing w:after="5"/>
        <w:ind w:left="221"/>
        <w:jc w:val="center"/>
        <w:rPr>
          <w:b/>
          <w:sz w:val="23"/>
          <w:szCs w:val="23"/>
        </w:rPr>
      </w:pPr>
      <w:r w:rsidRPr="00B02F54">
        <w:rPr>
          <w:b/>
          <w:sz w:val="23"/>
          <w:szCs w:val="23"/>
        </w:rPr>
        <w:t>Membros Suplentes: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8"/>
        <w:gridCol w:w="1355"/>
        <w:gridCol w:w="3545"/>
        <w:gridCol w:w="1337"/>
      </w:tblGrid>
      <w:tr w:rsidR="00D81A3F" w:rsidRPr="00B02F54" w:rsidTr="00F37983">
        <w:trPr>
          <w:trHeight w:val="275"/>
        </w:trPr>
        <w:tc>
          <w:tcPr>
            <w:tcW w:w="3148" w:type="dxa"/>
          </w:tcPr>
          <w:p w:rsidR="00D81A3F" w:rsidRPr="00016116" w:rsidRDefault="008D2625" w:rsidP="00016116">
            <w:pPr>
              <w:pStyle w:val="TableParagraph"/>
              <w:spacing w:line="240" w:lineRule="auto"/>
              <w:ind w:left="29"/>
              <w:jc w:val="center"/>
              <w:rPr>
                <w:sz w:val="23"/>
                <w:szCs w:val="23"/>
              </w:rPr>
            </w:pPr>
            <w:r w:rsidRPr="00016116">
              <w:rPr>
                <w:b/>
                <w:sz w:val="23"/>
                <w:szCs w:val="23"/>
              </w:rPr>
              <w:t>Nome do Servidor</w:t>
            </w:r>
          </w:p>
        </w:tc>
        <w:tc>
          <w:tcPr>
            <w:tcW w:w="1355" w:type="dxa"/>
          </w:tcPr>
          <w:p w:rsidR="00D81A3F" w:rsidRPr="00B02F54" w:rsidRDefault="008D2625" w:rsidP="00F37983">
            <w:pPr>
              <w:pStyle w:val="TableParagraph"/>
              <w:spacing w:line="240" w:lineRule="auto"/>
              <w:ind w:left="105" w:right="99"/>
              <w:jc w:val="center"/>
              <w:rPr>
                <w:b/>
                <w:sz w:val="23"/>
                <w:szCs w:val="23"/>
              </w:rPr>
            </w:pPr>
            <w:r w:rsidRPr="00B02F54">
              <w:rPr>
                <w:b/>
                <w:sz w:val="23"/>
                <w:szCs w:val="23"/>
              </w:rPr>
              <w:t>Matrícula</w:t>
            </w:r>
          </w:p>
        </w:tc>
        <w:tc>
          <w:tcPr>
            <w:tcW w:w="3545" w:type="dxa"/>
          </w:tcPr>
          <w:p w:rsidR="00D81A3F" w:rsidRPr="00B02F54" w:rsidRDefault="008D2625" w:rsidP="00F37983">
            <w:pPr>
              <w:pStyle w:val="TableParagraph"/>
              <w:spacing w:line="240" w:lineRule="auto"/>
              <w:ind w:left="1402" w:right="1399"/>
              <w:jc w:val="center"/>
              <w:rPr>
                <w:b/>
                <w:sz w:val="23"/>
                <w:szCs w:val="23"/>
              </w:rPr>
            </w:pPr>
            <w:r w:rsidRPr="00B02F54">
              <w:rPr>
                <w:b/>
                <w:sz w:val="23"/>
                <w:szCs w:val="23"/>
              </w:rPr>
              <w:t>Cargo</w:t>
            </w:r>
          </w:p>
        </w:tc>
        <w:tc>
          <w:tcPr>
            <w:tcW w:w="1337" w:type="dxa"/>
          </w:tcPr>
          <w:p w:rsidR="00D81A3F" w:rsidRPr="00B02F54" w:rsidRDefault="00D81A3F" w:rsidP="00F37983">
            <w:pPr>
              <w:pStyle w:val="TableParagraph"/>
              <w:spacing w:line="240" w:lineRule="auto"/>
              <w:ind w:left="0"/>
              <w:rPr>
                <w:sz w:val="23"/>
                <w:szCs w:val="23"/>
              </w:rPr>
            </w:pPr>
          </w:p>
        </w:tc>
      </w:tr>
      <w:tr w:rsidR="0093710C" w:rsidRPr="00B02F54" w:rsidTr="00016116">
        <w:trPr>
          <w:trHeight w:val="244"/>
        </w:trPr>
        <w:tc>
          <w:tcPr>
            <w:tcW w:w="3148" w:type="dxa"/>
          </w:tcPr>
          <w:p w:rsidR="0093710C" w:rsidRDefault="0093710C" w:rsidP="00772077">
            <w:pPr>
              <w:pStyle w:val="Corpodetexto"/>
              <w:jc w:val="center"/>
              <w:rPr>
                <w:sz w:val="23"/>
                <w:szCs w:val="23"/>
              </w:rPr>
            </w:pPr>
            <w:r w:rsidRPr="0093710C">
              <w:rPr>
                <w:sz w:val="23"/>
                <w:szCs w:val="23"/>
              </w:rPr>
              <w:t>Tatia Lisiane Alves Pereira</w:t>
            </w:r>
          </w:p>
        </w:tc>
        <w:tc>
          <w:tcPr>
            <w:tcW w:w="1355" w:type="dxa"/>
          </w:tcPr>
          <w:p w:rsidR="0093710C" w:rsidRDefault="0093710C" w:rsidP="00ED59C3">
            <w:pPr>
              <w:pStyle w:val="Corpodetex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2879</w:t>
            </w:r>
          </w:p>
        </w:tc>
        <w:tc>
          <w:tcPr>
            <w:tcW w:w="3545" w:type="dxa"/>
          </w:tcPr>
          <w:p w:rsidR="0093710C" w:rsidRDefault="0093710C" w:rsidP="00517DF6">
            <w:pPr>
              <w:pStyle w:val="Corpodetexto"/>
              <w:rPr>
                <w:rFonts w:ascii="Calibri" w:hAnsi="Calibri"/>
                <w:bCs/>
                <w:lang w:val="pt-BR"/>
              </w:rPr>
            </w:pPr>
            <w:r>
              <w:rPr>
                <w:rFonts w:ascii="Calibri" w:hAnsi="Calibri"/>
                <w:bCs/>
                <w:lang w:val="pt-BR"/>
              </w:rPr>
              <w:t xml:space="preserve"> Auxiliar de Serviços Gerais</w:t>
            </w:r>
          </w:p>
        </w:tc>
        <w:tc>
          <w:tcPr>
            <w:tcW w:w="1337" w:type="dxa"/>
          </w:tcPr>
          <w:p w:rsidR="0093710C" w:rsidRPr="00B02F54" w:rsidRDefault="0093710C" w:rsidP="0093710C">
            <w:pPr>
              <w:pStyle w:val="TableParagraph"/>
              <w:ind w:left="6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Membro</w:t>
            </w:r>
          </w:p>
        </w:tc>
      </w:tr>
      <w:tr w:rsidR="003F18D9" w:rsidRPr="00B02F54" w:rsidTr="00016116">
        <w:trPr>
          <w:trHeight w:val="244"/>
        </w:trPr>
        <w:tc>
          <w:tcPr>
            <w:tcW w:w="3148" w:type="dxa"/>
          </w:tcPr>
          <w:p w:rsidR="003F18D9" w:rsidRPr="00110104" w:rsidRDefault="003F18D9" w:rsidP="00517DF6">
            <w:pPr>
              <w:pStyle w:val="Corpodetexto"/>
              <w:rPr>
                <w:rFonts w:ascii="Calibri" w:hAnsi="Calibri"/>
                <w:bCs/>
                <w:lang w:val="pt-BR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D67C4A">
              <w:rPr>
                <w:sz w:val="23"/>
                <w:szCs w:val="23"/>
              </w:rPr>
              <w:t>Jeremias da Silva Silveira</w:t>
            </w:r>
          </w:p>
        </w:tc>
        <w:tc>
          <w:tcPr>
            <w:tcW w:w="1355" w:type="dxa"/>
          </w:tcPr>
          <w:p w:rsidR="003F18D9" w:rsidRPr="00110104" w:rsidRDefault="004F7D63" w:rsidP="00ED59C3">
            <w:pPr>
              <w:pStyle w:val="Corpodetexto"/>
              <w:jc w:val="center"/>
              <w:rPr>
                <w:rFonts w:ascii="Calibri" w:hAnsi="Calibri"/>
                <w:bCs/>
                <w:lang w:val="pt-BR"/>
              </w:rPr>
            </w:pPr>
            <w:r>
              <w:rPr>
                <w:sz w:val="23"/>
                <w:szCs w:val="23"/>
              </w:rPr>
              <w:t xml:space="preserve"> </w:t>
            </w:r>
            <w:r w:rsidR="003F18D9" w:rsidRPr="00D67C4A">
              <w:rPr>
                <w:sz w:val="23"/>
                <w:szCs w:val="23"/>
              </w:rPr>
              <w:t>3916</w:t>
            </w:r>
          </w:p>
        </w:tc>
        <w:tc>
          <w:tcPr>
            <w:tcW w:w="3545" w:type="dxa"/>
          </w:tcPr>
          <w:p w:rsidR="003F18D9" w:rsidRPr="00110104" w:rsidRDefault="003F18D9" w:rsidP="00517DF6">
            <w:pPr>
              <w:pStyle w:val="Corpodetexto"/>
              <w:rPr>
                <w:rFonts w:ascii="Calibri" w:hAnsi="Calibri"/>
                <w:bCs/>
                <w:lang w:val="pt-BR"/>
              </w:rPr>
            </w:pPr>
            <w:r>
              <w:rPr>
                <w:rFonts w:ascii="Calibri" w:hAnsi="Calibri"/>
                <w:bCs/>
                <w:lang w:val="pt-BR"/>
              </w:rPr>
              <w:t xml:space="preserve">  </w:t>
            </w:r>
            <w:r w:rsidRPr="008B7223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écnico e</w:t>
            </w:r>
            <w:r w:rsidRPr="00310B44">
              <w:rPr>
                <w:sz w:val="23"/>
                <w:szCs w:val="23"/>
              </w:rPr>
              <w:t>m Informatica</w:t>
            </w:r>
          </w:p>
        </w:tc>
        <w:tc>
          <w:tcPr>
            <w:tcW w:w="1337" w:type="dxa"/>
          </w:tcPr>
          <w:p w:rsidR="003F18D9" w:rsidRPr="00B02F54" w:rsidRDefault="003F18D9" w:rsidP="00772077">
            <w:pPr>
              <w:pStyle w:val="TableParagraph"/>
              <w:ind w:left="104"/>
              <w:jc w:val="center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Membro</w:t>
            </w:r>
          </w:p>
        </w:tc>
      </w:tr>
      <w:tr w:rsidR="00772077" w:rsidRPr="00B02F54" w:rsidTr="00016116">
        <w:trPr>
          <w:trHeight w:val="244"/>
        </w:trPr>
        <w:tc>
          <w:tcPr>
            <w:tcW w:w="3148" w:type="dxa"/>
          </w:tcPr>
          <w:p w:rsidR="00772077" w:rsidRPr="00B02F54" w:rsidRDefault="00772077" w:rsidP="007B185D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Giovanna Roggerio da S</w:t>
            </w:r>
            <w:r w:rsidRPr="00E9214F">
              <w:rPr>
                <w:sz w:val="23"/>
                <w:szCs w:val="23"/>
              </w:rPr>
              <w:t>ilva</w:t>
            </w:r>
          </w:p>
        </w:tc>
        <w:tc>
          <w:tcPr>
            <w:tcW w:w="1355" w:type="dxa"/>
          </w:tcPr>
          <w:p w:rsidR="00772077" w:rsidRPr="00B02F54" w:rsidRDefault="00772077" w:rsidP="007B185D">
            <w:pPr>
              <w:pStyle w:val="TableParagraph"/>
              <w:jc w:val="center"/>
              <w:rPr>
                <w:sz w:val="23"/>
                <w:szCs w:val="23"/>
              </w:rPr>
            </w:pPr>
            <w:r w:rsidRPr="00E9214F">
              <w:rPr>
                <w:sz w:val="23"/>
                <w:szCs w:val="23"/>
              </w:rPr>
              <w:t>2705</w:t>
            </w:r>
          </w:p>
        </w:tc>
        <w:tc>
          <w:tcPr>
            <w:tcW w:w="3545" w:type="dxa"/>
          </w:tcPr>
          <w:p w:rsidR="00772077" w:rsidRPr="00B02F54" w:rsidRDefault="00772077" w:rsidP="007B185D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Agente Administrativo</w:t>
            </w:r>
          </w:p>
        </w:tc>
        <w:tc>
          <w:tcPr>
            <w:tcW w:w="1337" w:type="dxa"/>
          </w:tcPr>
          <w:p w:rsidR="00772077" w:rsidRPr="00B02F54" w:rsidRDefault="00772077" w:rsidP="007B185D">
            <w:pPr>
              <w:pStyle w:val="TableParagraph"/>
              <w:ind w:left="104"/>
              <w:jc w:val="center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Membro</w:t>
            </w:r>
          </w:p>
        </w:tc>
      </w:tr>
      <w:tr w:rsidR="00772077" w:rsidRPr="00B02F54" w:rsidTr="00016116">
        <w:trPr>
          <w:trHeight w:val="244"/>
        </w:trPr>
        <w:tc>
          <w:tcPr>
            <w:tcW w:w="3148" w:type="dxa"/>
          </w:tcPr>
          <w:p w:rsidR="00772077" w:rsidRPr="00B02F54" w:rsidRDefault="00772077" w:rsidP="007B185D">
            <w:pPr>
              <w:pStyle w:val="TableParagraph"/>
              <w:rPr>
                <w:sz w:val="23"/>
                <w:szCs w:val="23"/>
              </w:rPr>
            </w:pPr>
            <w:r w:rsidRPr="00310B44">
              <w:rPr>
                <w:sz w:val="23"/>
                <w:szCs w:val="23"/>
              </w:rPr>
              <w:t>Giovani Freitas Biasoli</w:t>
            </w:r>
          </w:p>
        </w:tc>
        <w:tc>
          <w:tcPr>
            <w:tcW w:w="1355" w:type="dxa"/>
          </w:tcPr>
          <w:p w:rsidR="00772077" w:rsidRPr="00B02F54" w:rsidRDefault="00772077" w:rsidP="007B185D">
            <w:pPr>
              <w:pStyle w:val="TableParagraph"/>
              <w:ind w:left="283" w:right="16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3845</w:t>
            </w:r>
          </w:p>
        </w:tc>
        <w:tc>
          <w:tcPr>
            <w:tcW w:w="3545" w:type="dxa"/>
          </w:tcPr>
          <w:p w:rsidR="00772077" w:rsidRPr="00B02F54" w:rsidRDefault="00772077" w:rsidP="007B185D">
            <w:pPr>
              <w:pStyle w:val="TableParagraph"/>
              <w:rPr>
                <w:sz w:val="23"/>
                <w:szCs w:val="23"/>
              </w:rPr>
            </w:pPr>
            <w:r w:rsidRPr="008B7223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ecnico e</w:t>
            </w:r>
            <w:r w:rsidRPr="00310B44">
              <w:rPr>
                <w:sz w:val="23"/>
                <w:szCs w:val="23"/>
              </w:rPr>
              <w:t>m Informatica</w:t>
            </w:r>
          </w:p>
        </w:tc>
        <w:tc>
          <w:tcPr>
            <w:tcW w:w="1337" w:type="dxa"/>
          </w:tcPr>
          <w:p w:rsidR="00772077" w:rsidRPr="00B02F54" w:rsidRDefault="00772077" w:rsidP="007B185D">
            <w:pPr>
              <w:pStyle w:val="TableParagraph"/>
              <w:jc w:val="center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Membro</w:t>
            </w:r>
          </w:p>
        </w:tc>
      </w:tr>
      <w:tr w:rsidR="00772077" w:rsidRPr="00B02F54" w:rsidTr="00016116">
        <w:trPr>
          <w:trHeight w:val="244"/>
        </w:trPr>
        <w:tc>
          <w:tcPr>
            <w:tcW w:w="3148" w:type="dxa"/>
          </w:tcPr>
          <w:p w:rsidR="00772077" w:rsidRPr="00B02F54" w:rsidRDefault="00772077" w:rsidP="00627138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Verônica de Lourdes Porto Oliveira</w:t>
            </w:r>
          </w:p>
        </w:tc>
        <w:tc>
          <w:tcPr>
            <w:tcW w:w="1355" w:type="dxa"/>
          </w:tcPr>
          <w:p w:rsidR="00772077" w:rsidRPr="00B02F54" w:rsidRDefault="00772077" w:rsidP="004F7D63">
            <w:pPr>
              <w:pStyle w:val="TableParagraph"/>
              <w:ind w:left="283" w:right="16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1782</w:t>
            </w:r>
          </w:p>
        </w:tc>
        <w:tc>
          <w:tcPr>
            <w:tcW w:w="3545" w:type="dxa"/>
          </w:tcPr>
          <w:p w:rsidR="00772077" w:rsidRPr="00B02F54" w:rsidRDefault="00772077" w:rsidP="00627138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de Serviços Gerais</w:t>
            </w:r>
          </w:p>
        </w:tc>
        <w:tc>
          <w:tcPr>
            <w:tcW w:w="1337" w:type="dxa"/>
          </w:tcPr>
          <w:p w:rsidR="00772077" w:rsidRPr="00B02F54" w:rsidRDefault="00772077" w:rsidP="00772077">
            <w:pPr>
              <w:pStyle w:val="TableParagraph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Membro</w:t>
            </w:r>
          </w:p>
        </w:tc>
      </w:tr>
    </w:tbl>
    <w:p w:rsidR="00D81A3F" w:rsidRPr="00B02F54" w:rsidRDefault="00D81A3F">
      <w:pPr>
        <w:pStyle w:val="Corpodetexto"/>
        <w:spacing w:before="11"/>
        <w:rPr>
          <w:b/>
          <w:sz w:val="23"/>
          <w:szCs w:val="23"/>
        </w:rPr>
      </w:pPr>
    </w:p>
    <w:p w:rsidR="00F37983" w:rsidRPr="00B02F54" w:rsidRDefault="00B02F54" w:rsidP="00F37983">
      <w:pPr>
        <w:pStyle w:val="Corpodetexto"/>
        <w:spacing w:before="11"/>
        <w:jc w:val="center"/>
        <w:rPr>
          <w:b/>
          <w:sz w:val="23"/>
          <w:szCs w:val="23"/>
        </w:rPr>
      </w:pPr>
      <w:r w:rsidRPr="00B02F54">
        <w:rPr>
          <w:b/>
          <w:sz w:val="23"/>
          <w:szCs w:val="23"/>
        </w:rPr>
        <w:t xml:space="preserve">Membros </w:t>
      </w:r>
      <w:r w:rsidR="00F37983" w:rsidRPr="00B02F54">
        <w:rPr>
          <w:b/>
          <w:sz w:val="23"/>
          <w:szCs w:val="23"/>
        </w:rPr>
        <w:t>Suplentes Técnicos: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8"/>
        <w:gridCol w:w="1417"/>
        <w:gridCol w:w="3483"/>
        <w:gridCol w:w="1337"/>
      </w:tblGrid>
      <w:tr w:rsidR="00F37983" w:rsidRPr="00B02F54" w:rsidTr="00495EC4">
        <w:trPr>
          <w:trHeight w:val="275"/>
        </w:trPr>
        <w:tc>
          <w:tcPr>
            <w:tcW w:w="3148" w:type="dxa"/>
          </w:tcPr>
          <w:p w:rsidR="00F37983" w:rsidRPr="00B02F54" w:rsidRDefault="00F37983" w:rsidP="00495EC4">
            <w:pPr>
              <w:pStyle w:val="TableParagraph"/>
              <w:spacing w:line="240" w:lineRule="auto"/>
              <w:ind w:left="738"/>
              <w:rPr>
                <w:b/>
                <w:sz w:val="23"/>
                <w:szCs w:val="23"/>
              </w:rPr>
            </w:pPr>
            <w:r w:rsidRPr="00B02F54">
              <w:rPr>
                <w:b/>
                <w:sz w:val="23"/>
                <w:szCs w:val="23"/>
              </w:rPr>
              <w:t>Nome do Servidor</w:t>
            </w:r>
          </w:p>
        </w:tc>
        <w:tc>
          <w:tcPr>
            <w:tcW w:w="1417" w:type="dxa"/>
          </w:tcPr>
          <w:p w:rsidR="00F37983" w:rsidRPr="00B02F54" w:rsidRDefault="00F37983" w:rsidP="00495EC4">
            <w:pPr>
              <w:pStyle w:val="TableParagraph"/>
              <w:spacing w:line="240" w:lineRule="auto"/>
              <w:ind w:left="105" w:right="99"/>
              <w:jc w:val="center"/>
              <w:rPr>
                <w:b/>
                <w:sz w:val="23"/>
                <w:szCs w:val="23"/>
              </w:rPr>
            </w:pPr>
            <w:r w:rsidRPr="00B02F54">
              <w:rPr>
                <w:b/>
                <w:sz w:val="23"/>
                <w:szCs w:val="23"/>
              </w:rPr>
              <w:t>Matrícula</w:t>
            </w:r>
          </w:p>
        </w:tc>
        <w:tc>
          <w:tcPr>
            <w:tcW w:w="3483" w:type="dxa"/>
          </w:tcPr>
          <w:p w:rsidR="00F37983" w:rsidRPr="00B02F54" w:rsidRDefault="00F37983" w:rsidP="00495EC4">
            <w:pPr>
              <w:pStyle w:val="TableParagraph"/>
              <w:spacing w:line="240" w:lineRule="auto"/>
              <w:ind w:left="1402" w:right="1399"/>
              <w:jc w:val="center"/>
              <w:rPr>
                <w:b/>
                <w:sz w:val="23"/>
                <w:szCs w:val="23"/>
              </w:rPr>
            </w:pPr>
            <w:r w:rsidRPr="00B02F54">
              <w:rPr>
                <w:b/>
                <w:sz w:val="23"/>
                <w:szCs w:val="23"/>
              </w:rPr>
              <w:t>Cargo</w:t>
            </w:r>
          </w:p>
        </w:tc>
        <w:tc>
          <w:tcPr>
            <w:tcW w:w="1337" w:type="dxa"/>
          </w:tcPr>
          <w:p w:rsidR="00F37983" w:rsidRPr="00B02F54" w:rsidRDefault="00F37983" w:rsidP="00495EC4">
            <w:pPr>
              <w:pStyle w:val="TableParagraph"/>
              <w:spacing w:line="240" w:lineRule="auto"/>
              <w:ind w:left="0"/>
              <w:rPr>
                <w:sz w:val="23"/>
                <w:szCs w:val="23"/>
              </w:rPr>
            </w:pPr>
          </w:p>
        </w:tc>
      </w:tr>
      <w:tr w:rsidR="003F18D9" w:rsidRPr="00B02F54" w:rsidTr="00495EC4">
        <w:trPr>
          <w:trHeight w:val="275"/>
        </w:trPr>
        <w:tc>
          <w:tcPr>
            <w:tcW w:w="3148" w:type="dxa"/>
          </w:tcPr>
          <w:p w:rsidR="003F18D9" w:rsidRPr="00B02F54" w:rsidRDefault="003F18D9" w:rsidP="006863FB">
            <w:pPr>
              <w:pStyle w:val="TableParagraph"/>
              <w:rPr>
                <w:sz w:val="23"/>
                <w:szCs w:val="23"/>
              </w:rPr>
            </w:pPr>
            <w:r w:rsidRPr="00310B44">
              <w:rPr>
                <w:sz w:val="23"/>
                <w:szCs w:val="23"/>
              </w:rPr>
              <w:t>Rafael Olbermann R Pizzio</w:t>
            </w:r>
          </w:p>
        </w:tc>
        <w:tc>
          <w:tcPr>
            <w:tcW w:w="1417" w:type="dxa"/>
          </w:tcPr>
          <w:p w:rsidR="003F18D9" w:rsidRPr="00B02F54" w:rsidRDefault="003F18D9" w:rsidP="006863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3092</w:t>
            </w:r>
          </w:p>
        </w:tc>
        <w:tc>
          <w:tcPr>
            <w:tcW w:w="3483" w:type="dxa"/>
          </w:tcPr>
          <w:p w:rsidR="003F18D9" w:rsidRPr="00B02F54" w:rsidRDefault="003F18D9" w:rsidP="00310B44">
            <w:pPr>
              <w:pStyle w:val="TableParagraph"/>
              <w:rPr>
                <w:sz w:val="23"/>
                <w:szCs w:val="23"/>
              </w:rPr>
            </w:pPr>
            <w:r w:rsidRPr="00310B44">
              <w:rPr>
                <w:sz w:val="23"/>
                <w:szCs w:val="23"/>
              </w:rPr>
              <w:t>Assessor Superior Cc7</w:t>
            </w:r>
          </w:p>
        </w:tc>
        <w:tc>
          <w:tcPr>
            <w:tcW w:w="1337" w:type="dxa"/>
          </w:tcPr>
          <w:p w:rsidR="003F18D9" w:rsidRPr="00B02F54" w:rsidRDefault="003F18D9" w:rsidP="00061BB9">
            <w:pPr>
              <w:pStyle w:val="TableParagraph"/>
              <w:ind w:left="104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Membro</w:t>
            </w:r>
          </w:p>
        </w:tc>
      </w:tr>
      <w:tr w:rsidR="003F18D9" w:rsidRPr="00B02F54" w:rsidTr="00495EC4">
        <w:trPr>
          <w:trHeight w:val="275"/>
        </w:trPr>
        <w:tc>
          <w:tcPr>
            <w:tcW w:w="3148" w:type="dxa"/>
          </w:tcPr>
          <w:p w:rsidR="003F18D9" w:rsidRPr="00B02F54" w:rsidRDefault="003F18D9" w:rsidP="006863FB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Mathias Grazziotin Favero</w:t>
            </w:r>
          </w:p>
        </w:tc>
        <w:tc>
          <w:tcPr>
            <w:tcW w:w="1417" w:type="dxa"/>
          </w:tcPr>
          <w:p w:rsidR="003F18D9" w:rsidRPr="00B02F54" w:rsidRDefault="003F18D9" w:rsidP="006863FB">
            <w:pPr>
              <w:pStyle w:val="TableParagraph"/>
              <w:ind w:left="105" w:right="9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3839</w:t>
            </w:r>
          </w:p>
        </w:tc>
        <w:tc>
          <w:tcPr>
            <w:tcW w:w="3483" w:type="dxa"/>
          </w:tcPr>
          <w:p w:rsidR="003F18D9" w:rsidRPr="00B02F54" w:rsidRDefault="003F18D9" w:rsidP="006863FB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Engenheiro</w:t>
            </w:r>
          </w:p>
        </w:tc>
        <w:tc>
          <w:tcPr>
            <w:tcW w:w="1337" w:type="dxa"/>
          </w:tcPr>
          <w:p w:rsidR="003F18D9" w:rsidRPr="00B02F54" w:rsidRDefault="003F18D9" w:rsidP="00061BB9">
            <w:pPr>
              <w:pStyle w:val="TableParagraph"/>
              <w:ind w:left="104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Membro</w:t>
            </w:r>
          </w:p>
        </w:tc>
      </w:tr>
      <w:tr w:rsidR="003F18D9" w:rsidRPr="00B02F54" w:rsidTr="00495EC4">
        <w:trPr>
          <w:trHeight w:val="275"/>
        </w:trPr>
        <w:tc>
          <w:tcPr>
            <w:tcW w:w="3148" w:type="dxa"/>
          </w:tcPr>
          <w:p w:rsidR="003F18D9" w:rsidRPr="00310B44" w:rsidRDefault="003F18D9" w:rsidP="006863FB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Renato Fontoura da Rosa </w:t>
            </w:r>
          </w:p>
        </w:tc>
        <w:tc>
          <w:tcPr>
            <w:tcW w:w="1417" w:type="dxa"/>
          </w:tcPr>
          <w:p w:rsidR="003F18D9" w:rsidRDefault="003F18D9" w:rsidP="006863FB">
            <w:pPr>
              <w:pStyle w:val="TableParagraph"/>
              <w:ind w:left="105" w:right="9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3797</w:t>
            </w:r>
          </w:p>
        </w:tc>
        <w:tc>
          <w:tcPr>
            <w:tcW w:w="3483" w:type="dxa"/>
          </w:tcPr>
          <w:p w:rsidR="003F18D9" w:rsidRPr="008B7223" w:rsidRDefault="003F18D9" w:rsidP="006863FB">
            <w:pPr>
              <w:pStyle w:val="TableParagrap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Advogado </w:t>
            </w:r>
          </w:p>
        </w:tc>
        <w:tc>
          <w:tcPr>
            <w:tcW w:w="1337" w:type="dxa"/>
          </w:tcPr>
          <w:p w:rsidR="003F18D9" w:rsidRPr="00B02F54" w:rsidRDefault="003F18D9" w:rsidP="00061BB9">
            <w:pPr>
              <w:pStyle w:val="TableParagraph"/>
              <w:ind w:left="104"/>
              <w:rPr>
                <w:sz w:val="23"/>
                <w:szCs w:val="23"/>
              </w:rPr>
            </w:pPr>
            <w:r w:rsidRPr="00B02F54">
              <w:rPr>
                <w:sz w:val="23"/>
                <w:szCs w:val="23"/>
              </w:rPr>
              <w:t>Membro</w:t>
            </w:r>
          </w:p>
        </w:tc>
      </w:tr>
    </w:tbl>
    <w:p w:rsidR="00F37983" w:rsidRPr="00F37983" w:rsidRDefault="00F37983" w:rsidP="00495EC4">
      <w:pPr>
        <w:pStyle w:val="Corpodetexto"/>
        <w:spacing w:before="11"/>
        <w:ind w:left="142"/>
        <w:rPr>
          <w:b/>
          <w:sz w:val="23"/>
          <w:szCs w:val="23"/>
        </w:rPr>
      </w:pPr>
    </w:p>
    <w:p w:rsidR="00D81A3F" w:rsidRPr="00F37983" w:rsidRDefault="008D2625" w:rsidP="00495EC4">
      <w:pPr>
        <w:pStyle w:val="Corpodetexto"/>
        <w:ind w:left="142"/>
        <w:jc w:val="both"/>
        <w:rPr>
          <w:sz w:val="23"/>
          <w:szCs w:val="23"/>
        </w:rPr>
      </w:pPr>
      <w:r w:rsidRPr="00F37983">
        <w:rPr>
          <w:b/>
          <w:sz w:val="23"/>
          <w:szCs w:val="23"/>
        </w:rPr>
        <w:t xml:space="preserve">Art. 2º </w:t>
      </w:r>
      <w:r w:rsidRPr="00F37983">
        <w:rPr>
          <w:b/>
          <w:i/>
          <w:sz w:val="23"/>
          <w:szCs w:val="23"/>
        </w:rPr>
        <w:t xml:space="preserve">- </w:t>
      </w:r>
      <w:r w:rsidRPr="00F37983">
        <w:rPr>
          <w:sz w:val="23"/>
          <w:szCs w:val="23"/>
        </w:rPr>
        <w:t>Caberá a Comissão, sob a presidência de um dos seus membros, a realização de avaliação geral e ou inventário do patrimônio público. Ao término do trabalho, a Comissão deverá lavrar uma ata de encerramento, descrevendo as atividades desenvolvidas.</w:t>
      </w:r>
    </w:p>
    <w:p w:rsidR="00D81A3F" w:rsidRPr="00F37983" w:rsidRDefault="00D81A3F" w:rsidP="00495EC4">
      <w:pPr>
        <w:pStyle w:val="Corpodetexto"/>
        <w:spacing w:before="2"/>
        <w:ind w:left="142"/>
        <w:rPr>
          <w:sz w:val="23"/>
          <w:szCs w:val="23"/>
        </w:rPr>
      </w:pPr>
    </w:p>
    <w:p w:rsidR="00D81A3F" w:rsidRPr="00F37983" w:rsidRDefault="008D2625" w:rsidP="00495EC4">
      <w:pPr>
        <w:pStyle w:val="Corpodetexto"/>
        <w:spacing w:line="237" w:lineRule="auto"/>
        <w:ind w:left="142" w:hanging="1"/>
        <w:jc w:val="both"/>
        <w:rPr>
          <w:sz w:val="23"/>
          <w:szCs w:val="23"/>
        </w:rPr>
      </w:pPr>
      <w:r w:rsidRPr="00F37983">
        <w:rPr>
          <w:b/>
          <w:sz w:val="23"/>
          <w:szCs w:val="23"/>
        </w:rPr>
        <w:t xml:space="preserve">Art. 3º </w:t>
      </w:r>
      <w:r w:rsidRPr="00F37983">
        <w:rPr>
          <w:b/>
          <w:i/>
          <w:sz w:val="23"/>
          <w:szCs w:val="23"/>
        </w:rPr>
        <w:t xml:space="preserve">- </w:t>
      </w:r>
      <w:r w:rsidRPr="00F37983">
        <w:rPr>
          <w:sz w:val="23"/>
          <w:szCs w:val="23"/>
        </w:rPr>
        <w:t>A metodologia a ser adotada pela Comissão deverá ser acompanhada pelo Setor de Contabilidade e Setor de Patrimônio. Em caso de férias ou impedimento legal dos membros titulares, assumirá automaticamente o seu suplente.</w:t>
      </w:r>
    </w:p>
    <w:p w:rsidR="00D81A3F" w:rsidRPr="00F37983" w:rsidRDefault="00D81A3F" w:rsidP="00495EC4">
      <w:pPr>
        <w:pStyle w:val="Corpodetexto"/>
        <w:spacing w:before="8"/>
        <w:ind w:left="142"/>
        <w:rPr>
          <w:sz w:val="23"/>
          <w:szCs w:val="23"/>
        </w:rPr>
      </w:pPr>
    </w:p>
    <w:p w:rsidR="004911A3" w:rsidRPr="009340D2" w:rsidRDefault="008D2625" w:rsidP="009340D2">
      <w:pPr>
        <w:pStyle w:val="Corpodetexto"/>
        <w:spacing w:line="237" w:lineRule="auto"/>
        <w:ind w:left="142"/>
        <w:jc w:val="both"/>
        <w:rPr>
          <w:sz w:val="23"/>
          <w:szCs w:val="23"/>
        </w:rPr>
      </w:pPr>
      <w:r w:rsidRPr="00F37983">
        <w:rPr>
          <w:b/>
          <w:sz w:val="23"/>
          <w:szCs w:val="23"/>
        </w:rPr>
        <w:t xml:space="preserve">Art. 4º - </w:t>
      </w:r>
      <w:r w:rsidRPr="00F37983">
        <w:rPr>
          <w:sz w:val="23"/>
          <w:szCs w:val="23"/>
        </w:rPr>
        <w:t>Fica expressamente proibido aos Secretários e aos Chefes de Setores, a partir desta data, qualquer remanejamento de móveis de um setor para outro sem que previamente seja informada por escrito a Comissão de Inventário Patrimonial.</w:t>
      </w:r>
    </w:p>
    <w:p w:rsidR="004F7D63" w:rsidRDefault="004F7D63" w:rsidP="00495EC4">
      <w:pPr>
        <w:pStyle w:val="Corpodetexto"/>
        <w:spacing w:before="89"/>
        <w:ind w:left="142" w:hanging="1"/>
        <w:jc w:val="both"/>
        <w:rPr>
          <w:b/>
          <w:sz w:val="23"/>
          <w:szCs w:val="23"/>
        </w:rPr>
      </w:pPr>
    </w:p>
    <w:p w:rsidR="004F7D63" w:rsidRDefault="004F7D63" w:rsidP="00495EC4">
      <w:pPr>
        <w:pStyle w:val="Corpodetexto"/>
        <w:spacing w:before="89"/>
        <w:ind w:left="142" w:hanging="1"/>
        <w:jc w:val="both"/>
        <w:rPr>
          <w:b/>
          <w:sz w:val="23"/>
          <w:szCs w:val="23"/>
        </w:rPr>
      </w:pPr>
    </w:p>
    <w:p w:rsidR="00D81A3F" w:rsidRPr="00F37983" w:rsidRDefault="008D2625" w:rsidP="00495EC4">
      <w:pPr>
        <w:pStyle w:val="Corpodetexto"/>
        <w:spacing w:before="89"/>
        <w:ind w:left="142" w:hanging="1"/>
        <w:jc w:val="both"/>
        <w:rPr>
          <w:sz w:val="23"/>
          <w:szCs w:val="23"/>
        </w:rPr>
      </w:pPr>
      <w:r w:rsidRPr="00F37983">
        <w:rPr>
          <w:b/>
          <w:sz w:val="23"/>
          <w:szCs w:val="23"/>
        </w:rPr>
        <w:t xml:space="preserve">Art. 5º </w:t>
      </w:r>
      <w:r w:rsidRPr="00F37983">
        <w:rPr>
          <w:b/>
          <w:i/>
          <w:sz w:val="23"/>
          <w:szCs w:val="23"/>
        </w:rPr>
        <w:t xml:space="preserve">- </w:t>
      </w:r>
      <w:r w:rsidRPr="00F37983">
        <w:rPr>
          <w:sz w:val="23"/>
          <w:szCs w:val="23"/>
        </w:rPr>
        <w:t xml:space="preserve">A </w:t>
      </w:r>
      <w:r w:rsidR="00772077">
        <w:rPr>
          <w:sz w:val="23"/>
          <w:szCs w:val="23"/>
        </w:rPr>
        <w:t>Comissão de Avaliação Geral e</w:t>
      </w:r>
      <w:r w:rsidRPr="00F37983">
        <w:rPr>
          <w:sz w:val="23"/>
          <w:szCs w:val="23"/>
        </w:rPr>
        <w:t xml:space="preserve"> Inventário do Patrimônio Público fará jus ao pagamento de Gratificação Especial de Função – GEF, de acordo com o art. 39, da Lei Municipal nº 3.427/2011.</w:t>
      </w:r>
    </w:p>
    <w:p w:rsidR="00D81A3F" w:rsidRPr="00F37983" w:rsidRDefault="00D81A3F" w:rsidP="00495EC4">
      <w:pPr>
        <w:pStyle w:val="Corpodetexto"/>
        <w:spacing w:before="2"/>
        <w:ind w:left="142"/>
        <w:rPr>
          <w:sz w:val="23"/>
          <w:szCs w:val="23"/>
        </w:rPr>
      </w:pPr>
    </w:p>
    <w:p w:rsidR="00D81A3F" w:rsidRPr="00F37983" w:rsidRDefault="008D2625" w:rsidP="00495EC4">
      <w:pPr>
        <w:pStyle w:val="Corpodetexto"/>
        <w:spacing w:line="237" w:lineRule="auto"/>
        <w:ind w:left="142"/>
        <w:jc w:val="both"/>
        <w:rPr>
          <w:sz w:val="23"/>
          <w:szCs w:val="23"/>
        </w:rPr>
      </w:pPr>
      <w:r w:rsidRPr="00F37983">
        <w:rPr>
          <w:b/>
          <w:sz w:val="23"/>
          <w:szCs w:val="23"/>
        </w:rPr>
        <w:t xml:space="preserve">Art. 6º </w:t>
      </w:r>
      <w:r w:rsidRPr="00F37983">
        <w:rPr>
          <w:b/>
          <w:i/>
          <w:sz w:val="23"/>
          <w:szCs w:val="23"/>
        </w:rPr>
        <w:t xml:space="preserve">- </w:t>
      </w:r>
      <w:r w:rsidRPr="00F37983">
        <w:rPr>
          <w:sz w:val="23"/>
          <w:szCs w:val="23"/>
        </w:rPr>
        <w:t>Os servidores deverão respeitar os princípios que regem a Administração Pública em especial o da Impessoalidade e Moralidade, sob pena de responsabilização.</w:t>
      </w:r>
    </w:p>
    <w:p w:rsidR="00D81A3F" w:rsidRPr="00F37983" w:rsidRDefault="00D81A3F" w:rsidP="00495EC4">
      <w:pPr>
        <w:pStyle w:val="Corpodetexto"/>
        <w:spacing w:before="6"/>
        <w:ind w:left="142"/>
        <w:rPr>
          <w:sz w:val="23"/>
          <w:szCs w:val="23"/>
        </w:rPr>
      </w:pPr>
    </w:p>
    <w:p w:rsidR="00D81A3F" w:rsidRPr="00F37983" w:rsidRDefault="008D2625" w:rsidP="00495EC4">
      <w:pPr>
        <w:pStyle w:val="Corpodetexto"/>
        <w:ind w:left="142"/>
        <w:rPr>
          <w:sz w:val="23"/>
          <w:szCs w:val="23"/>
        </w:rPr>
      </w:pPr>
      <w:r w:rsidRPr="00F37983">
        <w:rPr>
          <w:b/>
          <w:sz w:val="23"/>
          <w:szCs w:val="23"/>
        </w:rPr>
        <w:t xml:space="preserve">Art. 7º - </w:t>
      </w:r>
      <w:r w:rsidR="00C15135">
        <w:rPr>
          <w:sz w:val="23"/>
          <w:szCs w:val="23"/>
        </w:rPr>
        <w:t>Esta port</w:t>
      </w:r>
      <w:r w:rsidR="00166C41">
        <w:rPr>
          <w:sz w:val="23"/>
          <w:szCs w:val="23"/>
        </w:rPr>
        <w:t xml:space="preserve">aria </w:t>
      </w:r>
      <w:r w:rsidR="00772077">
        <w:rPr>
          <w:sz w:val="23"/>
          <w:szCs w:val="23"/>
        </w:rPr>
        <w:t>entra em vigor na data de sua publicação</w:t>
      </w:r>
      <w:r w:rsidRPr="00F37983">
        <w:rPr>
          <w:sz w:val="23"/>
          <w:szCs w:val="23"/>
        </w:rPr>
        <w:t>, revogadas as disposições em contrário, em especial a portaria n</w:t>
      </w:r>
      <w:r w:rsidRPr="00F37983">
        <w:rPr>
          <w:b/>
          <w:sz w:val="23"/>
          <w:szCs w:val="23"/>
        </w:rPr>
        <w:t xml:space="preserve">º </w:t>
      </w:r>
      <w:r w:rsidR="00E132A4">
        <w:rPr>
          <w:sz w:val="23"/>
          <w:szCs w:val="23"/>
        </w:rPr>
        <w:t>1048/2020</w:t>
      </w:r>
      <w:r w:rsidR="008C2DC3">
        <w:rPr>
          <w:sz w:val="23"/>
          <w:szCs w:val="23"/>
        </w:rPr>
        <w:t>.</w:t>
      </w:r>
    </w:p>
    <w:p w:rsidR="00D81A3F" w:rsidRDefault="00D81A3F">
      <w:pPr>
        <w:pStyle w:val="Corpodetexto"/>
        <w:rPr>
          <w:sz w:val="23"/>
          <w:szCs w:val="23"/>
        </w:rPr>
      </w:pPr>
    </w:p>
    <w:p w:rsidR="00495EC4" w:rsidRPr="00F37983" w:rsidRDefault="00495EC4">
      <w:pPr>
        <w:pStyle w:val="Corpodetexto"/>
        <w:rPr>
          <w:sz w:val="23"/>
          <w:szCs w:val="23"/>
        </w:rPr>
      </w:pPr>
    </w:p>
    <w:p w:rsidR="00D81A3F" w:rsidRPr="00F37983" w:rsidRDefault="008D2625" w:rsidP="00495EC4">
      <w:pPr>
        <w:spacing w:before="180"/>
        <w:jc w:val="center"/>
        <w:rPr>
          <w:b/>
          <w:i/>
          <w:sz w:val="23"/>
          <w:szCs w:val="23"/>
        </w:rPr>
      </w:pPr>
      <w:r w:rsidRPr="00F37983">
        <w:rPr>
          <w:b/>
          <w:i/>
          <w:sz w:val="23"/>
          <w:szCs w:val="23"/>
        </w:rPr>
        <w:t>GABINETE DO PREFEITO MUNICIPAL</w:t>
      </w:r>
    </w:p>
    <w:p w:rsidR="00D81A3F" w:rsidRPr="00F37983" w:rsidRDefault="008D2625" w:rsidP="00495EC4">
      <w:pPr>
        <w:pStyle w:val="Heading1"/>
        <w:ind w:left="0"/>
        <w:jc w:val="center"/>
        <w:rPr>
          <w:sz w:val="23"/>
          <w:szCs w:val="23"/>
        </w:rPr>
      </w:pPr>
      <w:r w:rsidRPr="00F37983">
        <w:rPr>
          <w:sz w:val="23"/>
          <w:szCs w:val="23"/>
        </w:rPr>
        <w:t xml:space="preserve">Em, </w:t>
      </w:r>
      <w:r w:rsidR="00E132A4">
        <w:rPr>
          <w:sz w:val="23"/>
          <w:szCs w:val="23"/>
        </w:rPr>
        <w:t>11 de janeiro de 2021</w:t>
      </w:r>
      <w:r w:rsidR="00495EC4">
        <w:rPr>
          <w:sz w:val="23"/>
          <w:szCs w:val="23"/>
        </w:rPr>
        <w:t>.</w:t>
      </w:r>
    </w:p>
    <w:p w:rsidR="00495EC4" w:rsidRDefault="00495EC4" w:rsidP="00495EC4">
      <w:pPr>
        <w:spacing w:before="230"/>
        <w:ind w:right="3584"/>
        <w:jc w:val="center"/>
        <w:rPr>
          <w:b/>
          <w:sz w:val="23"/>
          <w:szCs w:val="23"/>
        </w:rPr>
      </w:pPr>
    </w:p>
    <w:p w:rsidR="00D81A3F" w:rsidRPr="00F37983" w:rsidRDefault="00E132A4" w:rsidP="00E132A4">
      <w:pPr>
        <w:spacing w:before="230"/>
        <w:ind w:right="5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JOSÉ CARLOS GARCIA DE AZEREDO</w:t>
      </w:r>
    </w:p>
    <w:p w:rsidR="00D81A3F" w:rsidRPr="00F37983" w:rsidRDefault="00B02F54" w:rsidP="00495EC4">
      <w:pPr>
        <w:ind w:left="2880" w:right="358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</w:t>
      </w:r>
      <w:r w:rsidR="008D2625" w:rsidRPr="00F37983">
        <w:rPr>
          <w:b/>
          <w:sz w:val="23"/>
          <w:szCs w:val="23"/>
        </w:rPr>
        <w:t>Prefeito Municipal</w:t>
      </w:r>
    </w:p>
    <w:p w:rsidR="00D81A3F" w:rsidRPr="00F37983" w:rsidRDefault="00D81A3F">
      <w:pPr>
        <w:pStyle w:val="Corpodetexto"/>
        <w:rPr>
          <w:b/>
          <w:sz w:val="23"/>
          <w:szCs w:val="23"/>
        </w:rPr>
      </w:pPr>
    </w:p>
    <w:p w:rsidR="00D81A3F" w:rsidRDefault="00D81A3F">
      <w:pPr>
        <w:pStyle w:val="Corpodetexto"/>
        <w:rPr>
          <w:b/>
          <w:sz w:val="23"/>
          <w:szCs w:val="23"/>
        </w:rPr>
      </w:pPr>
    </w:p>
    <w:p w:rsidR="00B02F54" w:rsidRPr="00F37983" w:rsidRDefault="00B02F54">
      <w:pPr>
        <w:pStyle w:val="Corpodetexto"/>
        <w:rPr>
          <w:b/>
          <w:sz w:val="23"/>
          <w:szCs w:val="23"/>
        </w:rPr>
      </w:pPr>
    </w:p>
    <w:p w:rsidR="00D81A3F" w:rsidRPr="00F37983" w:rsidRDefault="00D81A3F">
      <w:pPr>
        <w:pStyle w:val="Corpodetexto"/>
        <w:rPr>
          <w:b/>
          <w:sz w:val="23"/>
          <w:szCs w:val="23"/>
        </w:rPr>
      </w:pPr>
    </w:p>
    <w:p w:rsidR="00D81A3F" w:rsidRPr="00F37983" w:rsidRDefault="00D81A3F">
      <w:pPr>
        <w:pStyle w:val="Corpodetexto"/>
        <w:rPr>
          <w:b/>
          <w:sz w:val="23"/>
          <w:szCs w:val="23"/>
        </w:rPr>
      </w:pPr>
    </w:p>
    <w:p w:rsidR="00D81A3F" w:rsidRDefault="008D2625">
      <w:pPr>
        <w:spacing w:before="184"/>
        <w:ind w:left="221" w:right="6664"/>
        <w:rPr>
          <w:b/>
          <w:sz w:val="23"/>
          <w:szCs w:val="23"/>
        </w:rPr>
      </w:pPr>
      <w:r w:rsidRPr="00F37983">
        <w:rPr>
          <w:b/>
          <w:sz w:val="23"/>
          <w:szCs w:val="23"/>
        </w:rPr>
        <w:t>Registre-se e Publique-se Em,</w:t>
      </w:r>
    </w:p>
    <w:p w:rsidR="00D67C4A" w:rsidRPr="00F37983" w:rsidRDefault="00D67C4A">
      <w:pPr>
        <w:spacing w:before="184"/>
        <w:ind w:left="221" w:right="6664"/>
        <w:rPr>
          <w:b/>
          <w:sz w:val="23"/>
          <w:szCs w:val="23"/>
        </w:rPr>
      </w:pPr>
    </w:p>
    <w:p w:rsidR="00D81A3F" w:rsidRPr="00F37983" w:rsidRDefault="00E132A4">
      <w:pPr>
        <w:spacing w:before="1"/>
        <w:ind w:left="221"/>
        <w:rPr>
          <w:b/>
          <w:sz w:val="23"/>
          <w:szCs w:val="23"/>
        </w:rPr>
      </w:pPr>
      <w:r>
        <w:rPr>
          <w:b/>
          <w:sz w:val="23"/>
          <w:szCs w:val="23"/>
        </w:rPr>
        <w:t>ROZELES MADRID DUTRA</w:t>
      </w:r>
    </w:p>
    <w:p w:rsidR="00D81A3F" w:rsidRPr="00F37983" w:rsidRDefault="008D2625" w:rsidP="00EF6929">
      <w:pPr>
        <w:ind w:left="221"/>
        <w:jc w:val="both"/>
        <w:rPr>
          <w:b/>
          <w:sz w:val="23"/>
          <w:szCs w:val="23"/>
        </w:rPr>
      </w:pPr>
      <w:r w:rsidRPr="00F37983">
        <w:rPr>
          <w:b/>
          <w:sz w:val="23"/>
          <w:szCs w:val="23"/>
        </w:rPr>
        <w:t>Secretári</w:t>
      </w:r>
      <w:r w:rsidR="00BB2FCC">
        <w:rPr>
          <w:b/>
          <w:sz w:val="23"/>
          <w:szCs w:val="23"/>
        </w:rPr>
        <w:t>a</w:t>
      </w:r>
      <w:r w:rsidRPr="00F37983">
        <w:rPr>
          <w:b/>
          <w:sz w:val="23"/>
          <w:szCs w:val="23"/>
        </w:rPr>
        <w:t xml:space="preserve"> Municipal de Administração</w:t>
      </w:r>
    </w:p>
    <w:sectPr w:rsidR="00D81A3F" w:rsidRPr="00F37983" w:rsidSect="00D81A3F">
      <w:headerReference w:type="default" r:id="rId6"/>
      <w:footerReference w:type="default" r:id="rId7"/>
      <w:pgSz w:w="11900" w:h="16840"/>
      <w:pgMar w:top="1940" w:right="580" w:bottom="1180" w:left="1480" w:header="552" w:footer="9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7DC" w:rsidRDefault="005C57DC" w:rsidP="00D81A3F">
      <w:r>
        <w:separator/>
      </w:r>
    </w:p>
  </w:endnote>
  <w:endnote w:type="continuationSeparator" w:id="1">
    <w:p w:rsidR="005C57DC" w:rsidRDefault="005C57DC" w:rsidP="00D81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A3F" w:rsidRDefault="004B0A9A">
    <w:pPr>
      <w:pStyle w:val="Corpodetexto"/>
      <w:spacing w:line="14" w:lineRule="auto"/>
      <w:rPr>
        <w:sz w:val="20"/>
      </w:rPr>
    </w:pPr>
    <w:r w:rsidRPr="004B0A9A">
      <w:pict>
        <v:line id="_x0000_s1026" style="position:absolute;z-index:-251890688;mso-position-horizontal-relative:page;mso-position-vertical-relative:page" from="83.65pt,778.8pt" to="540.1pt,778.8pt" strokeweight=".72pt">
          <w10:wrap anchorx="page" anchory="page"/>
        </v:line>
      </w:pict>
    </w:r>
    <w:r w:rsidRPr="004B0A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0.5pt;margin-top:778.4pt;width:342.85pt;height:36.2pt;z-index:-251889664;mso-position-horizontal-relative:page;mso-position-vertical-relative:page" filled="f" stroked="f">
          <v:textbox style="mso-next-textbox:#_x0000_s1025" inset="0,0,0,0">
            <w:txbxContent>
              <w:p w:rsidR="00D81A3F" w:rsidRDefault="008D2625">
                <w:pPr>
                  <w:spacing w:before="12"/>
                  <w:jc w:val="center"/>
                  <w:rPr>
                    <w:sz w:val="20"/>
                  </w:rPr>
                </w:pPr>
                <w:r>
                  <w:rPr>
                    <w:color w:val="323232"/>
                    <w:sz w:val="20"/>
                  </w:rPr>
                  <w:t>Largo do Mineiro, 135 – Fone: (51) 3656-1399 - CNPJ 88.363.072/0001-44 –</w:t>
                </w:r>
              </w:p>
              <w:p w:rsidR="00D81A3F" w:rsidRDefault="004B0A9A">
                <w:pPr>
                  <w:spacing w:before="1"/>
                  <w:ind w:left="1709" w:right="1708"/>
                  <w:jc w:val="center"/>
                  <w:rPr>
                    <w:sz w:val="20"/>
                  </w:rPr>
                </w:pPr>
                <w:hyperlink r:id="rId1">
                  <w:r w:rsidR="008D2625">
                    <w:rPr>
                      <w:color w:val="323232"/>
                      <w:sz w:val="20"/>
                    </w:rPr>
                    <w:t>procuradoria@arroiodosratos.rs.gov.br</w:t>
                  </w:r>
                </w:hyperlink>
                <w:r w:rsidR="008D2625">
                  <w:rPr>
                    <w:color w:val="323232"/>
                    <w:sz w:val="20"/>
                  </w:rPr>
                  <w:t xml:space="preserve"> </w:t>
                </w:r>
                <w:hyperlink r:id="rId2">
                  <w:r w:rsidR="008D2625">
                    <w:rPr>
                      <w:color w:val="323232"/>
                      <w:sz w:val="20"/>
                    </w:rPr>
                    <w:t>www.arroiodosratos.rs.gov.br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7DC" w:rsidRDefault="005C57DC" w:rsidP="00D81A3F">
      <w:r>
        <w:separator/>
      </w:r>
    </w:p>
  </w:footnote>
  <w:footnote w:type="continuationSeparator" w:id="1">
    <w:p w:rsidR="005C57DC" w:rsidRDefault="005C57DC" w:rsidP="00D81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A3F" w:rsidRDefault="008D2625" w:rsidP="00F37983">
    <w:pPr>
      <w:pStyle w:val="Corpodetexto"/>
      <w:spacing w:line="14" w:lineRule="auto"/>
      <w:ind w:left="-284" w:firstLine="284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23744" behindDoc="1" locked="0" layoutInCell="1" allowOverlap="1">
          <wp:simplePos x="0" y="0"/>
          <wp:positionH relativeFrom="page">
            <wp:posOffset>966216</wp:posOffset>
          </wp:positionH>
          <wp:positionV relativeFrom="page">
            <wp:posOffset>350227</wp:posOffset>
          </wp:positionV>
          <wp:extent cx="752309" cy="8872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309" cy="88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0A9A" w:rsidRPr="004B0A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36.3pt;margin-top:32.95pt;width:412.05pt;height:56.65pt;z-index:-251891712;mso-position-horizontal-relative:page;mso-position-vertical-relative:page" filled="f" stroked="f">
          <v:textbox style="mso-next-textbox:#_x0000_s1027" inset="0,0,0,0">
            <w:txbxContent>
              <w:p w:rsidR="00D81A3F" w:rsidRPr="00F37983" w:rsidRDefault="008D2625">
                <w:pPr>
                  <w:spacing w:before="11" w:line="320" w:lineRule="exact"/>
                  <w:ind w:left="20"/>
                  <w:rPr>
                    <w:sz w:val="28"/>
                  </w:rPr>
                </w:pPr>
                <w:r w:rsidRPr="00F37983">
                  <w:rPr>
                    <w:color w:val="323232"/>
                    <w:sz w:val="28"/>
                  </w:rPr>
                  <w:t>ESTADO DO RIO GRANDE DO SUL</w:t>
                </w:r>
              </w:p>
              <w:p w:rsidR="00D81A3F" w:rsidRPr="00F37983" w:rsidRDefault="008D2625">
                <w:pPr>
                  <w:spacing w:line="412" w:lineRule="exact"/>
                  <w:ind w:left="20"/>
                  <w:rPr>
                    <w:sz w:val="36"/>
                  </w:rPr>
                </w:pPr>
                <w:r w:rsidRPr="00F37983">
                  <w:rPr>
                    <w:color w:val="323232"/>
                    <w:sz w:val="36"/>
                  </w:rPr>
                  <w:t>Prefeitura Municipal de Arroio dos Ratos</w:t>
                </w:r>
              </w:p>
              <w:p w:rsidR="00D81A3F" w:rsidRDefault="008D2625">
                <w:pPr>
                  <w:tabs>
                    <w:tab w:val="left" w:pos="8220"/>
                  </w:tabs>
                  <w:spacing w:before="1"/>
                  <w:ind w:left="20"/>
                  <w:rPr>
                    <w:b/>
                    <w:sz w:val="32"/>
                  </w:rPr>
                </w:pPr>
                <w:r w:rsidRPr="00F37983">
                  <w:rPr>
                    <w:color w:val="323232"/>
                    <w:sz w:val="32"/>
                    <w:u w:val="single" w:color="000000"/>
                  </w:rPr>
                  <w:t>Procuradoria-Geral</w:t>
                </w:r>
                <w:r>
                  <w:rPr>
                    <w:b/>
                    <w:color w:val="323232"/>
                    <w:sz w:val="32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81A3F"/>
    <w:rsid w:val="0000168C"/>
    <w:rsid w:val="00016116"/>
    <w:rsid w:val="00166C41"/>
    <w:rsid w:val="001C51E1"/>
    <w:rsid w:val="001D5B39"/>
    <w:rsid w:val="00273508"/>
    <w:rsid w:val="0030579E"/>
    <w:rsid w:val="00310B44"/>
    <w:rsid w:val="00361D68"/>
    <w:rsid w:val="003F18D9"/>
    <w:rsid w:val="00436072"/>
    <w:rsid w:val="004903C1"/>
    <w:rsid w:val="004911A3"/>
    <w:rsid w:val="00495EC4"/>
    <w:rsid w:val="004B0A9A"/>
    <w:rsid w:val="004F7D63"/>
    <w:rsid w:val="00501D51"/>
    <w:rsid w:val="00515B7F"/>
    <w:rsid w:val="00580DD2"/>
    <w:rsid w:val="005C57DC"/>
    <w:rsid w:val="00697F33"/>
    <w:rsid w:val="007001E0"/>
    <w:rsid w:val="00753D0D"/>
    <w:rsid w:val="00757AE1"/>
    <w:rsid w:val="00771D71"/>
    <w:rsid w:val="00772077"/>
    <w:rsid w:val="00785B19"/>
    <w:rsid w:val="008B7223"/>
    <w:rsid w:val="008C2DC3"/>
    <w:rsid w:val="008D2625"/>
    <w:rsid w:val="00927EB6"/>
    <w:rsid w:val="009340D2"/>
    <w:rsid w:val="0093710C"/>
    <w:rsid w:val="00AB64BB"/>
    <w:rsid w:val="00B02F54"/>
    <w:rsid w:val="00B33DEE"/>
    <w:rsid w:val="00B6297F"/>
    <w:rsid w:val="00B7348A"/>
    <w:rsid w:val="00BB2FCC"/>
    <w:rsid w:val="00BE6D50"/>
    <w:rsid w:val="00BF5A09"/>
    <w:rsid w:val="00C15135"/>
    <w:rsid w:val="00C24B68"/>
    <w:rsid w:val="00CA40CD"/>
    <w:rsid w:val="00CB20BB"/>
    <w:rsid w:val="00D36139"/>
    <w:rsid w:val="00D67C4A"/>
    <w:rsid w:val="00D81A3F"/>
    <w:rsid w:val="00E132A4"/>
    <w:rsid w:val="00E20C1E"/>
    <w:rsid w:val="00E46495"/>
    <w:rsid w:val="00E674A7"/>
    <w:rsid w:val="00E9214F"/>
    <w:rsid w:val="00ED59C3"/>
    <w:rsid w:val="00EE716B"/>
    <w:rsid w:val="00EF6929"/>
    <w:rsid w:val="00F37983"/>
    <w:rsid w:val="00F7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1A3F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1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sid w:val="00D81A3F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81A3F"/>
    <w:pPr>
      <w:ind w:left="22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81A3F"/>
  </w:style>
  <w:style w:type="paragraph" w:customStyle="1" w:styleId="TableParagraph">
    <w:name w:val="Table Paragraph"/>
    <w:basedOn w:val="Normal"/>
    <w:uiPriority w:val="1"/>
    <w:qFormat/>
    <w:rsid w:val="00D81A3F"/>
    <w:pPr>
      <w:spacing w:line="256" w:lineRule="exact"/>
      <w:ind w:left="107"/>
    </w:pPr>
  </w:style>
  <w:style w:type="paragraph" w:styleId="Cabealho">
    <w:name w:val="header"/>
    <w:basedOn w:val="Normal"/>
    <w:link w:val="CabealhoChar"/>
    <w:uiPriority w:val="99"/>
    <w:semiHidden/>
    <w:unhideWhenUsed/>
    <w:rsid w:val="00F379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7983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F379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7983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link w:val="Corpodetexto"/>
    <w:uiPriority w:val="99"/>
    <w:locked/>
    <w:rsid w:val="00ED59C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/" TargetMode="External"/><Relationship Id="rId1" Type="http://schemas.openxmlformats.org/officeDocument/2006/relationships/hyperlink" Target="mailto:procuradoria@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750 - Comissão de Inventário e Patrimônio Público</vt:lpstr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750 - Comissão de Inventário e Patrimônio Público</dc:title>
  <dc:creator>admin</dc:creator>
  <cp:keywords>()</cp:keywords>
  <cp:lastModifiedBy>admin</cp:lastModifiedBy>
  <cp:revision>3</cp:revision>
  <cp:lastPrinted>2021-01-11T16:22:00Z</cp:lastPrinted>
  <dcterms:created xsi:type="dcterms:W3CDTF">2021-01-11T16:02:00Z</dcterms:created>
  <dcterms:modified xsi:type="dcterms:W3CDTF">2021-01-11T16:32:00Z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2019-03-07T00:00:00Z</vt:filetime>
  </property>
</Properties>
</file>